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3A" w:rsidRDefault="005C1719" w:rsidP="00EC113A">
      <w:r w:rsidRPr="005C1719">
        <w:t>Supplemental Digital Table</w:t>
      </w:r>
      <w:r>
        <w:t>.</w:t>
      </w:r>
      <w:bookmarkStart w:id="0" w:name="_GoBack"/>
      <w:bookmarkEnd w:id="0"/>
      <w:r w:rsidRPr="005C1719">
        <w:t xml:space="preserve"> </w:t>
      </w:r>
      <w:r w:rsidR="00EC113A">
        <w:t xml:space="preserve">Summary of </w:t>
      </w:r>
      <w:r w:rsidR="00EC113A" w:rsidRPr="008A012D">
        <w:t xml:space="preserve">association between </w:t>
      </w:r>
      <w:r w:rsidR="00EC113A">
        <w:t>blood lead levels (</w:t>
      </w:r>
      <w:r w:rsidR="00EC113A" w:rsidRPr="008A012D">
        <w:t>BLLs</w:t>
      </w:r>
      <w:r w:rsidR="00EC113A">
        <w:t>)</w:t>
      </w:r>
      <w:r w:rsidR="00EC113A" w:rsidRPr="008A012D">
        <w:t xml:space="preserve"> and IQ in children</w:t>
      </w:r>
    </w:p>
    <w:p w:rsidR="00EC113A" w:rsidRDefault="00EC113A" w:rsidP="00EC113A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55"/>
        <w:gridCol w:w="2070"/>
        <w:gridCol w:w="2164"/>
        <w:gridCol w:w="2426"/>
        <w:gridCol w:w="1710"/>
      </w:tblGrid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b/>
                <w:sz w:val="20"/>
                <w:szCs w:val="20"/>
              </w:rPr>
            </w:pPr>
            <w:r w:rsidRPr="00E030B0">
              <w:rPr>
                <w:rFonts w:cstheme="minorHAnsi"/>
                <w:b/>
                <w:sz w:val="20"/>
                <w:szCs w:val="20"/>
              </w:rPr>
              <w:t>Paper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b/>
                <w:sz w:val="20"/>
                <w:szCs w:val="20"/>
              </w:rPr>
            </w:pPr>
            <w:r w:rsidRPr="00E030B0">
              <w:rPr>
                <w:rFonts w:cstheme="minorHAnsi"/>
                <w:b/>
                <w:sz w:val="20"/>
                <w:szCs w:val="20"/>
              </w:rPr>
              <w:t>Population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b/>
                <w:sz w:val="20"/>
                <w:szCs w:val="20"/>
              </w:rPr>
            </w:pPr>
            <w:r w:rsidRPr="00E030B0">
              <w:rPr>
                <w:rFonts w:cstheme="minorHAnsi"/>
                <w:b/>
                <w:sz w:val="20"/>
                <w:szCs w:val="20"/>
              </w:rPr>
              <w:t>Study design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b/>
                <w:sz w:val="20"/>
                <w:szCs w:val="20"/>
              </w:rPr>
            </w:pPr>
            <w:r w:rsidRPr="008B530E">
              <w:rPr>
                <w:rFonts w:cstheme="minorHAnsi"/>
                <w:b/>
                <w:sz w:val="20"/>
                <w:szCs w:val="20"/>
              </w:rPr>
              <w:t xml:space="preserve">IQ-lead </w:t>
            </w:r>
            <w:r w:rsidRPr="00E030B0">
              <w:rPr>
                <w:rFonts w:cstheme="minorHAnsi"/>
                <w:b/>
                <w:sz w:val="20"/>
                <w:szCs w:val="20"/>
              </w:rPr>
              <w:t>Relationship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 </w:t>
            </w:r>
            <w:r w:rsidRPr="00C7107E">
              <w:rPr>
                <w:rFonts w:cstheme="minorHAnsi"/>
                <w:b/>
                <w:sz w:val="20"/>
                <w:szCs w:val="20"/>
              </w:rPr>
              <w:t>ΔIQ/ΔBLL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Schwartz, 1994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Meta-analysis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linear</w:t>
            </w:r>
            <w:r w:rsidRPr="0032778F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0.26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Tong et al., 1996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Age: 11-13 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0.3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Canfield et al., 2003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Age: 3 and 5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0.46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Kim et al., 2009 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Age: 8-11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Cross-sectional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0.174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Chen et al., 2005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Age: 2-7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Multicenter, randomized, placebo-controlled clinical trial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0.29 (at age 5)</w:t>
            </w:r>
          </w:p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0.33 (at age 7)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Surkan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al., 2007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Age: </w:t>
            </w:r>
            <w:r w:rsidRPr="00E030B0">
              <w:rPr>
                <w:rFonts w:cstheme="minorHAnsi"/>
                <w:sz w:val="20"/>
                <w:szCs w:val="20"/>
              </w:rPr>
              <w:t xml:space="preserve">6-10 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426" w:type="dxa"/>
          </w:tcPr>
          <w:p w:rsidR="00EC113A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Categorical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5-10 µg/dl vs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E030B0">
              <w:rPr>
                <w:rFonts w:cstheme="minorHAnsi"/>
                <w:sz w:val="20"/>
                <w:szCs w:val="20"/>
              </w:rPr>
              <w:t xml:space="preserve"> 1-2</w:t>
            </w:r>
            <w:r>
              <w:rPr>
                <w:rFonts w:cstheme="minorHAnsi"/>
                <w:sz w:val="20"/>
                <w:szCs w:val="20"/>
              </w:rPr>
              <w:t xml:space="preserve"> µg/dl</w:t>
            </w:r>
            <w:r w:rsidRPr="00E030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 xml:space="preserve">5 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Jusko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al., 2008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Age: 6 months-6 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426" w:type="dxa"/>
          </w:tcPr>
          <w:p w:rsidR="00EC113A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Categorical</w:t>
            </w:r>
            <w:r w:rsidRPr="0032778F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5-9.9 µg/dl vs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E030B0">
              <w:rPr>
                <w:rFonts w:cstheme="minorHAnsi"/>
                <w:sz w:val="20"/>
                <w:szCs w:val="20"/>
              </w:rPr>
              <w:t xml:space="preserve"> &lt;5</w:t>
            </w:r>
            <w:r>
              <w:rPr>
                <w:rFonts w:cstheme="minorHAnsi"/>
                <w:sz w:val="20"/>
                <w:szCs w:val="20"/>
              </w:rPr>
              <w:t xml:space="preserve"> µg/dl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4.9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Lanphear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al., 2005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Age: 5-10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Log-linear</w:t>
            </w:r>
            <w:r w:rsidRPr="0018219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2.7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Lucchini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al., 2012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Age: </w:t>
            </w:r>
            <w:r w:rsidRPr="00E030B0">
              <w:rPr>
                <w:rFonts w:cstheme="minorHAnsi"/>
                <w:sz w:val="20"/>
                <w:szCs w:val="20"/>
              </w:rPr>
              <w:t xml:space="preserve">11-14 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Cross-sectional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Log-linear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3.483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Huang et al., 2011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Age: 2-3, 5-6, and 8-9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Log-linear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5.97</w:t>
            </w:r>
          </w:p>
        </w:tc>
      </w:tr>
      <w:tr w:rsidR="00EC113A" w:rsidRPr="008A012D" w:rsidTr="00A77553">
        <w:tc>
          <w:tcPr>
            <w:tcW w:w="2155" w:type="dxa"/>
          </w:tcPr>
          <w:p w:rsidR="00EC113A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B77481">
              <w:rPr>
                <w:rFonts w:cstheme="minorHAnsi"/>
                <w:sz w:val="20"/>
                <w:szCs w:val="20"/>
              </w:rPr>
              <w:t>Rothenberg</w:t>
            </w:r>
            <w:r>
              <w:rPr>
                <w:rFonts w:cstheme="minorHAnsi"/>
                <w:sz w:val="20"/>
                <w:szCs w:val="20"/>
              </w:rPr>
              <w:t>, 2005</w:t>
            </w:r>
          </w:p>
        </w:tc>
        <w:tc>
          <w:tcPr>
            <w:tcW w:w="207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Age: 7</w:t>
            </w:r>
          </w:p>
        </w:tc>
        <w:tc>
          <w:tcPr>
            <w:tcW w:w="2164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Meta-analysis</w:t>
            </w:r>
          </w:p>
        </w:tc>
        <w:tc>
          <w:tcPr>
            <w:tcW w:w="2426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 w:rsidRPr="00E030B0">
              <w:rPr>
                <w:rFonts w:cstheme="minorHAnsi"/>
                <w:sz w:val="20"/>
                <w:szCs w:val="20"/>
              </w:rPr>
              <w:t>Log-linear</w:t>
            </w:r>
          </w:p>
        </w:tc>
        <w:tc>
          <w:tcPr>
            <w:tcW w:w="1710" w:type="dxa"/>
          </w:tcPr>
          <w:p w:rsidR="00EC113A" w:rsidRPr="00E030B0" w:rsidRDefault="00EC113A" w:rsidP="00A77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</w:t>
            </w:r>
          </w:p>
        </w:tc>
      </w:tr>
    </w:tbl>
    <w:p w:rsidR="00EC113A" w:rsidRDefault="00EC113A" w:rsidP="00EC113A">
      <w:pPr>
        <w:spacing w:after="0" w:line="240" w:lineRule="auto"/>
        <w:rPr>
          <w:rFonts w:cs="Times New Roman"/>
          <w:sz w:val="24"/>
          <w:szCs w:val="24"/>
          <w:lang w:eastAsia="zh-TW"/>
        </w:rPr>
      </w:pPr>
    </w:p>
    <w:p w:rsidR="00EC113A" w:rsidRPr="0002770A" w:rsidRDefault="00EC113A" w:rsidP="00EC113A">
      <w:pPr>
        <w:spacing w:after="0" w:line="240" w:lineRule="auto"/>
        <w:rPr>
          <w:rFonts w:cs="Times New Roman"/>
          <w:lang w:eastAsia="zh-TW"/>
        </w:rPr>
      </w:pPr>
      <w:r w:rsidRPr="0002770A">
        <w:rPr>
          <w:rFonts w:cs="Times New Roman"/>
          <w:lang w:eastAsia="zh-TW"/>
        </w:rPr>
        <w:t>Note:</w:t>
      </w:r>
    </w:p>
    <w:p w:rsidR="00EC113A" w:rsidRPr="0002770A" w:rsidRDefault="00EC113A" w:rsidP="00EC113A">
      <w:pPr>
        <w:spacing w:after="0" w:line="240" w:lineRule="auto"/>
        <w:rPr>
          <w:rFonts w:cs="Times New Roman"/>
          <w:lang w:eastAsia="zh-TW"/>
        </w:rPr>
      </w:pPr>
    </w:p>
    <w:p w:rsidR="00EC113A" w:rsidRPr="0032778F" w:rsidRDefault="00EC113A" w:rsidP="00EC113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eastAsia="zh-TW"/>
        </w:rPr>
      </w:pPr>
      <w:r>
        <w:rPr>
          <w:rFonts w:cs="Times New Roman"/>
          <w:lang w:eastAsia="zh-TW"/>
        </w:rPr>
        <w:t xml:space="preserve">For linear IQ-lead relationship, </w:t>
      </w:r>
      <w:r w:rsidRPr="0002770A">
        <w:rPr>
          <w:bdr w:val="none" w:sz="0" w:space="0" w:color="auto" w:frame="1"/>
        </w:rPr>
        <w:t>Reduction in</w:t>
      </w:r>
      <w:r>
        <w:rPr>
          <w:bdr w:val="none" w:sz="0" w:space="0" w:color="auto" w:frame="1"/>
        </w:rPr>
        <w:t xml:space="preserve"> </w:t>
      </w:r>
      <w:r w:rsidRPr="00C7107E">
        <w:rPr>
          <w:bdr w:val="none" w:sz="0" w:space="0" w:color="auto" w:frame="1"/>
        </w:rPr>
        <w:t>Δ</w:t>
      </w:r>
      <w:r w:rsidRPr="0002770A">
        <w:rPr>
          <w:bdr w:val="none" w:sz="0" w:space="0" w:color="auto" w:frame="1"/>
        </w:rPr>
        <w:t>IQ</w:t>
      </w:r>
      <w:r>
        <w:rPr>
          <w:bdr w:val="none" w:sz="0" w:space="0" w:color="auto" w:frame="1"/>
        </w:rPr>
        <w:t>=</w:t>
      </w:r>
      <w:r w:rsidRPr="0032778F">
        <w:t xml:space="preserve"> </w:t>
      </w:r>
      <w:r w:rsidRPr="00C7107E">
        <w:rPr>
          <w:bdr w:val="none" w:sz="0" w:space="0" w:color="auto" w:frame="1"/>
        </w:rPr>
        <w:t>ΔIQ/ΔBLL</w:t>
      </w:r>
      <w:r w:rsidRPr="00C258B7">
        <w:rPr>
          <w:rFonts w:cs="Times New Roman"/>
          <w:bdr w:val="none" w:sz="0" w:space="0" w:color="auto" w:frame="1"/>
        </w:rPr>
        <w:t>×</w:t>
      </w:r>
      <w:r w:rsidRPr="00C7107E">
        <w:rPr>
          <w:bdr w:val="none" w:sz="0" w:space="0" w:color="auto" w:frame="1"/>
        </w:rPr>
        <w:t xml:space="preserve"> ΔBLL</w:t>
      </w:r>
    </w:p>
    <w:p w:rsidR="00EC113A" w:rsidRPr="0002770A" w:rsidRDefault="00EC113A" w:rsidP="00EC113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eastAsia="zh-TW"/>
        </w:rPr>
      </w:pPr>
      <w:r w:rsidRPr="0002770A">
        <w:rPr>
          <w:rFonts w:cs="Times New Roman"/>
          <w:lang w:eastAsia="zh-TW"/>
        </w:rPr>
        <w:t>Compared with children with blood lead levels</w:t>
      </w:r>
      <w:r>
        <w:rPr>
          <w:rFonts w:cs="Times New Roman"/>
          <w:lang w:eastAsia="zh-TW"/>
        </w:rPr>
        <w:t xml:space="preserve"> of</w:t>
      </w:r>
      <w:r w:rsidRPr="0002770A">
        <w:rPr>
          <w:rFonts w:cs="Times New Roman"/>
          <w:lang w:eastAsia="zh-TW"/>
        </w:rPr>
        <w:t xml:space="preserve"> </w:t>
      </w:r>
      <w:r w:rsidRPr="0002770A">
        <w:rPr>
          <w:rFonts w:cstheme="minorHAnsi"/>
          <w:lang w:eastAsia="zh-TW"/>
        </w:rPr>
        <w:t>1-2 µg/dl, children with BLLs</w:t>
      </w:r>
      <w:r>
        <w:rPr>
          <w:rFonts w:cstheme="minorHAnsi"/>
          <w:lang w:eastAsia="zh-TW"/>
        </w:rPr>
        <w:t xml:space="preserve"> of</w:t>
      </w:r>
      <w:r w:rsidRPr="0002770A">
        <w:rPr>
          <w:rFonts w:cstheme="minorHAnsi"/>
          <w:lang w:eastAsia="zh-TW"/>
        </w:rPr>
        <w:t xml:space="preserve"> 5-10 µg/dl have 5 points lower IQ. </w:t>
      </w:r>
    </w:p>
    <w:p w:rsidR="00EC113A" w:rsidRDefault="00EC113A" w:rsidP="00EC113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eastAsia="zh-TW"/>
        </w:rPr>
      </w:pPr>
      <w:r w:rsidRPr="00E030B0">
        <w:rPr>
          <w:rFonts w:cs="Times New Roman"/>
          <w:lang w:eastAsia="zh-TW"/>
        </w:rPr>
        <w:t xml:space="preserve">Compared </w:t>
      </w:r>
      <w:r w:rsidRPr="0002770A">
        <w:rPr>
          <w:rFonts w:cs="Times New Roman"/>
          <w:lang w:eastAsia="zh-TW"/>
        </w:rPr>
        <w:t>with</w:t>
      </w:r>
      <w:r w:rsidRPr="00E030B0">
        <w:rPr>
          <w:rFonts w:cs="Times New Roman"/>
          <w:lang w:eastAsia="zh-TW"/>
        </w:rPr>
        <w:t xml:space="preserve"> children with blood lead levels &lt; 5</w:t>
      </w:r>
      <w:r w:rsidRPr="00E030B0">
        <w:rPr>
          <w:rFonts w:cstheme="minorHAnsi"/>
          <w:lang w:eastAsia="zh-TW"/>
        </w:rPr>
        <w:t xml:space="preserve"> µg/dl, children with BLLs </w:t>
      </w:r>
      <w:r>
        <w:rPr>
          <w:rFonts w:cstheme="minorHAnsi"/>
          <w:lang w:eastAsia="zh-TW"/>
        </w:rPr>
        <w:t xml:space="preserve">of </w:t>
      </w:r>
      <w:r w:rsidRPr="00E030B0">
        <w:rPr>
          <w:rFonts w:cstheme="minorHAnsi"/>
          <w:lang w:eastAsia="zh-TW"/>
        </w:rPr>
        <w:t>5-9.9 µg/dl have 4.9 points lower IQ.</w:t>
      </w:r>
    </w:p>
    <w:p w:rsidR="00EC113A" w:rsidRPr="0002770A" w:rsidRDefault="00EC113A" w:rsidP="00EC113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eastAsia="zh-TW"/>
        </w:rPr>
      </w:pPr>
      <w:r>
        <w:rPr>
          <w:bdr w:val="none" w:sz="0" w:space="0" w:color="auto" w:frame="1"/>
        </w:rPr>
        <w:t>For Log-linear</w:t>
      </w:r>
      <w:r>
        <w:rPr>
          <w:rFonts w:cs="Times New Roman"/>
          <w:lang w:eastAsia="zh-TW"/>
        </w:rPr>
        <w:t xml:space="preserve"> IQ-lead relationship, </w:t>
      </w:r>
      <w:r w:rsidRPr="0002770A">
        <w:rPr>
          <w:bdr w:val="none" w:sz="0" w:space="0" w:color="auto" w:frame="1"/>
        </w:rPr>
        <w:t xml:space="preserve">Reduction in </w:t>
      </w:r>
      <w:r w:rsidRPr="00C7107E">
        <w:rPr>
          <w:bdr w:val="none" w:sz="0" w:space="0" w:color="auto" w:frame="1"/>
        </w:rPr>
        <w:t>Δ</w:t>
      </w:r>
      <w:r w:rsidRPr="0002770A">
        <w:rPr>
          <w:bdr w:val="none" w:sz="0" w:space="0" w:color="auto" w:frame="1"/>
        </w:rPr>
        <w:t>IQ</w:t>
      </w:r>
      <w:r>
        <w:rPr>
          <w:bdr w:val="none" w:sz="0" w:space="0" w:color="auto" w:frame="1"/>
        </w:rPr>
        <w:t>=</w:t>
      </w:r>
      <w:r w:rsidRPr="0032778F">
        <w:t xml:space="preserve"> </w:t>
      </w:r>
      <w:r w:rsidRPr="00C7107E">
        <w:rPr>
          <w:bdr w:val="none" w:sz="0" w:space="0" w:color="auto" w:frame="1"/>
        </w:rPr>
        <w:t>ΔIQ/ΔBLL</w:t>
      </w:r>
      <w:r>
        <w:rPr>
          <w:rFonts w:cs="Times New Roman"/>
          <w:bdr w:val="none" w:sz="0" w:space="0" w:color="auto" w:frame="1"/>
        </w:rPr>
        <w:t xml:space="preserve"> </w:t>
      </w:r>
      <w:r w:rsidRPr="00C258B7">
        <w:rPr>
          <w:rFonts w:cs="Times New Roman"/>
          <w:bdr w:val="none" w:sz="0" w:space="0" w:color="auto" w:frame="1"/>
        </w:rPr>
        <w:t>×</w:t>
      </w:r>
      <w:r w:rsidRPr="00C258B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ln(</w:t>
      </w:r>
      <w:r w:rsidRPr="00C7107E">
        <w:rPr>
          <w:bdr w:val="none" w:sz="0" w:space="0" w:color="auto" w:frame="1"/>
        </w:rPr>
        <w:t>Δ</w:t>
      </w:r>
      <w:r>
        <w:rPr>
          <w:bdr w:val="none" w:sz="0" w:space="0" w:color="auto" w:frame="1"/>
        </w:rPr>
        <w:t>BLL)</w:t>
      </w:r>
    </w:p>
    <w:p w:rsidR="00EC113A" w:rsidRPr="008A012D" w:rsidRDefault="00EC113A" w:rsidP="00EC113A">
      <w:pPr>
        <w:rPr>
          <w:rFonts w:eastAsiaTheme="majorEastAsia" w:cstheme="majorBidi"/>
          <w:sz w:val="32"/>
          <w:szCs w:val="32"/>
        </w:rPr>
      </w:pPr>
    </w:p>
    <w:p w:rsidR="00EC113A" w:rsidRDefault="00EC113A" w:rsidP="00EC113A"/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3A" w:rsidRDefault="00EC113A" w:rsidP="008B5D54">
      <w:pPr>
        <w:spacing w:after="0" w:line="240" w:lineRule="auto"/>
      </w:pPr>
      <w:r>
        <w:separator/>
      </w:r>
    </w:p>
  </w:endnote>
  <w:endnote w:type="continuationSeparator" w:id="0">
    <w:p w:rsidR="00EC113A" w:rsidRDefault="00EC113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3A" w:rsidRDefault="00EC113A" w:rsidP="008B5D54">
      <w:pPr>
        <w:spacing w:after="0" w:line="240" w:lineRule="auto"/>
      </w:pPr>
      <w:r>
        <w:separator/>
      </w:r>
    </w:p>
  </w:footnote>
  <w:footnote w:type="continuationSeparator" w:id="0">
    <w:p w:rsidR="00EC113A" w:rsidRDefault="00EC113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7B70"/>
    <w:multiLevelType w:val="hybridMultilevel"/>
    <w:tmpl w:val="DFC64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A"/>
    <w:rsid w:val="005C1719"/>
    <w:rsid w:val="006C6578"/>
    <w:rsid w:val="007C48C8"/>
    <w:rsid w:val="008B5D54"/>
    <w:rsid w:val="00B55735"/>
    <w:rsid w:val="00B608AC"/>
    <w:rsid w:val="00DC57CC"/>
    <w:rsid w:val="00EC113A"/>
    <w:rsid w:val="00E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6D9C6E-F291-4008-9B46-4B583BA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EC113A"/>
    <w:pPr>
      <w:ind w:left="720"/>
      <w:contextualSpacing/>
    </w:pPr>
  </w:style>
  <w:style w:type="table" w:styleId="TableGrid">
    <w:name w:val="Table Grid"/>
    <w:basedOn w:val="TableNormal"/>
    <w:uiPriority w:val="59"/>
    <w:rsid w:val="00EC113A"/>
    <w:pPr>
      <w:spacing w:after="0" w:line="240" w:lineRule="auto"/>
    </w:pPr>
    <w:rPr>
      <w:rFonts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D91D-5979-45BE-80AA-57721563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Ying (CDC/ONDIEH/NCEH)</dc:creator>
  <cp:keywords/>
  <dc:description/>
  <cp:lastModifiedBy>Zhou, Ying (CDC/ONDIEH/NCEH)</cp:lastModifiedBy>
  <cp:revision>2</cp:revision>
  <dcterms:created xsi:type="dcterms:W3CDTF">2017-05-22T20:52:00Z</dcterms:created>
  <dcterms:modified xsi:type="dcterms:W3CDTF">2017-05-22T20:52:00Z</dcterms:modified>
</cp:coreProperties>
</file>