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0" w:rsidRPr="00A972FB" w:rsidRDefault="00AC7A70" w:rsidP="00AC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2FB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586A86">
        <w:rPr>
          <w:rFonts w:ascii="Times New Roman" w:hAnsi="Times New Roman" w:cs="Times New Roman"/>
          <w:b/>
          <w:sz w:val="24"/>
          <w:szCs w:val="24"/>
        </w:rPr>
        <w:t>1</w:t>
      </w:r>
      <w:r w:rsidRPr="00A972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72FB">
        <w:rPr>
          <w:rFonts w:ascii="Times New Roman" w:hAnsi="Times New Roman" w:cs="Times New Roman"/>
          <w:sz w:val="24"/>
          <w:szCs w:val="24"/>
        </w:rPr>
        <w:t xml:space="preserve"> Association between state-level injury incidence and state-level fitness quartile, BMI, age, and number of whites.</w:t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</w:p>
    <w:p w:rsidR="00AC7A70" w:rsidRPr="00A972FB" w:rsidRDefault="00AC7A70" w:rsidP="00AC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537" w:type="dxa"/>
        <w:tblLook w:val="04A0"/>
      </w:tblPr>
      <w:tblGrid>
        <w:gridCol w:w="1583"/>
        <w:gridCol w:w="1710"/>
        <w:gridCol w:w="1110"/>
        <w:gridCol w:w="1110"/>
        <w:gridCol w:w="1123"/>
        <w:gridCol w:w="276"/>
        <w:gridCol w:w="1583"/>
        <w:gridCol w:w="41"/>
        <w:gridCol w:w="1669"/>
        <w:gridCol w:w="41"/>
        <w:gridCol w:w="1069"/>
        <w:gridCol w:w="41"/>
        <w:gridCol w:w="1069"/>
        <w:gridCol w:w="41"/>
        <w:gridCol w:w="1105"/>
      </w:tblGrid>
      <w:tr w:rsidR="00AC7A70" w:rsidRPr="00CC2757" w:rsidTr="00CC2757">
        <w:trPr>
          <w:trHeight w:val="285"/>
        </w:trPr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AC7A70" w:rsidRPr="00CC2757" w:rsidTr="00CC2757">
        <w:trPr>
          <w:trHeight w:val="51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57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Exponentiated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Limits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p-value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57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Exponentiated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Limits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CC2757" w:rsidP="00C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p-</w:t>
            </w:r>
            <w:r w:rsidR="00AC7A70" w:rsidRPr="00CC2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value 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 vs Q1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 vs Q1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 vs Q1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 vs Q1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C13664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7A70"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 vs Q1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 vs Q1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AC7A70" w:rsidRPr="00CC2757" w:rsidTr="00CC2757">
        <w:trPr>
          <w:trHeight w:val="285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whites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whites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AC7A70" w:rsidRPr="00CC2757" w:rsidTr="00CC2757">
        <w:trPr>
          <w:trHeight w:val="263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BMI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BMI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70" w:rsidRPr="00CC2757" w:rsidRDefault="00AC7A70" w:rsidP="00C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</w:tbl>
    <w:p w:rsidR="00AC7A70" w:rsidRPr="00CC2757" w:rsidRDefault="00AC7A70" w:rsidP="00AC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70" w:rsidRPr="00A972FB" w:rsidRDefault="00AC7A70" w:rsidP="00AC7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2FB">
        <w:rPr>
          <w:rFonts w:ascii="Times New Roman" w:hAnsi="Times New Roman" w:cs="Times New Roman"/>
          <w:sz w:val="24"/>
          <w:szCs w:val="24"/>
        </w:rPr>
        <w:t>Exponentiated</w:t>
      </w:r>
      <w:proofErr w:type="spellEnd"/>
      <w:r w:rsidRPr="00A972FB">
        <w:rPr>
          <w:rFonts w:ascii="Times New Roman" w:hAnsi="Times New Roman" w:cs="Times New Roman"/>
          <w:sz w:val="24"/>
          <w:szCs w:val="24"/>
        </w:rPr>
        <w:t xml:space="preserve"> estimate is equivalent to the injury incidence ratio.</w:t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</w:p>
    <w:p w:rsidR="00AC7A70" w:rsidRPr="00A972FB" w:rsidRDefault="00AC7A70" w:rsidP="00AC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2FB">
        <w:rPr>
          <w:rFonts w:ascii="Times New Roman" w:hAnsi="Times New Roman" w:cs="Times New Roman"/>
          <w:sz w:val="24"/>
          <w:szCs w:val="24"/>
        </w:rPr>
        <w:t>Q1 = top 25% of fitness (most fit). Q4 = bottom 25% of fitness (least fit).</w:t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  <w:r w:rsidRPr="00A972FB">
        <w:rPr>
          <w:rFonts w:ascii="Times New Roman" w:hAnsi="Times New Roman" w:cs="Times New Roman"/>
          <w:sz w:val="24"/>
          <w:szCs w:val="24"/>
        </w:rPr>
        <w:tab/>
      </w:r>
    </w:p>
    <w:p w:rsidR="000018AD" w:rsidRPr="00A972FB" w:rsidRDefault="00AC7A70">
      <w:pPr>
        <w:rPr>
          <w:rFonts w:ascii="Times New Roman" w:hAnsi="Times New Roman" w:cs="Times New Roman"/>
        </w:rPr>
      </w:pPr>
      <w:r w:rsidRPr="00A972FB">
        <w:rPr>
          <w:rFonts w:ascii="Times New Roman" w:hAnsi="Times New Roman" w:cs="Times New Roman"/>
          <w:sz w:val="24"/>
          <w:szCs w:val="24"/>
        </w:rPr>
        <w:t>Pairwise tests showed values for all quartiles of fitness were significantly (p&lt;0.05) different from each other within both sex groups.</w:t>
      </w:r>
    </w:p>
    <w:sectPr w:rsidR="000018AD" w:rsidRPr="00A972FB" w:rsidSect="00A972F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64" w:rsidRDefault="00C13664">
      <w:pPr>
        <w:spacing w:after="0" w:line="240" w:lineRule="auto"/>
      </w:pPr>
      <w:r>
        <w:separator/>
      </w:r>
    </w:p>
  </w:endnote>
  <w:endnote w:type="continuationSeparator" w:id="0">
    <w:p w:rsidR="00C13664" w:rsidRDefault="00C1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64" w:rsidRDefault="00C13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64" w:rsidRDefault="00C13664">
      <w:pPr>
        <w:spacing w:after="0" w:line="240" w:lineRule="auto"/>
      </w:pPr>
      <w:r>
        <w:separator/>
      </w:r>
    </w:p>
  </w:footnote>
  <w:footnote w:type="continuationSeparator" w:id="0">
    <w:p w:rsidR="00C13664" w:rsidRDefault="00C1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47964"/>
      <w:docPartObj>
        <w:docPartGallery w:val="Page Numbers (Top of Page)"/>
        <w:docPartUnique/>
      </w:docPartObj>
    </w:sdtPr>
    <w:sdtContent>
      <w:p w:rsidR="00C13664" w:rsidRDefault="00C13664">
        <w:pPr>
          <w:pStyle w:val="Header"/>
          <w:jc w:val="center"/>
        </w:pPr>
        <w:fldSimple w:instr=" PAGE   \* MERGEFORMAT ">
          <w:r w:rsidR="00F13DFD">
            <w:rPr>
              <w:noProof/>
            </w:rPr>
            <w:t>1</w:t>
          </w:r>
        </w:fldSimple>
      </w:p>
    </w:sdtContent>
  </w:sdt>
  <w:p w:rsidR="00C13664" w:rsidRDefault="00C136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A70"/>
    <w:rsid w:val="000018AD"/>
    <w:rsid w:val="000413E9"/>
    <w:rsid w:val="004078FD"/>
    <w:rsid w:val="004876E5"/>
    <w:rsid w:val="00586A86"/>
    <w:rsid w:val="00922D03"/>
    <w:rsid w:val="00A611FD"/>
    <w:rsid w:val="00A972FB"/>
    <w:rsid w:val="00AC7A70"/>
    <w:rsid w:val="00B22DB1"/>
    <w:rsid w:val="00B70D0B"/>
    <w:rsid w:val="00C13664"/>
    <w:rsid w:val="00CC2757"/>
    <w:rsid w:val="00CF2B54"/>
    <w:rsid w:val="00DF5DA0"/>
    <w:rsid w:val="00F1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7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C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7A70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AC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D656-2421-4767-AD8A-344B0280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Grieve</dc:creator>
  <cp:keywords/>
  <dc:description/>
  <cp:lastModifiedBy>Bornstein</cp:lastModifiedBy>
  <cp:revision>10</cp:revision>
  <dcterms:created xsi:type="dcterms:W3CDTF">2017-09-05T21:47:00Z</dcterms:created>
  <dcterms:modified xsi:type="dcterms:W3CDTF">2017-09-12T21:52:00Z</dcterms:modified>
</cp:coreProperties>
</file>