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754C" w14:textId="77777777" w:rsidR="001D0264" w:rsidRDefault="001D0264">
      <w:r>
        <w:t>Appendix:</w:t>
      </w:r>
    </w:p>
    <w:p w14:paraId="61E1A26C" w14:textId="77777777" w:rsidR="00967045" w:rsidRPr="00304FC6" w:rsidRDefault="00967045">
      <w:pPr>
        <w:rPr>
          <w:b/>
        </w:rPr>
      </w:pPr>
      <w:r w:rsidRPr="00304FC6">
        <w:rPr>
          <w:b/>
        </w:rPr>
        <w:t>Appendix 1: Assessing Training Needs “Low Skill” &amp; “High Importance” by Accreditation Status</w:t>
      </w:r>
    </w:p>
    <w:p w14:paraId="282103D2" w14:textId="77777777" w:rsidR="00967045" w:rsidRDefault="00967045">
      <w:r>
        <w:t xml:space="preserve">In the main analyses presented in the article, we assess differences in training gaps by accreditation status for local and state respondents. In the dataset, a gap was identified where the respondent reported </w:t>
      </w:r>
      <w:r w:rsidRPr="00967045">
        <w:rPr>
          <w:i/>
        </w:rPr>
        <w:t>both</w:t>
      </w:r>
      <w:r>
        <w:t xml:space="preserve"> “low skill” and “high importance” for that training item. In order to assess whether those in accredited agencies may have been more likely to describe an item as either “low skill” or “high importance,” thus contributing to the gap, we evaluated differences in these responses. We conducted logistic regression models for each training item in which there was a significant difference in odds of reporting a gap for local (Appendix Table 1) and state respondents (Appendix Table 2). These models included the same controls used in the main models.</w:t>
      </w:r>
    </w:p>
    <w:p w14:paraId="159C4910" w14:textId="77777777" w:rsidR="001D0264" w:rsidRPr="00304FC6" w:rsidRDefault="00967045">
      <w:pPr>
        <w:rPr>
          <w:b/>
        </w:rPr>
      </w:pPr>
      <w:r w:rsidRPr="00304FC6">
        <w:rPr>
          <w:b/>
        </w:rPr>
        <w:t xml:space="preserve">Appendix </w:t>
      </w:r>
      <w:r w:rsidR="001D0264" w:rsidRPr="00304FC6">
        <w:rPr>
          <w:b/>
        </w:rPr>
        <w:t xml:space="preserve">Table 1: Assessing Training Needs “Low Skill” </w:t>
      </w:r>
      <w:r w:rsidR="006E31D8" w:rsidRPr="00304FC6">
        <w:rPr>
          <w:b/>
        </w:rPr>
        <w:t xml:space="preserve">&amp; “High Importance” </w:t>
      </w:r>
      <w:r w:rsidR="001D0264" w:rsidRPr="00304FC6">
        <w:rPr>
          <w:b/>
        </w:rPr>
        <w:t>by Accreditation Status</w:t>
      </w:r>
      <w:r w:rsidR="006E31D8" w:rsidRPr="00304FC6">
        <w:rPr>
          <w:b/>
        </w:rPr>
        <w:t xml:space="preserve"> for Local Respondents</w:t>
      </w:r>
    </w:p>
    <w:tbl>
      <w:tblPr>
        <w:tblStyle w:val="TableGrid"/>
        <w:tblW w:w="10710" w:type="dxa"/>
        <w:tblInd w:w="-5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980"/>
        <w:gridCol w:w="1530"/>
        <w:gridCol w:w="1350"/>
        <w:gridCol w:w="1525"/>
        <w:gridCol w:w="1530"/>
      </w:tblGrid>
      <w:tr w:rsidR="001D0264" w:rsidRPr="00DF2C7B" w14:paraId="06D3A89A" w14:textId="77777777" w:rsidTr="00DF2C7B">
        <w:tc>
          <w:tcPr>
            <w:tcW w:w="2795" w:type="dxa"/>
            <w:vMerge w:val="restart"/>
            <w:tcBorders>
              <w:top w:val="single" w:sz="4" w:space="0" w:color="auto"/>
              <w:bottom w:val="single" w:sz="4" w:space="0" w:color="auto"/>
            </w:tcBorders>
            <w:vAlign w:val="bottom"/>
          </w:tcPr>
          <w:p w14:paraId="27ABA003" w14:textId="77777777" w:rsidR="001D0264" w:rsidRPr="00DF2C7B" w:rsidRDefault="001D0264" w:rsidP="001D0264">
            <w:pPr>
              <w:jc w:val="center"/>
              <w:rPr>
                <w:b/>
                <w:sz w:val="20"/>
                <w:szCs w:val="20"/>
              </w:rPr>
            </w:pPr>
            <w:r w:rsidRPr="00DF2C7B">
              <w:rPr>
                <w:b/>
                <w:sz w:val="20"/>
                <w:szCs w:val="20"/>
              </w:rPr>
              <w:t>Training Item</w:t>
            </w:r>
          </w:p>
        </w:tc>
        <w:tc>
          <w:tcPr>
            <w:tcW w:w="1980" w:type="dxa"/>
            <w:vMerge w:val="restart"/>
            <w:tcBorders>
              <w:top w:val="single" w:sz="4" w:space="0" w:color="auto"/>
              <w:bottom w:val="single" w:sz="4" w:space="0" w:color="auto"/>
            </w:tcBorders>
            <w:vAlign w:val="bottom"/>
          </w:tcPr>
          <w:p w14:paraId="7E266B94" w14:textId="40D11814" w:rsidR="001D0264" w:rsidRPr="00DF2C7B" w:rsidRDefault="001D0264" w:rsidP="001D0264">
            <w:pPr>
              <w:jc w:val="center"/>
              <w:rPr>
                <w:b/>
                <w:sz w:val="20"/>
                <w:szCs w:val="20"/>
              </w:rPr>
            </w:pPr>
            <w:r w:rsidRPr="00DF2C7B">
              <w:rPr>
                <w:b/>
                <w:sz w:val="20"/>
                <w:szCs w:val="20"/>
              </w:rPr>
              <w:t>Accred</w:t>
            </w:r>
            <w:r w:rsidR="00DF2C7B">
              <w:rPr>
                <w:b/>
                <w:sz w:val="20"/>
                <w:szCs w:val="20"/>
              </w:rPr>
              <w:t>itation</w:t>
            </w:r>
            <w:r w:rsidRPr="00DF2C7B">
              <w:rPr>
                <w:b/>
                <w:sz w:val="20"/>
                <w:szCs w:val="20"/>
              </w:rPr>
              <w:t xml:space="preserve"> Status</w:t>
            </w:r>
          </w:p>
        </w:tc>
        <w:tc>
          <w:tcPr>
            <w:tcW w:w="2880" w:type="dxa"/>
            <w:gridSpan w:val="2"/>
            <w:tcBorders>
              <w:top w:val="single" w:sz="4" w:space="0" w:color="auto"/>
              <w:bottom w:val="single" w:sz="4" w:space="0" w:color="auto"/>
            </w:tcBorders>
            <w:vAlign w:val="bottom"/>
          </w:tcPr>
          <w:p w14:paraId="22F9FA76" w14:textId="77777777" w:rsidR="001D0264" w:rsidRPr="00DF2C7B" w:rsidRDefault="006E31D8" w:rsidP="001D0264">
            <w:pPr>
              <w:jc w:val="center"/>
              <w:rPr>
                <w:b/>
                <w:sz w:val="20"/>
                <w:szCs w:val="20"/>
              </w:rPr>
            </w:pPr>
            <w:r w:rsidRPr="00DF2C7B">
              <w:rPr>
                <w:b/>
                <w:sz w:val="20"/>
                <w:szCs w:val="20"/>
              </w:rPr>
              <w:t>Low Skill</w:t>
            </w:r>
          </w:p>
        </w:tc>
        <w:tc>
          <w:tcPr>
            <w:tcW w:w="3055" w:type="dxa"/>
            <w:gridSpan w:val="2"/>
            <w:tcBorders>
              <w:top w:val="single" w:sz="4" w:space="0" w:color="auto"/>
              <w:bottom w:val="single" w:sz="4" w:space="0" w:color="auto"/>
            </w:tcBorders>
            <w:vAlign w:val="bottom"/>
          </w:tcPr>
          <w:p w14:paraId="6B0A57B5" w14:textId="77777777" w:rsidR="001D0264" w:rsidRPr="00DF2C7B" w:rsidRDefault="006E31D8" w:rsidP="001D0264">
            <w:pPr>
              <w:jc w:val="center"/>
              <w:rPr>
                <w:b/>
                <w:sz w:val="20"/>
                <w:szCs w:val="20"/>
              </w:rPr>
            </w:pPr>
            <w:r w:rsidRPr="00DF2C7B">
              <w:rPr>
                <w:b/>
                <w:sz w:val="20"/>
                <w:szCs w:val="20"/>
              </w:rPr>
              <w:t>High Importance</w:t>
            </w:r>
          </w:p>
        </w:tc>
      </w:tr>
      <w:tr w:rsidR="00DF2C7B" w:rsidRPr="00DF2C7B" w14:paraId="10450FAE" w14:textId="77777777" w:rsidTr="00DF2C7B">
        <w:tc>
          <w:tcPr>
            <w:tcW w:w="2795" w:type="dxa"/>
            <w:vMerge/>
            <w:tcBorders>
              <w:top w:val="nil"/>
              <w:bottom w:val="single" w:sz="4" w:space="0" w:color="auto"/>
            </w:tcBorders>
            <w:vAlign w:val="bottom"/>
          </w:tcPr>
          <w:p w14:paraId="00F7DA84" w14:textId="77777777" w:rsidR="001D0264" w:rsidRPr="00DF2C7B" w:rsidRDefault="001D0264" w:rsidP="001D0264">
            <w:pPr>
              <w:jc w:val="center"/>
              <w:rPr>
                <w:b/>
                <w:sz w:val="20"/>
                <w:szCs w:val="20"/>
              </w:rPr>
            </w:pPr>
          </w:p>
        </w:tc>
        <w:tc>
          <w:tcPr>
            <w:tcW w:w="1980" w:type="dxa"/>
            <w:vMerge/>
            <w:tcBorders>
              <w:top w:val="nil"/>
              <w:bottom w:val="single" w:sz="4" w:space="0" w:color="auto"/>
            </w:tcBorders>
            <w:vAlign w:val="bottom"/>
          </w:tcPr>
          <w:p w14:paraId="3F86A0C4" w14:textId="77777777" w:rsidR="001D0264" w:rsidRPr="00DF2C7B" w:rsidRDefault="001D0264" w:rsidP="001D0264">
            <w:pPr>
              <w:jc w:val="center"/>
              <w:rPr>
                <w:b/>
                <w:sz w:val="20"/>
                <w:szCs w:val="20"/>
              </w:rPr>
            </w:pPr>
          </w:p>
        </w:tc>
        <w:tc>
          <w:tcPr>
            <w:tcW w:w="1530" w:type="dxa"/>
            <w:tcBorders>
              <w:top w:val="single" w:sz="4" w:space="0" w:color="auto"/>
              <w:bottom w:val="single" w:sz="4" w:space="0" w:color="auto"/>
            </w:tcBorders>
            <w:vAlign w:val="bottom"/>
          </w:tcPr>
          <w:p w14:paraId="2AD25C7E" w14:textId="77777777" w:rsidR="001D0264" w:rsidRPr="00DF2C7B" w:rsidRDefault="001D0264" w:rsidP="001D0264">
            <w:pPr>
              <w:jc w:val="center"/>
              <w:rPr>
                <w:b/>
                <w:sz w:val="20"/>
                <w:szCs w:val="20"/>
              </w:rPr>
            </w:pPr>
            <w:r w:rsidRPr="00DF2C7B">
              <w:rPr>
                <w:b/>
                <w:sz w:val="20"/>
                <w:szCs w:val="20"/>
              </w:rPr>
              <w:t>OR</w:t>
            </w:r>
          </w:p>
        </w:tc>
        <w:tc>
          <w:tcPr>
            <w:tcW w:w="1350" w:type="dxa"/>
            <w:tcBorders>
              <w:top w:val="single" w:sz="4" w:space="0" w:color="auto"/>
              <w:bottom w:val="single" w:sz="4" w:space="0" w:color="auto"/>
            </w:tcBorders>
            <w:vAlign w:val="bottom"/>
          </w:tcPr>
          <w:p w14:paraId="6333122E" w14:textId="77777777" w:rsidR="001D0264" w:rsidRPr="00DF2C7B" w:rsidRDefault="001D0264" w:rsidP="001D0264">
            <w:pPr>
              <w:jc w:val="center"/>
              <w:rPr>
                <w:b/>
                <w:sz w:val="20"/>
                <w:szCs w:val="20"/>
              </w:rPr>
            </w:pPr>
            <w:r w:rsidRPr="00DF2C7B">
              <w:rPr>
                <w:b/>
                <w:sz w:val="20"/>
                <w:szCs w:val="20"/>
              </w:rPr>
              <w:t>p-value</w:t>
            </w:r>
          </w:p>
        </w:tc>
        <w:tc>
          <w:tcPr>
            <w:tcW w:w="1525" w:type="dxa"/>
            <w:tcBorders>
              <w:top w:val="single" w:sz="4" w:space="0" w:color="auto"/>
              <w:bottom w:val="single" w:sz="4" w:space="0" w:color="auto"/>
            </w:tcBorders>
            <w:vAlign w:val="bottom"/>
          </w:tcPr>
          <w:p w14:paraId="394D68B2" w14:textId="77777777" w:rsidR="001D0264" w:rsidRPr="00DF2C7B" w:rsidRDefault="001D0264" w:rsidP="001D0264">
            <w:pPr>
              <w:jc w:val="center"/>
              <w:rPr>
                <w:b/>
                <w:sz w:val="20"/>
                <w:szCs w:val="20"/>
              </w:rPr>
            </w:pPr>
            <w:r w:rsidRPr="00DF2C7B">
              <w:rPr>
                <w:b/>
                <w:sz w:val="20"/>
                <w:szCs w:val="20"/>
              </w:rPr>
              <w:t>OR</w:t>
            </w:r>
          </w:p>
        </w:tc>
        <w:tc>
          <w:tcPr>
            <w:tcW w:w="1530" w:type="dxa"/>
            <w:tcBorders>
              <w:top w:val="single" w:sz="4" w:space="0" w:color="auto"/>
              <w:bottom w:val="single" w:sz="4" w:space="0" w:color="auto"/>
            </w:tcBorders>
            <w:vAlign w:val="bottom"/>
          </w:tcPr>
          <w:p w14:paraId="69B64369" w14:textId="77777777" w:rsidR="001D0264" w:rsidRPr="00DF2C7B" w:rsidRDefault="001D0264" w:rsidP="001D0264">
            <w:pPr>
              <w:jc w:val="center"/>
              <w:rPr>
                <w:b/>
                <w:sz w:val="20"/>
                <w:szCs w:val="20"/>
              </w:rPr>
            </w:pPr>
            <w:r w:rsidRPr="00DF2C7B">
              <w:rPr>
                <w:b/>
                <w:sz w:val="20"/>
                <w:szCs w:val="20"/>
              </w:rPr>
              <w:t>p-value</w:t>
            </w:r>
          </w:p>
        </w:tc>
      </w:tr>
      <w:tr w:rsidR="00DF2C7B" w:rsidRPr="00DF2C7B" w14:paraId="1013217A" w14:textId="77777777" w:rsidTr="00DF2C7B">
        <w:tc>
          <w:tcPr>
            <w:tcW w:w="2795" w:type="dxa"/>
            <w:vMerge w:val="restart"/>
            <w:tcBorders>
              <w:top w:val="single" w:sz="4" w:space="0" w:color="auto"/>
            </w:tcBorders>
            <w:shd w:val="clear" w:color="auto" w:fill="E7E6E6" w:themeFill="background2"/>
            <w:vAlign w:val="bottom"/>
          </w:tcPr>
          <w:p w14:paraId="44773557" w14:textId="77777777" w:rsidR="00DF2C7B" w:rsidRPr="00DF2C7B" w:rsidRDefault="00DF2C7B" w:rsidP="001D0264">
            <w:pPr>
              <w:jc w:val="center"/>
              <w:rPr>
                <w:sz w:val="20"/>
                <w:szCs w:val="20"/>
              </w:rPr>
            </w:pPr>
            <w:r w:rsidRPr="00DF2C7B">
              <w:rPr>
                <w:sz w:val="20"/>
                <w:szCs w:val="20"/>
              </w:rPr>
              <w:t>Tier 1: Describe Value of Business Plan</w:t>
            </w:r>
          </w:p>
        </w:tc>
        <w:tc>
          <w:tcPr>
            <w:tcW w:w="1980" w:type="dxa"/>
            <w:tcBorders>
              <w:top w:val="single" w:sz="4" w:space="0" w:color="auto"/>
            </w:tcBorders>
            <w:shd w:val="clear" w:color="auto" w:fill="E7E6E6" w:themeFill="background2"/>
            <w:vAlign w:val="bottom"/>
          </w:tcPr>
          <w:p w14:paraId="2C462E1D" w14:textId="77777777" w:rsidR="00DF2C7B" w:rsidRPr="00DF2C7B" w:rsidRDefault="00DF2C7B" w:rsidP="001D0264">
            <w:pPr>
              <w:jc w:val="center"/>
              <w:rPr>
                <w:sz w:val="20"/>
                <w:szCs w:val="20"/>
              </w:rPr>
            </w:pPr>
            <w:r w:rsidRPr="00DF2C7B">
              <w:rPr>
                <w:sz w:val="20"/>
                <w:szCs w:val="20"/>
              </w:rPr>
              <w:t>Not engaged</w:t>
            </w:r>
          </w:p>
        </w:tc>
        <w:tc>
          <w:tcPr>
            <w:tcW w:w="1530" w:type="dxa"/>
            <w:tcBorders>
              <w:top w:val="single" w:sz="4" w:space="0" w:color="auto"/>
            </w:tcBorders>
            <w:shd w:val="clear" w:color="auto" w:fill="E7E6E6" w:themeFill="background2"/>
            <w:vAlign w:val="bottom"/>
          </w:tcPr>
          <w:p w14:paraId="1B63CA68" w14:textId="77777777" w:rsidR="00DF2C7B" w:rsidRPr="00DF2C7B" w:rsidRDefault="00DF2C7B" w:rsidP="001D0264">
            <w:pPr>
              <w:jc w:val="center"/>
              <w:rPr>
                <w:sz w:val="20"/>
                <w:szCs w:val="20"/>
              </w:rPr>
            </w:pPr>
            <w:r w:rsidRPr="00DF2C7B">
              <w:rPr>
                <w:sz w:val="20"/>
                <w:szCs w:val="20"/>
              </w:rPr>
              <w:t>Reference</w:t>
            </w:r>
          </w:p>
        </w:tc>
        <w:tc>
          <w:tcPr>
            <w:tcW w:w="1350" w:type="dxa"/>
            <w:tcBorders>
              <w:top w:val="single" w:sz="4" w:space="0" w:color="auto"/>
            </w:tcBorders>
            <w:shd w:val="clear" w:color="auto" w:fill="E7E6E6" w:themeFill="background2"/>
            <w:vAlign w:val="bottom"/>
          </w:tcPr>
          <w:p w14:paraId="5E58B047" w14:textId="77777777" w:rsidR="00DF2C7B" w:rsidRPr="00DF2C7B" w:rsidRDefault="00DF2C7B" w:rsidP="001D0264">
            <w:pPr>
              <w:jc w:val="center"/>
              <w:rPr>
                <w:sz w:val="20"/>
                <w:szCs w:val="20"/>
              </w:rPr>
            </w:pPr>
          </w:p>
        </w:tc>
        <w:tc>
          <w:tcPr>
            <w:tcW w:w="1525" w:type="dxa"/>
            <w:tcBorders>
              <w:top w:val="single" w:sz="4" w:space="0" w:color="auto"/>
            </w:tcBorders>
            <w:shd w:val="clear" w:color="auto" w:fill="E7E6E6" w:themeFill="background2"/>
            <w:vAlign w:val="bottom"/>
          </w:tcPr>
          <w:p w14:paraId="0B6F6BFD" w14:textId="77777777" w:rsidR="00DF2C7B" w:rsidRPr="00DF2C7B" w:rsidRDefault="00DF2C7B" w:rsidP="001D0264">
            <w:pPr>
              <w:jc w:val="center"/>
              <w:rPr>
                <w:sz w:val="20"/>
                <w:szCs w:val="20"/>
              </w:rPr>
            </w:pPr>
            <w:r w:rsidRPr="00DF2C7B">
              <w:rPr>
                <w:sz w:val="20"/>
                <w:szCs w:val="20"/>
              </w:rPr>
              <w:t xml:space="preserve">Reference </w:t>
            </w:r>
          </w:p>
        </w:tc>
        <w:tc>
          <w:tcPr>
            <w:tcW w:w="1530" w:type="dxa"/>
            <w:tcBorders>
              <w:top w:val="single" w:sz="4" w:space="0" w:color="auto"/>
            </w:tcBorders>
            <w:shd w:val="clear" w:color="auto" w:fill="E7E6E6" w:themeFill="background2"/>
            <w:vAlign w:val="bottom"/>
          </w:tcPr>
          <w:p w14:paraId="4C8E745E" w14:textId="77777777" w:rsidR="00DF2C7B" w:rsidRPr="00DF2C7B" w:rsidRDefault="00DF2C7B" w:rsidP="001D0264">
            <w:pPr>
              <w:jc w:val="center"/>
              <w:rPr>
                <w:sz w:val="20"/>
                <w:szCs w:val="20"/>
              </w:rPr>
            </w:pPr>
          </w:p>
        </w:tc>
      </w:tr>
      <w:tr w:rsidR="00DF2C7B" w:rsidRPr="00DF2C7B" w14:paraId="59317A64" w14:textId="77777777" w:rsidTr="00DF2C7B">
        <w:tc>
          <w:tcPr>
            <w:tcW w:w="2795" w:type="dxa"/>
            <w:vMerge/>
            <w:shd w:val="clear" w:color="auto" w:fill="E7E6E6" w:themeFill="background2"/>
            <w:vAlign w:val="bottom"/>
          </w:tcPr>
          <w:p w14:paraId="48F80B4E" w14:textId="77777777" w:rsidR="00DF2C7B" w:rsidRPr="00DF2C7B" w:rsidRDefault="00DF2C7B" w:rsidP="001D0264">
            <w:pPr>
              <w:jc w:val="center"/>
              <w:rPr>
                <w:sz w:val="20"/>
                <w:szCs w:val="20"/>
              </w:rPr>
            </w:pPr>
          </w:p>
        </w:tc>
        <w:tc>
          <w:tcPr>
            <w:tcW w:w="1980" w:type="dxa"/>
            <w:shd w:val="clear" w:color="auto" w:fill="E7E6E6" w:themeFill="background2"/>
            <w:vAlign w:val="bottom"/>
          </w:tcPr>
          <w:p w14:paraId="6ED67BD6" w14:textId="77777777" w:rsidR="00DF2C7B" w:rsidRPr="00DF2C7B" w:rsidRDefault="00DF2C7B" w:rsidP="001D0264">
            <w:pPr>
              <w:jc w:val="center"/>
              <w:rPr>
                <w:sz w:val="20"/>
                <w:szCs w:val="20"/>
              </w:rPr>
            </w:pPr>
            <w:r w:rsidRPr="00DF2C7B">
              <w:rPr>
                <w:sz w:val="20"/>
                <w:szCs w:val="20"/>
              </w:rPr>
              <w:t>Formally involved</w:t>
            </w:r>
          </w:p>
        </w:tc>
        <w:tc>
          <w:tcPr>
            <w:tcW w:w="1530" w:type="dxa"/>
            <w:shd w:val="clear" w:color="auto" w:fill="E7E6E6" w:themeFill="background2"/>
            <w:vAlign w:val="bottom"/>
          </w:tcPr>
          <w:p w14:paraId="3559AC0A" w14:textId="77777777" w:rsidR="00DF2C7B" w:rsidRPr="00DF2C7B" w:rsidRDefault="00DF2C7B" w:rsidP="001D0264">
            <w:pPr>
              <w:jc w:val="center"/>
              <w:rPr>
                <w:sz w:val="20"/>
                <w:szCs w:val="20"/>
              </w:rPr>
            </w:pPr>
            <w:r w:rsidRPr="00DF2C7B">
              <w:rPr>
                <w:sz w:val="20"/>
                <w:szCs w:val="20"/>
              </w:rPr>
              <w:t>1.27</w:t>
            </w:r>
          </w:p>
        </w:tc>
        <w:tc>
          <w:tcPr>
            <w:tcW w:w="1350" w:type="dxa"/>
            <w:shd w:val="clear" w:color="auto" w:fill="E7E6E6" w:themeFill="background2"/>
            <w:vAlign w:val="bottom"/>
          </w:tcPr>
          <w:p w14:paraId="4C29D9AB" w14:textId="77777777" w:rsidR="00DF2C7B" w:rsidRPr="00DF2C7B" w:rsidRDefault="00DF2C7B" w:rsidP="001D0264">
            <w:pPr>
              <w:jc w:val="center"/>
              <w:rPr>
                <w:sz w:val="20"/>
                <w:szCs w:val="20"/>
              </w:rPr>
            </w:pPr>
            <w:r w:rsidRPr="00DF2C7B">
              <w:rPr>
                <w:sz w:val="20"/>
                <w:szCs w:val="20"/>
              </w:rPr>
              <w:t>0.42</w:t>
            </w:r>
          </w:p>
        </w:tc>
        <w:tc>
          <w:tcPr>
            <w:tcW w:w="1525" w:type="dxa"/>
            <w:shd w:val="clear" w:color="auto" w:fill="E7E6E6" w:themeFill="background2"/>
            <w:vAlign w:val="bottom"/>
          </w:tcPr>
          <w:p w14:paraId="7C904D62" w14:textId="77777777" w:rsidR="00DF2C7B" w:rsidRPr="00DF2C7B" w:rsidRDefault="00DF2C7B" w:rsidP="001D0264">
            <w:pPr>
              <w:jc w:val="center"/>
              <w:rPr>
                <w:sz w:val="20"/>
                <w:szCs w:val="20"/>
              </w:rPr>
            </w:pPr>
            <w:r w:rsidRPr="00DF2C7B">
              <w:rPr>
                <w:sz w:val="20"/>
                <w:szCs w:val="20"/>
              </w:rPr>
              <w:t>1.13</w:t>
            </w:r>
          </w:p>
        </w:tc>
        <w:tc>
          <w:tcPr>
            <w:tcW w:w="1530" w:type="dxa"/>
            <w:shd w:val="clear" w:color="auto" w:fill="E7E6E6" w:themeFill="background2"/>
            <w:vAlign w:val="bottom"/>
          </w:tcPr>
          <w:p w14:paraId="46F5A7C1" w14:textId="77777777" w:rsidR="00DF2C7B" w:rsidRPr="00DF2C7B" w:rsidRDefault="00DF2C7B" w:rsidP="001D0264">
            <w:pPr>
              <w:jc w:val="center"/>
              <w:rPr>
                <w:sz w:val="20"/>
                <w:szCs w:val="20"/>
              </w:rPr>
            </w:pPr>
            <w:r w:rsidRPr="00DF2C7B">
              <w:rPr>
                <w:sz w:val="20"/>
                <w:szCs w:val="20"/>
              </w:rPr>
              <w:t>0.53</w:t>
            </w:r>
          </w:p>
        </w:tc>
      </w:tr>
      <w:tr w:rsidR="00DF2C7B" w:rsidRPr="00DF2C7B" w14:paraId="6C90D9BB" w14:textId="77777777" w:rsidTr="00DF2C7B">
        <w:tc>
          <w:tcPr>
            <w:tcW w:w="2795" w:type="dxa"/>
            <w:vMerge/>
            <w:shd w:val="clear" w:color="auto" w:fill="E7E6E6" w:themeFill="background2"/>
            <w:vAlign w:val="bottom"/>
          </w:tcPr>
          <w:p w14:paraId="5A314204" w14:textId="77777777" w:rsidR="00DF2C7B" w:rsidRPr="00DF2C7B" w:rsidRDefault="00DF2C7B" w:rsidP="001D0264">
            <w:pPr>
              <w:jc w:val="center"/>
              <w:rPr>
                <w:sz w:val="20"/>
                <w:szCs w:val="20"/>
              </w:rPr>
            </w:pPr>
          </w:p>
        </w:tc>
        <w:tc>
          <w:tcPr>
            <w:tcW w:w="1980" w:type="dxa"/>
            <w:shd w:val="clear" w:color="auto" w:fill="E7E6E6" w:themeFill="background2"/>
            <w:vAlign w:val="bottom"/>
          </w:tcPr>
          <w:p w14:paraId="2EBE7EAD" w14:textId="77777777" w:rsidR="00DF2C7B" w:rsidRPr="00DF2C7B" w:rsidRDefault="00DF2C7B" w:rsidP="001D0264">
            <w:pPr>
              <w:jc w:val="center"/>
              <w:rPr>
                <w:sz w:val="20"/>
                <w:szCs w:val="20"/>
              </w:rPr>
            </w:pPr>
            <w:r w:rsidRPr="00DF2C7B">
              <w:rPr>
                <w:sz w:val="20"/>
                <w:szCs w:val="20"/>
              </w:rPr>
              <w:t>Accredited</w:t>
            </w:r>
          </w:p>
        </w:tc>
        <w:tc>
          <w:tcPr>
            <w:tcW w:w="1530" w:type="dxa"/>
            <w:shd w:val="clear" w:color="auto" w:fill="E7E6E6" w:themeFill="background2"/>
            <w:vAlign w:val="bottom"/>
          </w:tcPr>
          <w:p w14:paraId="5D0E89EA" w14:textId="77777777" w:rsidR="00DF2C7B" w:rsidRPr="00DF2C7B" w:rsidRDefault="00DF2C7B" w:rsidP="001D0264">
            <w:pPr>
              <w:jc w:val="center"/>
              <w:rPr>
                <w:sz w:val="20"/>
                <w:szCs w:val="20"/>
              </w:rPr>
            </w:pPr>
            <w:r w:rsidRPr="00DF2C7B">
              <w:rPr>
                <w:sz w:val="20"/>
                <w:szCs w:val="20"/>
              </w:rPr>
              <w:t>1.25</w:t>
            </w:r>
          </w:p>
        </w:tc>
        <w:tc>
          <w:tcPr>
            <w:tcW w:w="1350" w:type="dxa"/>
            <w:shd w:val="clear" w:color="auto" w:fill="E7E6E6" w:themeFill="background2"/>
            <w:vAlign w:val="bottom"/>
          </w:tcPr>
          <w:p w14:paraId="11CDB266" w14:textId="77777777" w:rsidR="00DF2C7B" w:rsidRPr="00DF2C7B" w:rsidRDefault="00DF2C7B" w:rsidP="001D0264">
            <w:pPr>
              <w:jc w:val="center"/>
              <w:rPr>
                <w:sz w:val="20"/>
                <w:szCs w:val="20"/>
              </w:rPr>
            </w:pPr>
            <w:r w:rsidRPr="00DF2C7B">
              <w:rPr>
                <w:sz w:val="20"/>
                <w:szCs w:val="20"/>
              </w:rPr>
              <w:t>0.28</w:t>
            </w:r>
          </w:p>
        </w:tc>
        <w:tc>
          <w:tcPr>
            <w:tcW w:w="1525" w:type="dxa"/>
            <w:shd w:val="clear" w:color="auto" w:fill="E7E6E6" w:themeFill="background2"/>
            <w:vAlign w:val="bottom"/>
          </w:tcPr>
          <w:p w14:paraId="1B41A51C" w14:textId="77777777" w:rsidR="00DF2C7B" w:rsidRPr="00DF2C7B" w:rsidRDefault="00DF2C7B" w:rsidP="001D0264">
            <w:pPr>
              <w:jc w:val="center"/>
              <w:rPr>
                <w:sz w:val="20"/>
                <w:szCs w:val="20"/>
              </w:rPr>
            </w:pPr>
            <w:r w:rsidRPr="00DF2C7B">
              <w:rPr>
                <w:sz w:val="20"/>
                <w:szCs w:val="20"/>
              </w:rPr>
              <w:t>1.20</w:t>
            </w:r>
          </w:p>
        </w:tc>
        <w:tc>
          <w:tcPr>
            <w:tcW w:w="1530" w:type="dxa"/>
            <w:shd w:val="clear" w:color="auto" w:fill="E7E6E6" w:themeFill="background2"/>
            <w:vAlign w:val="bottom"/>
          </w:tcPr>
          <w:p w14:paraId="4067E389" w14:textId="77777777" w:rsidR="00DF2C7B" w:rsidRPr="00DF2C7B" w:rsidRDefault="00DF2C7B" w:rsidP="001D0264">
            <w:pPr>
              <w:jc w:val="center"/>
              <w:rPr>
                <w:sz w:val="20"/>
                <w:szCs w:val="20"/>
              </w:rPr>
            </w:pPr>
            <w:r w:rsidRPr="00DF2C7B">
              <w:rPr>
                <w:sz w:val="20"/>
                <w:szCs w:val="20"/>
              </w:rPr>
              <w:t>0.13</w:t>
            </w:r>
          </w:p>
        </w:tc>
      </w:tr>
      <w:tr w:rsidR="00DF2C7B" w:rsidRPr="00DF2C7B" w14:paraId="6CFB7AF4" w14:textId="77777777" w:rsidTr="00DF2C7B">
        <w:tc>
          <w:tcPr>
            <w:tcW w:w="2795" w:type="dxa"/>
            <w:vMerge w:val="restart"/>
            <w:vAlign w:val="bottom"/>
          </w:tcPr>
          <w:p w14:paraId="0BFDC868" w14:textId="77777777" w:rsidR="00DF2C7B" w:rsidRPr="00DF2C7B" w:rsidRDefault="00DF2C7B" w:rsidP="001D0264">
            <w:pPr>
              <w:jc w:val="center"/>
              <w:rPr>
                <w:sz w:val="20"/>
                <w:szCs w:val="20"/>
              </w:rPr>
            </w:pPr>
            <w:r w:rsidRPr="00DF2C7B">
              <w:rPr>
                <w:sz w:val="20"/>
                <w:szCs w:val="20"/>
              </w:rPr>
              <w:t>Tier 1: Assess external drivers in the environment that may influence the work</w:t>
            </w:r>
          </w:p>
        </w:tc>
        <w:tc>
          <w:tcPr>
            <w:tcW w:w="1980" w:type="dxa"/>
            <w:vAlign w:val="bottom"/>
          </w:tcPr>
          <w:p w14:paraId="21FDFFCC" w14:textId="77777777" w:rsidR="00DF2C7B" w:rsidRPr="00DF2C7B" w:rsidRDefault="00DF2C7B" w:rsidP="001D0264">
            <w:pPr>
              <w:jc w:val="center"/>
              <w:rPr>
                <w:sz w:val="20"/>
                <w:szCs w:val="20"/>
              </w:rPr>
            </w:pPr>
            <w:r w:rsidRPr="00DF2C7B">
              <w:rPr>
                <w:sz w:val="20"/>
                <w:szCs w:val="20"/>
              </w:rPr>
              <w:t>Not engaged</w:t>
            </w:r>
          </w:p>
        </w:tc>
        <w:tc>
          <w:tcPr>
            <w:tcW w:w="1530" w:type="dxa"/>
            <w:vAlign w:val="bottom"/>
          </w:tcPr>
          <w:p w14:paraId="284AE990" w14:textId="77777777" w:rsidR="00DF2C7B" w:rsidRPr="00DF2C7B" w:rsidRDefault="00DF2C7B" w:rsidP="001D0264">
            <w:pPr>
              <w:jc w:val="center"/>
              <w:rPr>
                <w:sz w:val="20"/>
                <w:szCs w:val="20"/>
              </w:rPr>
            </w:pPr>
            <w:r w:rsidRPr="00DF2C7B">
              <w:rPr>
                <w:sz w:val="20"/>
                <w:szCs w:val="20"/>
              </w:rPr>
              <w:t>Reference</w:t>
            </w:r>
          </w:p>
        </w:tc>
        <w:tc>
          <w:tcPr>
            <w:tcW w:w="1350" w:type="dxa"/>
            <w:vAlign w:val="bottom"/>
          </w:tcPr>
          <w:p w14:paraId="5CEEF27B" w14:textId="77777777" w:rsidR="00DF2C7B" w:rsidRPr="00DF2C7B" w:rsidRDefault="00DF2C7B" w:rsidP="001D0264">
            <w:pPr>
              <w:jc w:val="center"/>
              <w:rPr>
                <w:sz w:val="20"/>
                <w:szCs w:val="20"/>
              </w:rPr>
            </w:pPr>
          </w:p>
        </w:tc>
        <w:tc>
          <w:tcPr>
            <w:tcW w:w="1525" w:type="dxa"/>
            <w:vAlign w:val="bottom"/>
          </w:tcPr>
          <w:p w14:paraId="55D9493A" w14:textId="77777777" w:rsidR="00DF2C7B" w:rsidRPr="00DF2C7B" w:rsidRDefault="00DF2C7B" w:rsidP="001D0264">
            <w:pPr>
              <w:jc w:val="center"/>
              <w:rPr>
                <w:sz w:val="20"/>
                <w:szCs w:val="20"/>
              </w:rPr>
            </w:pPr>
            <w:r w:rsidRPr="00DF2C7B">
              <w:rPr>
                <w:sz w:val="20"/>
                <w:szCs w:val="20"/>
              </w:rPr>
              <w:t xml:space="preserve">Reference </w:t>
            </w:r>
          </w:p>
        </w:tc>
        <w:tc>
          <w:tcPr>
            <w:tcW w:w="1530" w:type="dxa"/>
            <w:vAlign w:val="bottom"/>
          </w:tcPr>
          <w:p w14:paraId="0BDB092B" w14:textId="77777777" w:rsidR="00DF2C7B" w:rsidRPr="00DF2C7B" w:rsidRDefault="00DF2C7B" w:rsidP="001D0264">
            <w:pPr>
              <w:jc w:val="center"/>
              <w:rPr>
                <w:sz w:val="20"/>
                <w:szCs w:val="20"/>
              </w:rPr>
            </w:pPr>
          </w:p>
        </w:tc>
      </w:tr>
      <w:tr w:rsidR="00DF2C7B" w:rsidRPr="00DF2C7B" w14:paraId="2EFAD723" w14:textId="77777777" w:rsidTr="00DF2C7B">
        <w:tc>
          <w:tcPr>
            <w:tcW w:w="2795" w:type="dxa"/>
            <w:vMerge/>
            <w:vAlign w:val="bottom"/>
          </w:tcPr>
          <w:p w14:paraId="06A8D5A9" w14:textId="77777777" w:rsidR="00DF2C7B" w:rsidRPr="00DF2C7B" w:rsidRDefault="00DF2C7B" w:rsidP="001D0264">
            <w:pPr>
              <w:jc w:val="center"/>
              <w:rPr>
                <w:sz w:val="20"/>
                <w:szCs w:val="20"/>
              </w:rPr>
            </w:pPr>
          </w:p>
        </w:tc>
        <w:tc>
          <w:tcPr>
            <w:tcW w:w="1980" w:type="dxa"/>
            <w:vAlign w:val="bottom"/>
          </w:tcPr>
          <w:p w14:paraId="161960FB" w14:textId="77777777" w:rsidR="00DF2C7B" w:rsidRPr="00DF2C7B" w:rsidRDefault="00DF2C7B" w:rsidP="001D0264">
            <w:pPr>
              <w:jc w:val="center"/>
              <w:rPr>
                <w:sz w:val="20"/>
                <w:szCs w:val="20"/>
              </w:rPr>
            </w:pPr>
            <w:r w:rsidRPr="00DF2C7B">
              <w:rPr>
                <w:sz w:val="20"/>
                <w:szCs w:val="20"/>
              </w:rPr>
              <w:t>Formally involved</w:t>
            </w:r>
          </w:p>
        </w:tc>
        <w:tc>
          <w:tcPr>
            <w:tcW w:w="1530" w:type="dxa"/>
            <w:vAlign w:val="bottom"/>
          </w:tcPr>
          <w:p w14:paraId="66AA3394" w14:textId="77777777" w:rsidR="00DF2C7B" w:rsidRPr="00DF2C7B" w:rsidRDefault="00DF2C7B" w:rsidP="001D0264">
            <w:pPr>
              <w:jc w:val="center"/>
              <w:rPr>
                <w:sz w:val="20"/>
                <w:szCs w:val="20"/>
              </w:rPr>
            </w:pPr>
            <w:r w:rsidRPr="00DF2C7B">
              <w:rPr>
                <w:sz w:val="20"/>
                <w:szCs w:val="20"/>
              </w:rPr>
              <w:t>1.29</w:t>
            </w:r>
          </w:p>
        </w:tc>
        <w:tc>
          <w:tcPr>
            <w:tcW w:w="1350" w:type="dxa"/>
            <w:vAlign w:val="bottom"/>
          </w:tcPr>
          <w:p w14:paraId="2A89B006" w14:textId="77777777" w:rsidR="00DF2C7B" w:rsidRPr="00DF2C7B" w:rsidRDefault="00DF2C7B" w:rsidP="001D0264">
            <w:pPr>
              <w:jc w:val="center"/>
              <w:rPr>
                <w:sz w:val="20"/>
                <w:szCs w:val="20"/>
              </w:rPr>
            </w:pPr>
            <w:r w:rsidRPr="00DF2C7B">
              <w:rPr>
                <w:sz w:val="20"/>
                <w:szCs w:val="20"/>
              </w:rPr>
              <w:t>0.27</w:t>
            </w:r>
          </w:p>
        </w:tc>
        <w:tc>
          <w:tcPr>
            <w:tcW w:w="1525" w:type="dxa"/>
            <w:vAlign w:val="bottom"/>
          </w:tcPr>
          <w:p w14:paraId="7F32A84C" w14:textId="77777777" w:rsidR="00DF2C7B" w:rsidRPr="00DF2C7B" w:rsidRDefault="00DF2C7B" w:rsidP="001D0264">
            <w:pPr>
              <w:jc w:val="center"/>
              <w:rPr>
                <w:sz w:val="20"/>
                <w:szCs w:val="20"/>
              </w:rPr>
            </w:pPr>
            <w:r w:rsidRPr="00DF2C7B">
              <w:rPr>
                <w:sz w:val="20"/>
                <w:szCs w:val="20"/>
              </w:rPr>
              <w:t>1.19</w:t>
            </w:r>
          </w:p>
        </w:tc>
        <w:tc>
          <w:tcPr>
            <w:tcW w:w="1530" w:type="dxa"/>
            <w:vAlign w:val="bottom"/>
          </w:tcPr>
          <w:p w14:paraId="556F6ECF" w14:textId="77777777" w:rsidR="00DF2C7B" w:rsidRPr="00DF2C7B" w:rsidRDefault="00DF2C7B" w:rsidP="001D0264">
            <w:pPr>
              <w:jc w:val="center"/>
              <w:rPr>
                <w:sz w:val="20"/>
                <w:szCs w:val="20"/>
              </w:rPr>
            </w:pPr>
            <w:r w:rsidRPr="00DF2C7B">
              <w:rPr>
                <w:sz w:val="20"/>
                <w:szCs w:val="20"/>
              </w:rPr>
              <w:t>0.44</w:t>
            </w:r>
          </w:p>
        </w:tc>
      </w:tr>
      <w:tr w:rsidR="00DF2C7B" w:rsidRPr="00DF2C7B" w14:paraId="70F8A712" w14:textId="77777777" w:rsidTr="00DF2C7B">
        <w:tc>
          <w:tcPr>
            <w:tcW w:w="2795" w:type="dxa"/>
            <w:vMerge/>
            <w:vAlign w:val="bottom"/>
          </w:tcPr>
          <w:p w14:paraId="681C2EAE" w14:textId="77777777" w:rsidR="00DF2C7B" w:rsidRPr="00DF2C7B" w:rsidRDefault="00DF2C7B" w:rsidP="001D0264">
            <w:pPr>
              <w:jc w:val="center"/>
              <w:rPr>
                <w:sz w:val="20"/>
                <w:szCs w:val="20"/>
              </w:rPr>
            </w:pPr>
          </w:p>
        </w:tc>
        <w:tc>
          <w:tcPr>
            <w:tcW w:w="1980" w:type="dxa"/>
            <w:vAlign w:val="bottom"/>
          </w:tcPr>
          <w:p w14:paraId="1C37C8AB" w14:textId="77777777" w:rsidR="00DF2C7B" w:rsidRPr="00DF2C7B" w:rsidRDefault="00DF2C7B" w:rsidP="001D0264">
            <w:pPr>
              <w:jc w:val="center"/>
              <w:rPr>
                <w:sz w:val="20"/>
                <w:szCs w:val="20"/>
              </w:rPr>
            </w:pPr>
            <w:r w:rsidRPr="00DF2C7B">
              <w:rPr>
                <w:sz w:val="20"/>
                <w:szCs w:val="20"/>
              </w:rPr>
              <w:t>Accredited</w:t>
            </w:r>
          </w:p>
        </w:tc>
        <w:tc>
          <w:tcPr>
            <w:tcW w:w="1530" w:type="dxa"/>
            <w:vAlign w:val="bottom"/>
          </w:tcPr>
          <w:p w14:paraId="2319FA7A" w14:textId="77777777" w:rsidR="00DF2C7B" w:rsidRPr="00DF2C7B" w:rsidRDefault="00DF2C7B" w:rsidP="001D0264">
            <w:pPr>
              <w:jc w:val="center"/>
              <w:rPr>
                <w:sz w:val="20"/>
                <w:szCs w:val="20"/>
              </w:rPr>
            </w:pPr>
            <w:r w:rsidRPr="00DF2C7B">
              <w:rPr>
                <w:sz w:val="20"/>
                <w:szCs w:val="20"/>
              </w:rPr>
              <w:t>1.04</w:t>
            </w:r>
          </w:p>
        </w:tc>
        <w:tc>
          <w:tcPr>
            <w:tcW w:w="1350" w:type="dxa"/>
            <w:vAlign w:val="bottom"/>
          </w:tcPr>
          <w:p w14:paraId="36AAD032" w14:textId="77777777" w:rsidR="00DF2C7B" w:rsidRPr="00DF2C7B" w:rsidRDefault="00DF2C7B" w:rsidP="001D0264">
            <w:pPr>
              <w:jc w:val="center"/>
              <w:rPr>
                <w:sz w:val="20"/>
                <w:szCs w:val="20"/>
              </w:rPr>
            </w:pPr>
            <w:r w:rsidRPr="00DF2C7B">
              <w:rPr>
                <w:sz w:val="20"/>
                <w:szCs w:val="20"/>
              </w:rPr>
              <w:t>0.81</w:t>
            </w:r>
          </w:p>
        </w:tc>
        <w:tc>
          <w:tcPr>
            <w:tcW w:w="1525" w:type="dxa"/>
            <w:vAlign w:val="bottom"/>
          </w:tcPr>
          <w:p w14:paraId="5201D8A4" w14:textId="77777777" w:rsidR="00DF2C7B" w:rsidRPr="00DF2C7B" w:rsidRDefault="00DF2C7B" w:rsidP="001D0264">
            <w:pPr>
              <w:jc w:val="center"/>
              <w:rPr>
                <w:sz w:val="20"/>
                <w:szCs w:val="20"/>
              </w:rPr>
            </w:pPr>
            <w:r w:rsidRPr="00DF2C7B">
              <w:rPr>
                <w:sz w:val="20"/>
                <w:szCs w:val="20"/>
              </w:rPr>
              <w:t>1.53</w:t>
            </w:r>
          </w:p>
        </w:tc>
        <w:tc>
          <w:tcPr>
            <w:tcW w:w="1530" w:type="dxa"/>
            <w:vAlign w:val="bottom"/>
          </w:tcPr>
          <w:p w14:paraId="2BE0FA8C" w14:textId="77777777" w:rsidR="00DF2C7B" w:rsidRPr="00DF2C7B" w:rsidRDefault="00DF2C7B" w:rsidP="001D0264">
            <w:pPr>
              <w:jc w:val="center"/>
              <w:rPr>
                <w:sz w:val="20"/>
                <w:szCs w:val="20"/>
              </w:rPr>
            </w:pPr>
            <w:r w:rsidRPr="00DF2C7B">
              <w:rPr>
                <w:sz w:val="20"/>
                <w:szCs w:val="20"/>
              </w:rPr>
              <w:t>0.06</w:t>
            </w:r>
          </w:p>
        </w:tc>
      </w:tr>
      <w:tr w:rsidR="00DF2C7B" w:rsidRPr="00DF2C7B" w14:paraId="1DFBBA9D" w14:textId="77777777" w:rsidTr="00DF2C7B">
        <w:tc>
          <w:tcPr>
            <w:tcW w:w="2795" w:type="dxa"/>
            <w:vMerge w:val="restart"/>
            <w:shd w:val="clear" w:color="auto" w:fill="E7E6E6" w:themeFill="background2"/>
            <w:vAlign w:val="bottom"/>
          </w:tcPr>
          <w:p w14:paraId="0E2E520E" w14:textId="77777777" w:rsidR="00DF2C7B" w:rsidRPr="00DF2C7B" w:rsidRDefault="00DF2C7B" w:rsidP="001D0264">
            <w:pPr>
              <w:jc w:val="center"/>
              <w:rPr>
                <w:sz w:val="20"/>
                <w:szCs w:val="20"/>
              </w:rPr>
            </w:pPr>
            <w:r w:rsidRPr="00DF2C7B">
              <w:rPr>
                <w:sz w:val="20"/>
                <w:szCs w:val="20"/>
              </w:rPr>
              <w:t>Tier 1: Engage community assets and resources to improve health</w:t>
            </w:r>
          </w:p>
        </w:tc>
        <w:tc>
          <w:tcPr>
            <w:tcW w:w="1980" w:type="dxa"/>
            <w:shd w:val="clear" w:color="auto" w:fill="E7E6E6" w:themeFill="background2"/>
            <w:vAlign w:val="bottom"/>
          </w:tcPr>
          <w:p w14:paraId="220EA7F2" w14:textId="77777777" w:rsidR="00DF2C7B" w:rsidRPr="00DF2C7B" w:rsidRDefault="00DF2C7B" w:rsidP="001D0264">
            <w:pPr>
              <w:jc w:val="center"/>
              <w:rPr>
                <w:sz w:val="20"/>
                <w:szCs w:val="20"/>
              </w:rPr>
            </w:pPr>
            <w:r w:rsidRPr="00DF2C7B">
              <w:rPr>
                <w:sz w:val="20"/>
                <w:szCs w:val="20"/>
              </w:rPr>
              <w:t>Not engaged</w:t>
            </w:r>
          </w:p>
        </w:tc>
        <w:tc>
          <w:tcPr>
            <w:tcW w:w="1530" w:type="dxa"/>
            <w:shd w:val="clear" w:color="auto" w:fill="E7E6E6" w:themeFill="background2"/>
            <w:vAlign w:val="bottom"/>
          </w:tcPr>
          <w:p w14:paraId="274DC5FC" w14:textId="77777777" w:rsidR="00DF2C7B" w:rsidRPr="00DF2C7B" w:rsidRDefault="00DF2C7B" w:rsidP="001D0264">
            <w:pPr>
              <w:jc w:val="center"/>
              <w:rPr>
                <w:sz w:val="20"/>
                <w:szCs w:val="20"/>
              </w:rPr>
            </w:pPr>
            <w:r w:rsidRPr="00DF2C7B">
              <w:rPr>
                <w:sz w:val="20"/>
                <w:szCs w:val="20"/>
              </w:rPr>
              <w:t>Reference</w:t>
            </w:r>
          </w:p>
        </w:tc>
        <w:tc>
          <w:tcPr>
            <w:tcW w:w="1350" w:type="dxa"/>
            <w:shd w:val="clear" w:color="auto" w:fill="E7E6E6" w:themeFill="background2"/>
            <w:vAlign w:val="bottom"/>
          </w:tcPr>
          <w:p w14:paraId="6DB10A91" w14:textId="77777777" w:rsidR="00DF2C7B" w:rsidRPr="00DF2C7B" w:rsidRDefault="00DF2C7B" w:rsidP="001D0264">
            <w:pPr>
              <w:jc w:val="center"/>
              <w:rPr>
                <w:sz w:val="20"/>
                <w:szCs w:val="20"/>
              </w:rPr>
            </w:pPr>
          </w:p>
        </w:tc>
        <w:tc>
          <w:tcPr>
            <w:tcW w:w="1525" w:type="dxa"/>
            <w:shd w:val="clear" w:color="auto" w:fill="E7E6E6" w:themeFill="background2"/>
            <w:vAlign w:val="bottom"/>
          </w:tcPr>
          <w:p w14:paraId="3BEF5B74" w14:textId="77777777" w:rsidR="00DF2C7B" w:rsidRPr="00DF2C7B" w:rsidRDefault="00DF2C7B" w:rsidP="001D0264">
            <w:pPr>
              <w:jc w:val="center"/>
              <w:rPr>
                <w:sz w:val="20"/>
                <w:szCs w:val="20"/>
              </w:rPr>
            </w:pPr>
            <w:r w:rsidRPr="00DF2C7B">
              <w:rPr>
                <w:sz w:val="20"/>
                <w:szCs w:val="20"/>
              </w:rPr>
              <w:t xml:space="preserve">Reference </w:t>
            </w:r>
          </w:p>
        </w:tc>
        <w:tc>
          <w:tcPr>
            <w:tcW w:w="1530" w:type="dxa"/>
            <w:shd w:val="clear" w:color="auto" w:fill="E7E6E6" w:themeFill="background2"/>
            <w:vAlign w:val="bottom"/>
          </w:tcPr>
          <w:p w14:paraId="689457DD" w14:textId="77777777" w:rsidR="00DF2C7B" w:rsidRPr="00DF2C7B" w:rsidRDefault="00DF2C7B" w:rsidP="001D0264">
            <w:pPr>
              <w:jc w:val="center"/>
              <w:rPr>
                <w:sz w:val="20"/>
                <w:szCs w:val="20"/>
              </w:rPr>
            </w:pPr>
          </w:p>
        </w:tc>
      </w:tr>
      <w:tr w:rsidR="00DF2C7B" w:rsidRPr="00DF2C7B" w14:paraId="2741F961" w14:textId="77777777" w:rsidTr="00DF2C7B">
        <w:tc>
          <w:tcPr>
            <w:tcW w:w="2795" w:type="dxa"/>
            <w:vMerge/>
            <w:shd w:val="clear" w:color="auto" w:fill="E7E6E6" w:themeFill="background2"/>
            <w:vAlign w:val="bottom"/>
          </w:tcPr>
          <w:p w14:paraId="5D32E024" w14:textId="77777777" w:rsidR="00DF2C7B" w:rsidRPr="00DF2C7B" w:rsidRDefault="00DF2C7B" w:rsidP="001D0264">
            <w:pPr>
              <w:jc w:val="center"/>
              <w:rPr>
                <w:sz w:val="20"/>
                <w:szCs w:val="20"/>
              </w:rPr>
            </w:pPr>
          </w:p>
        </w:tc>
        <w:tc>
          <w:tcPr>
            <w:tcW w:w="1980" w:type="dxa"/>
            <w:shd w:val="clear" w:color="auto" w:fill="E7E6E6" w:themeFill="background2"/>
            <w:vAlign w:val="bottom"/>
          </w:tcPr>
          <w:p w14:paraId="03CDAD62" w14:textId="77777777" w:rsidR="00DF2C7B" w:rsidRPr="00DF2C7B" w:rsidRDefault="00DF2C7B" w:rsidP="001D0264">
            <w:pPr>
              <w:jc w:val="center"/>
              <w:rPr>
                <w:sz w:val="20"/>
                <w:szCs w:val="20"/>
              </w:rPr>
            </w:pPr>
            <w:r w:rsidRPr="00DF2C7B">
              <w:rPr>
                <w:sz w:val="20"/>
                <w:szCs w:val="20"/>
              </w:rPr>
              <w:t>Formally involved</w:t>
            </w:r>
          </w:p>
        </w:tc>
        <w:tc>
          <w:tcPr>
            <w:tcW w:w="1530" w:type="dxa"/>
            <w:shd w:val="clear" w:color="auto" w:fill="E7E6E6" w:themeFill="background2"/>
            <w:vAlign w:val="bottom"/>
          </w:tcPr>
          <w:p w14:paraId="04813616" w14:textId="77777777" w:rsidR="00DF2C7B" w:rsidRPr="00DF2C7B" w:rsidRDefault="00DF2C7B" w:rsidP="001D0264">
            <w:pPr>
              <w:jc w:val="center"/>
              <w:rPr>
                <w:sz w:val="20"/>
                <w:szCs w:val="20"/>
              </w:rPr>
            </w:pPr>
            <w:r w:rsidRPr="00DF2C7B">
              <w:rPr>
                <w:sz w:val="20"/>
                <w:szCs w:val="20"/>
              </w:rPr>
              <w:t>1.50</w:t>
            </w:r>
          </w:p>
        </w:tc>
        <w:tc>
          <w:tcPr>
            <w:tcW w:w="1350" w:type="dxa"/>
            <w:shd w:val="clear" w:color="auto" w:fill="E7E6E6" w:themeFill="background2"/>
            <w:vAlign w:val="bottom"/>
          </w:tcPr>
          <w:p w14:paraId="6C04A748" w14:textId="77777777" w:rsidR="00DF2C7B" w:rsidRPr="00DF2C7B" w:rsidRDefault="00DF2C7B" w:rsidP="001D0264">
            <w:pPr>
              <w:jc w:val="center"/>
              <w:rPr>
                <w:sz w:val="20"/>
                <w:szCs w:val="20"/>
              </w:rPr>
            </w:pPr>
            <w:r w:rsidRPr="00DF2C7B">
              <w:rPr>
                <w:sz w:val="20"/>
                <w:szCs w:val="20"/>
              </w:rPr>
              <w:t>0.12</w:t>
            </w:r>
          </w:p>
        </w:tc>
        <w:tc>
          <w:tcPr>
            <w:tcW w:w="1525" w:type="dxa"/>
            <w:shd w:val="clear" w:color="auto" w:fill="E7E6E6" w:themeFill="background2"/>
            <w:vAlign w:val="bottom"/>
          </w:tcPr>
          <w:p w14:paraId="09926554" w14:textId="77777777" w:rsidR="00DF2C7B" w:rsidRPr="00DF2C7B" w:rsidRDefault="00DF2C7B" w:rsidP="001D0264">
            <w:pPr>
              <w:jc w:val="center"/>
              <w:rPr>
                <w:sz w:val="20"/>
                <w:szCs w:val="20"/>
              </w:rPr>
            </w:pPr>
            <w:r w:rsidRPr="00DF2C7B">
              <w:rPr>
                <w:sz w:val="20"/>
                <w:szCs w:val="20"/>
              </w:rPr>
              <w:t>0.52</w:t>
            </w:r>
          </w:p>
        </w:tc>
        <w:tc>
          <w:tcPr>
            <w:tcW w:w="1530" w:type="dxa"/>
            <w:shd w:val="clear" w:color="auto" w:fill="E7E6E6" w:themeFill="background2"/>
            <w:vAlign w:val="bottom"/>
          </w:tcPr>
          <w:p w14:paraId="5045F7D8" w14:textId="77777777" w:rsidR="00DF2C7B" w:rsidRPr="00DF2C7B" w:rsidRDefault="00DF2C7B" w:rsidP="001D0264">
            <w:pPr>
              <w:jc w:val="center"/>
              <w:rPr>
                <w:sz w:val="20"/>
                <w:szCs w:val="20"/>
              </w:rPr>
            </w:pPr>
            <w:r w:rsidRPr="00DF2C7B">
              <w:rPr>
                <w:sz w:val="20"/>
                <w:szCs w:val="20"/>
              </w:rPr>
              <w:t>0.04</w:t>
            </w:r>
          </w:p>
        </w:tc>
      </w:tr>
      <w:tr w:rsidR="00DF2C7B" w:rsidRPr="00DF2C7B" w14:paraId="7AE43ACE" w14:textId="77777777" w:rsidTr="00DF2C7B">
        <w:tc>
          <w:tcPr>
            <w:tcW w:w="2795" w:type="dxa"/>
            <w:vMerge/>
            <w:shd w:val="clear" w:color="auto" w:fill="E7E6E6" w:themeFill="background2"/>
            <w:vAlign w:val="bottom"/>
          </w:tcPr>
          <w:p w14:paraId="2908C4E6" w14:textId="77777777" w:rsidR="00DF2C7B" w:rsidRPr="00DF2C7B" w:rsidRDefault="00DF2C7B" w:rsidP="001D0264">
            <w:pPr>
              <w:jc w:val="center"/>
              <w:rPr>
                <w:sz w:val="20"/>
                <w:szCs w:val="20"/>
              </w:rPr>
            </w:pPr>
          </w:p>
        </w:tc>
        <w:tc>
          <w:tcPr>
            <w:tcW w:w="1980" w:type="dxa"/>
            <w:shd w:val="clear" w:color="auto" w:fill="E7E6E6" w:themeFill="background2"/>
            <w:vAlign w:val="bottom"/>
          </w:tcPr>
          <w:p w14:paraId="50766A0B" w14:textId="77777777" w:rsidR="00DF2C7B" w:rsidRPr="00DF2C7B" w:rsidRDefault="00DF2C7B" w:rsidP="001D0264">
            <w:pPr>
              <w:jc w:val="center"/>
              <w:rPr>
                <w:sz w:val="20"/>
                <w:szCs w:val="20"/>
              </w:rPr>
            </w:pPr>
            <w:r w:rsidRPr="00DF2C7B">
              <w:rPr>
                <w:sz w:val="20"/>
                <w:szCs w:val="20"/>
              </w:rPr>
              <w:t>Accredited</w:t>
            </w:r>
          </w:p>
        </w:tc>
        <w:tc>
          <w:tcPr>
            <w:tcW w:w="1530" w:type="dxa"/>
            <w:shd w:val="clear" w:color="auto" w:fill="E7E6E6" w:themeFill="background2"/>
            <w:vAlign w:val="bottom"/>
          </w:tcPr>
          <w:p w14:paraId="69CF1491" w14:textId="77777777" w:rsidR="00DF2C7B" w:rsidRPr="00DF2C7B" w:rsidRDefault="00DF2C7B" w:rsidP="001D0264">
            <w:pPr>
              <w:jc w:val="center"/>
              <w:rPr>
                <w:sz w:val="20"/>
                <w:szCs w:val="20"/>
              </w:rPr>
            </w:pPr>
            <w:r w:rsidRPr="00DF2C7B">
              <w:rPr>
                <w:sz w:val="20"/>
                <w:szCs w:val="20"/>
              </w:rPr>
              <w:t>1.31</w:t>
            </w:r>
          </w:p>
        </w:tc>
        <w:tc>
          <w:tcPr>
            <w:tcW w:w="1350" w:type="dxa"/>
            <w:shd w:val="clear" w:color="auto" w:fill="E7E6E6" w:themeFill="background2"/>
            <w:vAlign w:val="bottom"/>
          </w:tcPr>
          <w:p w14:paraId="4854E015" w14:textId="77777777" w:rsidR="00DF2C7B" w:rsidRPr="00DF2C7B" w:rsidRDefault="00DF2C7B" w:rsidP="001D0264">
            <w:pPr>
              <w:jc w:val="center"/>
              <w:rPr>
                <w:sz w:val="20"/>
                <w:szCs w:val="20"/>
              </w:rPr>
            </w:pPr>
            <w:r w:rsidRPr="00DF2C7B">
              <w:rPr>
                <w:sz w:val="20"/>
                <w:szCs w:val="20"/>
              </w:rPr>
              <w:t>0.24</w:t>
            </w:r>
          </w:p>
        </w:tc>
        <w:tc>
          <w:tcPr>
            <w:tcW w:w="1525" w:type="dxa"/>
            <w:shd w:val="clear" w:color="auto" w:fill="E7E6E6" w:themeFill="background2"/>
            <w:vAlign w:val="bottom"/>
          </w:tcPr>
          <w:p w14:paraId="7B25648F" w14:textId="77777777" w:rsidR="00DF2C7B" w:rsidRPr="00DF2C7B" w:rsidRDefault="00DF2C7B" w:rsidP="001D0264">
            <w:pPr>
              <w:jc w:val="center"/>
              <w:rPr>
                <w:sz w:val="20"/>
                <w:szCs w:val="20"/>
              </w:rPr>
            </w:pPr>
            <w:r w:rsidRPr="00DF2C7B">
              <w:rPr>
                <w:sz w:val="20"/>
                <w:szCs w:val="20"/>
              </w:rPr>
              <w:t>0.77</w:t>
            </w:r>
          </w:p>
        </w:tc>
        <w:tc>
          <w:tcPr>
            <w:tcW w:w="1530" w:type="dxa"/>
            <w:shd w:val="clear" w:color="auto" w:fill="E7E6E6" w:themeFill="background2"/>
            <w:vAlign w:val="bottom"/>
          </w:tcPr>
          <w:p w14:paraId="648FC778" w14:textId="77777777" w:rsidR="00DF2C7B" w:rsidRPr="00DF2C7B" w:rsidRDefault="00DF2C7B" w:rsidP="001D0264">
            <w:pPr>
              <w:jc w:val="center"/>
              <w:rPr>
                <w:sz w:val="20"/>
                <w:szCs w:val="20"/>
              </w:rPr>
            </w:pPr>
            <w:r w:rsidRPr="00DF2C7B">
              <w:rPr>
                <w:sz w:val="20"/>
                <w:szCs w:val="20"/>
              </w:rPr>
              <w:t>0.14</w:t>
            </w:r>
          </w:p>
        </w:tc>
      </w:tr>
    </w:tbl>
    <w:p w14:paraId="20B0E67A" w14:textId="77777777" w:rsidR="001D0264" w:rsidRPr="00967045" w:rsidRDefault="001D0264"/>
    <w:p w14:paraId="3D8690B1" w14:textId="77777777" w:rsidR="001D0264" w:rsidRPr="00304FC6" w:rsidRDefault="00967045" w:rsidP="001D0264">
      <w:pPr>
        <w:rPr>
          <w:b/>
        </w:rPr>
      </w:pPr>
      <w:r w:rsidRPr="00304FC6">
        <w:rPr>
          <w:b/>
        </w:rPr>
        <w:t xml:space="preserve">Appendix </w:t>
      </w:r>
      <w:r w:rsidR="001D0264" w:rsidRPr="00304FC6">
        <w:rPr>
          <w:b/>
        </w:rPr>
        <w:t xml:space="preserve">Table 2: </w:t>
      </w:r>
      <w:r w:rsidR="006E31D8" w:rsidRPr="00304FC6">
        <w:rPr>
          <w:b/>
        </w:rPr>
        <w:t>Assessing Training Needs “Low Skill” &amp; “High Importance” by Accreditation Status for State Respondents</w:t>
      </w:r>
    </w:p>
    <w:tbl>
      <w:tblPr>
        <w:tblStyle w:val="TableGrid"/>
        <w:tblW w:w="10800" w:type="dxa"/>
        <w:tblInd w:w="-5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952"/>
        <w:gridCol w:w="1468"/>
        <w:gridCol w:w="1620"/>
        <w:gridCol w:w="1331"/>
        <w:gridCol w:w="1634"/>
      </w:tblGrid>
      <w:tr w:rsidR="006E31D8" w:rsidRPr="00DF2C7B" w14:paraId="07C9CC27" w14:textId="77777777" w:rsidTr="00DF2C7B">
        <w:tc>
          <w:tcPr>
            <w:tcW w:w="2795" w:type="dxa"/>
            <w:vMerge w:val="restart"/>
            <w:tcBorders>
              <w:top w:val="single" w:sz="4" w:space="0" w:color="auto"/>
              <w:bottom w:val="single" w:sz="4" w:space="0" w:color="auto"/>
            </w:tcBorders>
            <w:vAlign w:val="bottom"/>
          </w:tcPr>
          <w:p w14:paraId="6E699CE1" w14:textId="77777777" w:rsidR="006E31D8" w:rsidRPr="00DF2C7B" w:rsidRDefault="006E31D8" w:rsidP="00C85FA1">
            <w:pPr>
              <w:jc w:val="center"/>
              <w:rPr>
                <w:b/>
                <w:sz w:val="20"/>
                <w:szCs w:val="20"/>
              </w:rPr>
            </w:pPr>
            <w:r w:rsidRPr="00DF2C7B">
              <w:rPr>
                <w:b/>
                <w:sz w:val="20"/>
                <w:szCs w:val="20"/>
              </w:rPr>
              <w:t>Training Item</w:t>
            </w:r>
          </w:p>
        </w:tc>
        <w:tc>
          <w:tcPr>
            <w:tcW w:w="1952" w:type="dxa"/>
            <w:vMerge w:val="restart"/>
            <w:tcBorders>
              <w:top w:val="single" w:sz="4" w:space="0" w:color="auto"/>
              <w:bottom w:val="single" w:sz="4" w:space="0" w:color="auto"/>
            </w:tcBorders>
            <w:vAlign w:val="bottom"/>
          </w:tcPr>
          <w:p w14:paraId="64B467FC" w14:textId="4DB313D8" w:rsidR="006E31D8" w:rsidRPr="00DF2C7B" w:rsidRDefault="006E31D8" w:rsidP="00C85FA1">
            <w:pPr>
              <w:jc w:val="center"/>
              <w:rPr>
                <w:b/>
                <w:sz w:val="20"/>
                <w:szCs w:val="20"/>
              </w:rPr>
            </w:pPr>
            <w:r w:rsidRPr="00DF2C7B">
              <w:rPr>
                <w:b/>
                <w:sz w:val="20"/>
                <w:szCs w:val="20"/>
              </w:rPr>
              <w:t>Accred</w:t>
            </w:r>
            <w:r w:rsidR="00DF2C7B">
              <w:rPr>
                <w:b/>
                <w:sz w:val="20"/>
                <w:szCs w:val="20"/>
              </w:rPr>
              <w:t>itation</w:t>
            </w:r>
            <w:r w:rsidRPr="00DF2C7B">
              <w:rPr>
                <w:b/>
                <w:sz w:val="20"/>
                <w:szCs w:val="20"/>
              </w:rPr>
              <w:t xml:space="preserve"> Status</w:t>
            </w:r>
          </w:p>
        </w:tc>
        <w:tc>
          <w:tcPr>
            <w:tcW w:w="3088" w:type="dxa"/>
            <w:gridSpan w:val="2"/>
            <w:tcBorders>
              <w:top w:val="single" w:sz="4" w:space="0" w:color="auto"/>
              <w:bottom w:val="single" w:sz="4" w:space="0" w:color="auto"/>
            </w:tcBorders>
            <w:vAlign w:val="bottom"/>
          </w:tcPr>
          <w:p w14:paraId="78061F50" w14:textId="77777777" w:rsidR="006E31D8" w:rsidRPr="00DF2C7B" w:rsidRDefault="006E31D8" w:rsidP="00C85FA1">
            <w:pPr>
              <w:jc w:val="center"/>
              <w:rPr>
                <w:b/>
                <w:sz w:val="20"/>
                <w:szCs w:val="20"/>
              </w:rPr>
            </w:pPr>
            <w:r w:rsidRPr="00DF2C7B">
              <w:rPr>
                <w:b/>
                <w:sz w:val="20"/>
                <w:szCs w:val="20"/>
              </w:rPr>
              <w:t>Low Skill</w:t>
            </w:r>
          </w:p>
        </w:tc>
        <w:tc>
          <w:tcPr>
            <w:tcW w:w="2965" w:type="dxa"/>
            <w:gridSpan w:val="2"/>
            <w:tcBorders>
              <w:top w:val="single" w:sz="4" w:space="0" w:color="auto"/>
              <w:bottom w:val="single" w:sz="4" w:space="0" w:color="auto"/>
            </w:tcBorders>
            <w:vAlign w:val="bottom"/>
          </w:tcPr>
          <w:p w14:paraId="1DEC2811" w14:textId="77777777" w:rsidR="006E31D8" w:rsidRPr="00DF2C7B" w:rsidRDefault="006E31D8" w:rsidP="00C85FA1">
            <w:pPr>
              <w:jc w:val="center"/>
              <w:rPr>
                <w:b/>
                <w:sz w:val="20"/>
                <w:szCs w:val="20"/>
              </w:rPr>
            </w:pPr>
            <w:r w:rsidRPr="00DF2C7B">
              <w:rPr>
                <w:b/>
                <w:sz w:val="20"/>
                <w:szCs w:val="20"/>
              </w:rPr>
              <w:t>High Importance</w:t>
            </w:r>
          </w:p>
        </w:tc>
      </w:tr>
      <w:tr w:rsidR="00DF2C7B" w:rsidRPr="00DF2C7B" w14:paraId="6C469E7D" w14:textId="77777777" w:rsidTr="00DF2C7B">
        <w:tc>
          <w:tcPr>
            <w:tcW w:w="2795" w:type="dxa"/>
            <w:vMerge/>
            <w:tcBorders>
              <w:top w:val="nil"/>
              <w:bottom w:val="single" w:sz="4" w:space="0" w:color="auto"/>
            </w:tcBorders>
            <w:vAlign w:val="bottom"/>
          </w:tcPr>
          <w:p w14:paraId="63A99B94" w14:textId="77777777" w:rsidR="006E31D8" w:rsidRPr="00DF2C7B" w:rsidRDefault="006E31D8" w:rsidP="00C85FA1">
            <w:pPr>
              <w:jc w:val="center"/>
              <w:rPr>
                <w:b/>
                <w:sz w:val="20"/>
                <w:szCs w:val="20"/>
              </w:rPr>
            </w:pPr>
          </w:p>
        </w:tc>
        <w:tc>
          <w:tcPr>
            <w:tcW w:w="1952" w:type="dxa"/>
            <w:vMerge/>
            <w:tcBorders>
              <w:top w:val="nil"/>
              <w:bottom w:val="single" w:sz="4" w:space="0" w:color="auto"/>
            </w:tcBorders>
            <w:vAlign w:val="bottom"/>
          </w:tcPr>
          <w:p w14:paraId="7CC26B6E" w14:textId="77777777" w:rsidR="006E31D8" w:rsidRPr="00DF2C7B" w:rsidRDefault="006E31D8" w:rsidP="00C85FA1">
            <w:pPr>
              <w:jc w:val="center"/>
              <w:rPr>
                <w:b/>
                <w:sz w:val="20"/>
                <w:szCs w:val="20"/>
              </w:rPr>
            </w:pPr>
          </w:p>
        </w:tc>
        <w:tc>
          <w:tcPr>
            <w:tcW w:w="1468" w:type="dxa"/>
            <w:tcBorders>
              <w:top w:val="single" w:sz="4" w:space="0" w:color="auto"/>
              <w:bottom w:val="single" w:sz="4" w:space="0" w:color="auto"/>
            </w:tcBorders>
            <w:vAlign w:val="bottom"/>
          </w:tcPr>
          <w:p w14:paraId="49A06607" w14:textId="77777777" w:rsidR="006E31D8" w:rsidRPr="00DF2C7B" w:rsidRDefault="006E31D8" w:rsidP="00C85FA1">
            <w:pPr>
              <w:jc w:val="center"/>
              <w:rPr>
                <w:b/>
                <w:sz w:val="20"/>
                <w:szCs w:val="20"/>
              </w:rPr>
            </w:pPr>
            <w:r w:rsidRPr="00DF2C7B">
              <w:rPr>
                <w:b/>
                <w:sz w:val="20"/>
                <w:szCs w:val="20"/>
              </w:rPr>
              <w:t>OR</w:t>
            </w:r>
          </w:p>
        </w:tc>
        <w:tc>
          <w:tcPr>
            <w:tcW w:w="1620" w:type="dxa"/>
            <w:tcBorders>
              <w:top w:val="single" w:sz="4" w:space="0" w:color="auto"/>
              <w:bottom w:val="single" w:sz="4" w:space="0" w:color="auto"/>
            </w:tcBorders>
            <w:vAlign w:val="bottom"/>
          </w:tcPr>
          <w:p w14:paraId="2976F92E" w14:textId="77777777" w:rsidR="006E31D8" w:rsidRPr="00DF2C7B" w:rsidRDefault="006E31D8" w:rsidP="00C85FA1">
            <w:pPr>
              <w:jc w:val="center"/>
              <w:rPr>
                <w:b/>
                <w:sz w:val="20"/>
                <w:szCs w:val="20"/>
              </w:rPr>
            </w:pPr>
            <w:r w:rsidRPr="00DF2C7B">
              <w:rPr>
                <w:b/>
                <w:sz w:val="20"/>
                <w:szCs w:val="20"/>
              </w:rPr>
              <w:t>p-value</w:t>
            </w:r>
          </w:p>
        </w:tc>
        <w:tc>
          <w:tcPr>
            <w:tcW w:w="1331" w:type="dxa"/>
            <w:tcBorders>
              <w:top w:val="single" w:sz="4" w:space="0" w:color="auto"/>
              <w:bottom w:val="single" w:sz="4" w:space="0" w:color="auto"/>
            </w:tcBorders>
            <w:vAlign w:val="bottom"/>
          </w:tcPr>
          <w:p w14:paraId="54421CFF" w14:textId="77777777" w:rsidR="006E31D8" w:rsidRPr="00DF2C7B" w:rsidRDefault="006E31D8" w:rsidP="00C85FA1">
            <w:pPr>
              <w:jc w:val="center"/>
              <w:rPr>
                <w:b/>
                <w:sz w:val="20"/>
                <w:szCs w:val="20"/>
              </w:rPr>
            </w:pPr>
            <w:r w:rsidRPr="00DF2C7B">
              <w:rPr>
                <w:b/>
                <w:sz w:val="20"/>
                <w:szCs w:val="20"/>
              </w:rPr>
              <w:t>OR</w:t>
            </w:r>
          </w:p>
        </w:tc>
        <w:tc>
          <w:tcPr>
            <w:tcW w:w="1634" w:type="dxa"/>
            <w:tcBorders>
              <w:top w:val="single" w:sz="4" w:space="0" w:color="auto"/>
              <w:bottom w:val="single" w:sz="4" w:space="0" w:color="auto"/>
            </w:tcBorders>
            <w:vAlign w:val="bottom"/>
          </w:tcPr>
          <w:p w14:paraId="075F40D3" w14:textId="77777777" w:rsidR="006E31D8" w:rsidRPr="00DF2C7B" w:rsidRDefault="006E31D8" w:rsidP="00C85FA1">
            <w:pPr>
              <w:jc w:val="center"/>
              <w:rPr>
                <w:b/>
                <w:sz w:val="20"/>
                <w:szCs w:val="20"/>
              </w:rPr>
            </w:pPr>
            <w:r w:rsidRPr="00DF2C7B">
              <w:rPr>
                <w:b/>
                <w:sz w:val="20"/>
                <w:szCs w:val="20"/>
              </w:rPr>
              <w:t>p-value</w:t>
            </w:r>
          </w:p>
        </w:tc>
      </w:tr>
      <w:tr w:rsidR="00DF2C7B" w:rsidRPr="00DF2C7B" w14:paraId="0C73E7B4" w14:textId="77777777" w:rsidTr="00DF2C7B">
        <w:tc>
          <w:tcPr>
            <w:tcW w:w="2795" w:type="dxa"/>
            <w:vMerge w:val="restart"/>
            <w:tcBorders>
              <w:top w:val="single" w:sz="4" w:space="0" w:color="auto"/>
            </w:tcBorders>
            <w:shd w:val="clear" w:color="auto" w:fill="E7E6E6" w:themeFill="background2"/>
            <w:vAlign w:val="bottom"/>
          </w:tcPr>
          <w:p w14:paraId="6C3B1852" w14:textId="77777777" w:rsidR="00DF2C7B" w:rsidRPr="00DF2C7B" w:rsidRDefault="00DF2C7B" w:rsidP="00C85FA1">
            <w:pPr>
              <w:jc w:val="center"/>
              <w:rPr>
                <w:sz w:val="20"/>
                <w:szCs w:val="20"/>
              </w:rPr>
            </w:pPr>
            <w:r w:rsidRPr="00DF2C7B">
              <w:rPr>
                <w:sz w:val="20"/>
                <w:szCs w:val="20"/>
              </w:rPr>
              <w:t>Tier 1: Assess external drivers in the environment that may influence the work</w:t>
            </w:r>
          </w:p>
        </w:tc>
        <w:tc>
          <w:tcPr>
            <w:tcW w:w="1952" w:type="dxa"/>
            <w:tcBorders>
              <w:top w:val="single" w:sz="4" w:space="0" w:color="auto"/>
            </w:tcBorders>
            <w:shd w:val="clear" w:color="auto" w:fill="E7E6E6" w:themeFill="background2"/>
            <w:vAlign w:val="bottom"/>
          </w:tcPr>
          <w:p w14:paraId="3220E5D2" w14:textId="77777777" w:rsidR="00DF2C7B" w:rsidRPr="00DF2C7B" w:rsidRDefault="00DF2C7B" w:rsidP="00C85FA1">
            <w:pPr>
              <w:jc w:val="center"/>
              <w:rPr>
                <w:sz w:val="20"/>
                <w:szCs w:val="20"/>
              </w:rPr>
            </w:pPr>
            <w:r w:rsidRPr="00DF2C7B">
              <w:rPr>
                <w:sz w:val="20"/>
                <w:szCs w:val="20"/>
              </w:rPr>
              <w:t>Not engaged</w:t>
            </w:r>
          </w:p>
        </w:tc>
        <w:tc>
          <w:tcPr>
            <w:tcW w:w="1468" w:type="dxa"/>
            <w:tcBorders>
              <w:top w:val="single" w:sz="4" w:space="0" w:color="auto"/>
            </w:tcBorders>
            <w:shd w:val="clear" w:color="auto" w:fill="E7E6E6" w:themeFill="background2"/>
            <w:vAlign w:val="bottom"/>
          </w:tcPr>
          <w:p w14:paraId="331D6FA6" w14:textId="77777777" w:rsidR="00DF2C7B" w:rsidRPr="00DF2C7B" w:rsidRDefault="00DF2C7B" w:rsidP="00C85FA1">
            <w:pPr>
              <w:jc w:val="center"/>
              <w:rPr>
                <w:sz w:val="20"/>
                <w:szCs w:val="20"/>
              </w:rPr>
            </w:pPr>
            <w:r w:rsidRPr="00DF2C7B">
              <w:rPr>
                <w:sz w:val="20"/>
                <w:szCs w:val="20"/>
              </w:rPr>
              <w:t>Reference</w:t>
            </w:r>
          </w:p>
        </w:tc>
        <w:tc>
          <w:tcPr>
            <w:tcW w:w="1620" w:type="dxa"/>
            <w:tcBorders>
              <w:top w:val="single" w:sz="4" w:space="0" w:color="auto"/>
            </w:tcBorders>
            <w:shd w:val="clear" w:color="auto" w:fill="E7E6E6" w:themeFill="background2"/>
            <w:vAlign w:val="bottom"/>
          </w:tcPr>
          <w:p w14:paraId="0B50FC4A" w14:textId="77777777" w:rsidR="00DF2C7B" w:rsidRPr="00DF2C7B" w:rsidRDefault="00DF2C7B" w:rsidP="00C85FA1">
            <w:pPr>
              <w:jc w:val="center"/>
              <w:rPr>
                <w:sz w:val="20"/>
                <w:szCs w:val="20"/>
              </w:rPr>
            </w:pPr>
          </w:p>
        </w:tc>
        <w:tc>
          <w:tcPr>
            <w:tcW w:w="1331" w:type="dxa"/>
            <w:tcBorders>
              <w:top w:val="single" w:sz="4" w:space="0" w:color="auto"/>
            </w:tcBorders>
            <w:shd w:val="clear" w:color="auto" w:fill="E7E6E6" w:themeFill="background2"/>
            <w:vAlign w:val="bottom"/>
          </w:tcPr>
          <w:p w14:paraId="3CEB5336" w14:textId="77777777" w:rsidR="00DF2C7B" w:rsidRPr="00DF2C7B" w:rsidRDefault="00DF2C7B" w:rsidP="00C85FA1">
            <w:pPr>
              <w:jc w:val="center"/>
              <w:rPr>
                <w:sz w:val="20"/>
                <w:szCs w:val="20"/>
              </w:rPr>
            </w:pPr>
            <w:r w:rsidRPr="00DF2C7B">
              <w:rPr>
                <w:sz w:val="20"/>
                <w:szCs w:val="20"/>
              </w:rPr>
              <w:t xml:space="preserve">Reference </w:t>
            </w:r>
          </w:p>
        </w:tc>
        <w:tc>
          <w:tcPr>
            <w:tcW w:w="1634" w:type="dxa"/>
            <w:tcBorders>
              <w:top w:val="single" w:sz="4" w:space="0" w:color="auto"/>
            </w:tcBorders>
            <w:shd w:val="clear" w:color="auto" w:fill="E7E6E6" w:themeFill="background2"/>
            <w:vAlign w:val="bottom"/>
          </w:tcPr>
          <w:p w14:paraId="2AE41E87" w14:textId="77777777" w:rsidR="00DF2C7B" w:rsidRPr="00DF2C7B" w:rsidRDefault="00DF2C7B" w:rsidP="00C85FA1">
            <w:pPr>
              <w:jc w:val="center"/>
              <w:rPr>
                <w:sz w:val="20"/>
                <w:szCs w:val="20"/>
              </w:rPr>
            </w:pPr>
          </w:p>
        </w:tc>
      </w:tr>
      <w:tr w:rsidR="00DF2C7B" w:rsidRPr="00DF2C7B" w14:paraId="3D3293A2" w14:textId="77777777" w:rsidTr="00DF2C7B">
        <w:tc>
          <w:tcPr>
            <w:tcW w:w="2795" w:type="dxa"/>
            <w:vMerge/>
            <w:shd w:val="clear" w:color="auto" w:fill="E7E6E6" w:themeFill="background2"/>
            <w:vAlign w:val="bottom"/>
          </w:tcPr>
          <w:p w14:paraId="558CA2E1" w14:textId="77777777" w:rsidR="00DF2C7B" w:rsidRPr="00DF2C7B" w:rsidRDefault="00DF2C7B" w:rsidP="00C85FA1">
            <w:pPr>
              <w:jc w:val="center"/>
              <w:rPr>
                <w:sz w:val="20"/>
                <w:szCs w:val="20"/>
              </w:rPr>
            </w:pPr>
          </w:p>
        </w:tc>
        <w:tc>
          <w:tcPr>
            <w:tcW w:w="1952" w:type="dxa"/>
            <w:shd w:val="clear" w:color="auto" w:fill="E7E6E6" w:themeFill="background2"/>
            <w:vAlign w:val="bottom"/>
          </w:tcPr>
          <w:p w14:paraId="0F517E50" w14:textId="77777777" w:rsidR="00DF2C7B" w:rsidRPr="00DF2C7B" w:rsidRDefault="00DF2C7B" w:rsidP="00C85FA1">
            <w:pPr>
              <w:jc w:val="center"/>
              <w:rPr>
                <w:sz w:val="20"/>
                <w:szCs w:val="20"/>
              </w:rPr>
            </w:pPr>
            <w:r w:rsidRPr="00DF2C7B">
              <w:rPr>
                <w:sz w:val="20"/>
                <w:szCs w:val="20"/>
              </w:rPr>
              <w:t>Formally involved</w:t>
            </w:r>
          </w:p>
        </w:tc>
        <w:tc>
          <w:tcPr>
            <w:tcW w:w="1468" w:type="dxa"/>
            <w:shd w:val="clear" w:color="auto" w:fill="E7E6E6" w:themeFill="background2"/>
            <w:vAlign w:val="bottom"/>
          </w:tcPr>
          <w:p w14:paraId="44677E1B" w14:textId="77777777" w:rsidR="00DF2C7B" w:rsidRPr="00DF2C7B" w:rsidRDefault="00DF2C7B" w:rsidP="00C85FA1">
            <w:pPr>
              <w:jc w:val="center"/>
              <w:rPr>
                <w:sz w:val="20"/>
                <w:szCs w:val="20"/>
              </w:rPr>
            </w:pPr>
            <w:r w:rsidRPr="00DF2C7B">
              <w:rPr>
                <w:sz w:val="20"/>
                <w:szCs w:val="20"/>
              </w:rPr>
              <w:t>1.15</w:t>
            </w:r>
          </w:p>
        </w:tc>
        <w:tc>
          <w:tcPr>
            <w:tcW w:w="1620" w:type="dxa"/>
            <w:shd w:val="clear" w:color="auto" w:fill="E7E6E6" w:themeFill="background2"/>
            <w:vAlign w:val="bottom"/>
          </w:tcPr>
          <w:p w14:paraId="515DB0BE" w14:textId="77777777" w:rsidR="00DF2C7B" w:rsidRPr="00DF2C7B" w:rsidRDefault="00DF2C7B" w:rsidP="006E31D8">
            <w:pPr>
              <w:jc w:val="center"/>
              <w:rPr>
                <w:sz w:val="20"/>
                <w:szCs w:val="20"/>
              </w:rPr>
            </w:pPr>
            <w:r w:rsidRPr="00DF2C7B">
              <w:rPr>
                <w:sz w:val="20"/>
                <w:szCs w:val="20"/>
              </w:rPr>
              <w:t>0.20</w:t>
            </w:r>
          </w:p>
        </w:tc>
        <w:tc>
          <w:tcPr>
            <w:tcW w:w="1331" w:type="dxa"/>
            <w:shd w:val="clear" w:color="auto" w:fill="E7E6E6" w:themeFill="background2"/>
            <w:vAlign w:val="bottom"/>
          </w:tcPr>
          <w:p w14:paraId="1252482F" w14:textId="77777777" w:rsidR="00DF2C7B" w:rsidRPr="00DF2C7B" w:rsidRDefault="00DF2C7B" w:rsidP="00C85FA1">
            <w:pPr>
              <w:jc w:val="center"/>
              <w:rPr>
                <w:sz w:val="20"/>
                <w:szCs w:val="20"/>
              </w:rPr>
            </w:pPr>
            <w:r w:rsidRPr="00DF2C7B">
              <w:rPr>
                <w:sz w:val="20"/>
                <w:szCs w:val="20"/>
              </w:rPr>
              <w:t>1.00</w:t>
            </w:r>
          </w:p>
        </w:tc>
        <w:tc>
          <w:tcPr>
            <w:tcW w:w="1634" w:type="dxa"/>
            <w:shd w:val="clear" w:color="auto" w:fill="E7E6E6" w:themeFill="background2"/>
            <w:vAlign w:val="bottom"/>
          </w:tcPr>
          <w:p w14:paraId="79A800C6" w14:textId="77777777" w:rsidR="00DF2C7B" w:rsidRPr="00DF2C7B" w:rsidRDefault="00DF2C7B" w:rsidP="00C85FA1">
            <w:pPr>
              <w:jc w:val="center"/>
              <w:rPr>
                <w:sz w:val="20"/>
                <w:szCs w:val="20"/>
              </w:rPr>
            </w:pPr>
            <w:r w:rsidRPr="00DF2C7B">
              <w:rPr>
                <w:sz w:val="20"/>
                <w:szCs w:val="20"/>
              </w:rPr>
              <w:t>0.83</w:t>
            </w:r>
          </w:p>
        </w:tc>
      </w:tr>
      <w:tr w:rsidR="00DF2C7B" w:rsidRPr="00DF2C7B" w14:paraId="2430E858" w14:textId="77777777" w:rsidTr="00DF2C7B">
        <w:tc>
          <w:tcPr>
            <w:tcW w:w="2795" w:type="dxa"/>
            <w:vMerge/>
            <w:shd w:val="clear" w:color="auto" w:fill="E7E6E6" w:themeFill="background2"/>
            <w:vAlign w:val="bottom"/>
          </w:tcPr>
          <w:p w14:paraId="58567050" w14:textId="77777777" w:rsidR="00DF2C7B" w:rsidRPr="00DF2C7B" w:rsidRDefault="00DF2C7B" w:rsidP="00C85FA1">
            <w:pPr>
              <w:jc w:val="center"/>
              <w:rPr>
                <w:sz w:val="20"/>
                <w:szCs w:val="20"/>
              </w:rPr>
            </w:pPr>
          </w:p>
        </w:tc>
        <w:tc>
          <w:tcPr>
            <w:tcW w:w="1952" w:type="dxa"/>
            <w:shd w:val="clear" w:color="auto" w:fill="E7E6E6" w:themeFill="background2"/>
            <w:vAlign w:val="bottom"/>
          </w:tcPr>
          <w:p w14:paraId="071F8B53" w14:textId="77777777" w:rsidR="00DF2C7B" w:rsidRPr="00DF2C7B" w:rsidRDefault="00DF2C7B" w:rsidP="00C85FA1">
            <w:pPr>
              <w:jc w:val="center"/>
              <w:rPr>
                <w:sz w:val="20"/>
                <w:szCs w:val="20"/>
              </w:rPr>
            </w:pPr>
            <w:r w:rsidRPr="00DF2C7B">
              <w:rPr>
                <w:sz w:val="20"/>
                <w:szCs w:val="20"/>
              </w:rPr>
              <w:t>Accredited</w:t>
            </w:r>
          </w:p>
        </w:tc>
        <w:tc>
          <w:tcPr>
            <w:tcW w:w="1468" w:type="dxa"/>
            <w:shd w:val="clear" w:color="auto" w:fill="E7E6E6" w:themeFill="background2"/>
            <w:vAlign w:val="bottom"/>
          </w:tcPr>
          <w:p w14:paraId="6030B5F5" w14:textId="77777777" w:rsidR="00DF2C7B" w:rsidRPr="00DF2C7B" w:rsidRDefault="00DF2C7B" w:rsidP="00C85FA1">
            <w:pPr>
              <w:jc w:val="center"/>
              <w:rPr>
                <w:sz w:val="20"/>
                <w:szCs w:val="20"/>
              </w:rPr>
            </w:pPr>
            <w:r w:rsidRPr="00DF2C7B">
              <w:rPr>
                <w:sz w:val="20"/>
                <w:szCs w:val="20"/>
              </w:rPr>
              <w:t>1.19</w:t>
            </w:r>
          </w:p>
        </w:tc>
        <w:tc>
          <w:tcPr>
            <w:tcW w:w="1620" w:type="dxa"/>
            <w:shd w:val="clear" w:color="auto" w:fill="E7E6E6" w:themeFill="background2"/>
            <w:vAlign w:val="bottom"/>
          </w:tcPr>
          <w:p w14:paraId="47C16ACB" w14:textId="77777777" w:rsidR="00DF2C7B" w:rsidRPr="00DF2C7B" w:rsidRDefault="00DF2C7B" w:rsidP="00C85FA1">
            <w:pPr>
              <w:jc w:val="center"/>
              <w:rPr>
                <w:sz w:val="20"/>
                <w:szCs w:val="20"/>
              </w:rPr>
            </w:pPr>
            <w:r w:rsidRPr="00DF2C7B">
              <w:rPr>
                <w:sz w:val="20"/>
                <w:szCs w:val="20"/>
              </w:rPr>
              <w:t>0.09</w:t>
            </w:r>
          </w:p>
        </w:tc>
        <w:tc>
          <w:tcPr>
            <w:tcW w:w="1331" w:type="dxa"/>
            <w:shd w:val="clear" w:color="auto" w:fill="E7E6E6" w:themeFill="background2"/>
            <w:vAlign w:val="bottom"/>
          </w:tcPr>
          <w:p w14:paraId="622AD213" w14:textId="77777777" w:rsidR="00DF2C7B" w:rsidRPr="00DF2C7B" w:rsidRDefault="00DF2C7B" w:rsidP="00C85FA1">
            <w:pPr>
              <w:jc w:val="center"/>
              <w:rPr>
                <w:sz w:val="20"/>
                <w:szCs w:val="20"/>
              </w:rPr>
            </w:pPr>
            <w:r w:rsidRPr="00DF2C7B">
              <w:rPr>
                <w:sz w:val="20"/>
                <w:szCs w:val="20"/>
              </w:rPr>
              <w:t>0.90</w:t>
            </w:r>
          </w:p>
        </w:tc>
        <w:tc>
          <w:tcPr>
            <w:tcW w:w="1634" w:type="dxa"/>
            <w:shd w:val="clear" w:color="auto" w:fill="E7E6E6" w:themeFill="background2"/>
            <w:vAlign w:val="bottom"/>
          </w:tcPr>
          <w:p w14:paraId="1FCA0510" w14:textId="77777777" w:rsidR="00DF2C7B" w:rsidRPr="00DF2C7B" w:rsidRDefault="00DF2C7B" w:rsidP="00C85FA1">
            <w:pPr>
              <w:jc w:val="center"/>
              <w:rPr>
                <w:sz w:val="20"/>
                <w:szCs w:val="20"/>
              </w:rPr>
            </w:pPr>
            <w:r w:rsidRPr="00DF2C7B">
              <w:rPr>
                <w:sz w:val="20"/>
                <w:szCs w:val="20"/>
              </w:rPr>
              <w:t>0.15</w:t>
            </w:r>
          </w:p>
        </w:tc>
      </w:tr>
      <w:tr w:rsidR="00DF2C7B" w:rsidRPr="00DF2C7B" w14:paraId="3E2CD9E0" w14:textId="77777777" w:rsidTr="00DF2C7B">
        <w:tc>
          <w:tcPr>
            <w:tcW w:w="2795" w:type="dxa"/>
            <w:vMerge w:val="restart"/>
            <w:vAlign w:val="bottom"/>
          </w:tcPr>
          <w:p w14:paraId="034E2DEC" w14:textId="77777777" w:rsidR="00DF2C7B" w:rsidRPr="00DF2C7B" w:rsidRDefault="00DF2C7B" w:rsidP="00C85FA1">
            <w:pPr>
              <w:jc w:val="center"/>
              <w:rPr>
                <w:sz w:val="20"/>
                <w:szCs w:val="20"/>
              </w:rPr>
            </w:pPr>
            <w:r w:rsidRPr="00DF2C7B">
              <w:rPr>
                <w:sz w:val="20"/>
                <w:szCs w:val="20"/>
              </w:rPr>
              <w:t>Tier 1: describe agency priorities, mission, and vision</w:t>
            </w:r>
          </w:p>
        </w:tc>
        <w:tc>
          <w:tcPr>
            <w:tcW w:w="1952" w:type="dxa"/>
            <w:vAlign w:val="bottom"/>
          </w:tcPr>
          <w:p w14:paraId="694461D1" w14:textId="77777777" w:rsidR="00DF2C7B" w:rsidRPr="00DF2C7B" w:rsidRDefault="00DF2C7B" w:rsidP="00C85FA1">
            <w:pPr>
              <w:jc w:val="center"/>
              <w:rPr>
                <w:sz w:val="20"/>
                <w:szCs w:val="20"/>
              </w:rPr>
            </w:pPr>
            <w:r w:rsidRPr="00DF2C7B">
              <w:rPr>
                <w:sz w:val="20"/>
                <w:szCs w:val="20"/>
              </w:rPr>
              <w:t>Not engaged</w:t>
            </w:r>
          </w:p>
        </w:tc>
        <w:tc>
          <w:tcPr>
            <w:tcW w:w="1468" w:type="dxa"/>
            <w:vAlign w:val="bottom"/>
          </w:tcPr>
          <w:p w14:paraId="7F6979C6" w14:textId="77777777" w:rsidR="00DF2C7B" w:rsidRPr="00DF2C7B" w:rsidRDefault="00DF2C7B" w:rsidP="00C85FA1">
            <w:pPr>
              <w:jc w:val="center"/>
              <w:rPr>
                <w:sz w:val="20"/>
                <w:szCs w:val="20"/>
              </w:rPr>
            </w:pPr>
            <w:r w:rsidRPr="00DF2C7B">
              <w:rPr>
                <w:sz w:val="20"/>
                <w:szCs w:val="20"/>
              </w:rPr>
              <w:t>Reference</w:t>
            </w:r>
          </w:p>
        </w:tc>
        <w:tc>
          <w:tcPr>
            <w:tcW w:w="1620" w:type="dxa"/>
            <w:vAlign w:val="bottom"/>
          </w:tcPr>
          <w:p w14:paraId="0C719286" w14:textId="77777777" w:rsidR="00DF2C7B" w:rsidRPr="00DF2C7B" w:rsidRDefault="00DF2C7B" w:rsidP="00C85FA1">
            <w:pPr>
              <w:jc w:val="center"/>
              <w:rPr>
                <w:sz w:val="20"/>
                <w:szCs w:val="20"/>
              </w:rPr>
            </w:pPr>
          </w:p>
        </w:tc>
        <w:tc>
          <w:tcPr>
            <w:tcW w:w="1331" w:type="dxa"/>
            <w:vAlign w:val="bottom"/>
          </w:tcPr>
          <w:p w14:paraId="7C0EE03D" w14:textId="77777777" w:rsidR="00DF2C7B" w:rsidRPr="00DF2C7B" w:rsidRDefault="00DF2C7B" w:rsidP="00C85FA1">
            <w:pPr>
              <w:jc w:val="center"/>
              <w:rPr>
                <w:sz w:val="20"/>
                <w:szCs w:val="20"/>
              </w:rPr>
            </w:pPr>
            <w:r w:rsidRPr="00DF2C7B">
              <w:rPr>
                <w:sz w:val="20"/>
                <w:szCs w:val="20"/>
              </w:rPr>
              <w:t xml:space="preserve">Reference </w:t>
            </w:r>
          </w:p>
        </w:tc>
        <w:tc>
          <w:tcPr>
            <w:tcW w:w="1634" w:type="dxa"/>
            <w:vAlign w:val="bottom"/>
          </w:tcPr>
          <w:p w14:paraId="61BD81E3" w14:textId="77777777" w:rsidR="00DF2C7B" w:rsidRPr="00DF2C7B" w:rsidRDefault="00DF2C7B" w:rsidP="00C85FA1">
            <w:pPr>
              <w:jc w:val="center"/>
              <w:rPr>
                <w:sz w:val="20"/>
                <w:szCs w:val="20"/>
              </w:rPr>
            </w:pPr>
          </w:p>
        </w:tc>
      </w:tr>
      <w:tr w:rsidR="00DF2C7B" w:rsidRPr="00DF2C7B" w14:paraId="0764356F" w14:textId="77777777" w:rsidTr="00DF2C7B">
        <w:tc>
          <w:tcPr>
            <w:tcW w:w="2795" w:type="dxa"/>
            <w:vMerge/>
            <w:vAlign w:val="bottom"/>
          </w:tcPr>
          <w:p w14:paraId="59AF3C3E" w14:textId="77777777" w:rsidR="00DF2C7B" w:rsidRPr="00DF2C7B" w:rsidRDefault="00DF2C7B" w:rsidP="00C85FA1">
            <w:pPr>
              <w:jc w:val="center"/>
              <w:rPr>
                <w:sz w:val="20"/>
                <w:szCs w:val="20"/>
              </w:rPr>
            </w:pPr>
          </w:p>
        </w:tc>
        <w:tc>
          <w:tcPr>
            <w:tcW w:w="1952" w:type="dxa"/>
            <w:vAlign w:val="bottom"/>
          </w:tcPr>
          <w:p w14:paraId="32A6F682" w14:textId="77777777" w:rsidR="00DF2C7B" w:rsidRPr="00DF2C7B" w:rsidRDefault="00DF2C7B" w:rsidP="00C85FA1">
            <w:pPr>
              <w:jc w:val="center"/>
              <w:rPr>
                <w:sz w:val="20"/>
                <w:szCs w:val="20"/>
              </w:rPr>
            </w:pPr>
            <w:r w:rsidRPr="00DF2C7B">
              <w:rPr>
                <w:sz w:val="20"/>
                <w:szCs w:val="20"/>
              </w:rPr>
              <w:t>Formally involved</w:t>
            </w:r>
          </w:p>
        </w:tc>
        <w:tc>
          <w:tcPr>
            <w:tcW w:w="1468" w:type="dxa"/>
            <w:vAlign w:val="bottom"/>
          </w:tcPr>
          <w:p w14:paraId="4A4BA6DA" w14:textId="77777777" w:rsidR="00DF2C7B" w:rsidRPr="00DF2C7B" w:rsidRDefault="00DF2C7B" w:rsidP="00C85FA1">
            <w:pPr>
              <w:jc w:val="center"/>
              <w:rPr>
                <w:sz w:val="20"/>
                <w:szCs w:val="20"/>
              </w:rPr>
            </w:pPr>
            <w:r w:rsidRPr="00DF2C7B">
              <w:rPr>
                <w:sz w:val="20"/>
                <w:szCs w:val="20"/>
              </w:rPr>
              <w:t>1.17</w:t>
            </w:r>
          </w:p>
        </w:tc>
        <w:tc>
          <w:tcPr>
            <w:tcW w:w="1620" w:type="dxa"/>
            <w:vAlign w:val="bottom"/>
          </w:tcPr>
          <w:p w14:paraId="534CD9ED" w14:textId="77777777" w:rsidR="00DF2C7B" w:rsidRPr="00DF2C7B" w:rsidRDefault="00DF2C7B" w:rsidP="00C85FA1">
            <w:pPr>
              <w:jc w:val="center"/>
              <w:rPr>
                <w:sz w:val="20"/>
                <w:szCs w:val="20"/>
              </w:rPr>
            </w:pPr>
            <w:r w:rsidRPr="00DF2C7B">
              <w:rPr>
                <w:sz w:val="20"/>
                <w:szCs w:val="20"/>
              </w:rPr>
              <w:t>0.98</w:t>
            </w:r>
          </w:p>
        </w:tc>
        <w:tc>
          <w:tcPr>
            <w:tcW w:w="1331" w:type="dxa"/>
            <w:vAlign w:val="bottom"/>
          </w:tcPr>
          <w:p w14:paraId="4651460B" w14:textId="77777777" w:rsidR="00DF2C7B" w:rsidRPr="00DF2C7B" w:rsidRDefault="00DF2C7B" w:rsidP="00C85FA1">
            <w:pPr>
              <w:jc w:val="center"/>
              <w:rPr>
                <w:sz w:val="20"/>
                <w:szCs w:val="20"/>
              </w:rPr>
            </w:pPr>
            <w:r w:rsidRPr="00DF2C7B">
              <w:rPr>
                <w:sz w:val="20"/>
                <w:szCs w:val="20"/>
              </w:rPr>
              <w:t>0.93</w:t>
            </w:r>
          </w:p>
        </w:tc>
        <w:tc>
          <w:tcPr>
            <w:tcW w:w="1634" w:type="dxa"/>
            <w:vAlign w:val="bottom"/>
          </w:tcPr>
          <w:p w14:paraId="36F8F1E2" w14:textId="77777777" w:rsidR="00DF2C7B" w:rsidRPr="00DF2C7B" w:rsidRDefault="00DF2C7B" w:rsidP="00C85FA1">
            <w:pPr>
              <w:jc w:val="center"/>
              <w:rPr>
                <w:sz w:val="20"/>
                <w:szCs w:val="20"/>
              </w:rPr>
            </w:pPr>
            <w:r w:rsidRPr="00DF2C7B">
              <w:rPr>
                <w:sz w:val="20"/>
                <w:szCs w:val="20"/>
              </w:rPr>
              <w:t>0.35</w:t>
            </w:r>
          </w:p>
        </w:tc>
      </w:tr>
      <w:tr w:rsidR="00DF2C7B" w:rsidRPr="00DF2C7B" w14:paraId="46436118" w14:textId="77777777" w:rsidTr="00DF2C7B">
        <w:tc>
          <w:tcPr>
            <w:tcW w:w="2795" w:type="dxa"/>
            <w:vMerge/>
            <w:vAlign w:val="bottom"/>
          </w:tcPr>
          <w:p w14:paraId="2A629DFF" w14:textId="77777777" w:rsidR="00DF2C7B" w:rsidRPr="00DF2C7B" w:rsidRDefault="00DF2C7B" w:rsidP="00C85FA1">
            <w:pPr>
              <w:jc w:val="center"/>
              <w:rPr>
                <w:sz w:val="20"/>
                <w:szCs w:val="20"/>
              </w:rPr>
            </w:pPr>
          </w:p>
        </w:tc>
        <w:tc>
          <w:tcPr>
            <w:tcW w:w="1952" w:type="dxa"/>
            <w:vAlign w:val="bottom"/>
          </w:tcPr>
          <w:p w14:paraId="2453FBBB" w14:textId="77777777" w:rsidR="00DF2C7B" w:rsidRPr="00DF2C7B" w:rsidRDefault="00DF2C7B" w:rsidP="00C85FA1">
            <w:pPr>
              <w:jc w:val="center"/>
              <w:rPr>
                <w:sz w:val="20"/>
                <w:szCs w:val="20"/>
              </w:rPr>
            </w:pPr>
            <w:r w:rsidRPr="00DF2C7B">
              <w:rPr>
                <w:sz w:val="20"/>
                <w:szCs w:val="20"/>
              </w:rPr>
              <w:t>Accredited</w:t>
            </w:r>
          </w:p>
        </w:tc>
        <w:tc>
          <w:tcPr>
            <w:tcW w:w="1468" w:type="dxa"/>
            <w:vAlign w:val="bottom"/>
          </w:tcPr>
          <w:p w14:paraId="44ED0256" w14:textId="77777777" w:rsidR="00DF2C7B" w:rsidRPr="00DF2C7B" w:rsidRDefault="00DF2C7B" w:rsidP="00C85FA1">
            <w:pPr>
              <w:jc w:val="center"/>
              <w:rPr>
                <w:sz w:val="20"/>
                <w:szCs w:val="20"/>
              </w:rPr>
            </w:pPr>
            <w:r w:rsidRPr="00DF2C7B">
              <w:rPr>
                <w:sz w:val="20"/>
                <w:szCs w:val="20"/>
              </w:rPr>
              <w:t>1.37</w:t>
            </w:r>
          </w:p>
        </w:tc>
        <w:tc>
          <w:tcPr>
            <w:tcW w:w="1620" w:type="dxa"/>
            <w:vAlign w:val="bottom"/>
          </w:tcPr>
          <w:p w14:paraId="537F6912" w14:textId="77777777" w:rsidR="00DF2C7B" w:rsidRPr="00DF2C7B" w:rsidRDefault="00DF2C7B" w:rsidP="00C85FA1">
            <w:pPr>
              <w:jc w:val="center"/>
              <w:rPr>
                <w:sz w:val="20"/>
                <w:szCs w:val="20"/>
              </w:rPr>
            </w:pPr>
            <w:r w:rsidRPr="00DF2C7B">
              <w:rPr>
                <w:sz w:val="20"/>
                <w:szCs w:val="20"/>
              </w:rPr>
              <w:t>&lt;0.001</w:t>
            </w:r>
          </w:p>
        </w:tc>
        <w:tc>
          <w:tcPr>
            <w:tcW w:w="1331" w:type="dxa"/>
            <w:vAlign w:val="bottom"/>
          </w:tcPr>
          <w:p w14:paraId="59EEAA7C" w14:textId="77777777" w:rsidR="00DF2C7B" w:rsidRPr="00DF2C7B" w:rsidRDefault="00DF2C7B" w:rsidP="00C85FA1">
            <w:pPr>
              <w:jc w:val="center"/>
              <w:rPr>
                <w:sz w:val="20"/>
                <w:szCs w:val="20"/>
              </w:rPr>
            </w:pPr>
            <w:r w:rsidRPr="00DF2C7B">
              <w:rPr>
                <w:sz w:val="20"/>
                <w:szCs w:val="20"/>
              </w:rPr>
              <w:t>0.79</w:t>
            </w:r>
          </w:p>
        </w:tc>
        <w:tc>
          <w:tcPr>
            <w:tcW w:w="1634" w:type="dxa"/>
            <w:vAlign w:val="bottom"/>
          </w:tcPr>
          <w:p w14:paraId="340F33CF" w14:textId="77777777" w:rsidR="00DF2C7B" w:rsidRPr="00DF2C7B" w:rsidRDefault="00DF2C7B" w:rsidP="00C85FA1">
            <w:pPr>
              <w:jc w:val="center"/>
              <w:rPr>
                <w:sz w:val="20"/>
                <w:szCs w:val="20"/>
              </w:rPr>
            </w:pPr>
            <w:r w:rsidRPr="00DF2C7B">
              <w:rPr>
                <w:sz w:val="20"/>
                <w:szCs w:val="20"/>
              </w:rPr>
              <w:t>&lt;0.001</w:t>
            </w:r>
          </w:p>
        </w:tc>
      </w:tr>
      <w:tr w:rsidR="00DF2C7B" w:rsidRPr="00DF2C7B" w14:paraId="2EEA0D4D" w14:textId="77777777" w:rsidTr="00DF2C7B">
        <w:tc>
          <w:tcPr>
            <w:tcW w:w="2795" w:type="dxa"/>
            <w:vMerge w:val="restart"/>
            <w:shd w:val="clear" w:color="auto" w:fill="E7E6E6" w:themeFill="background2"/>
            <w:vAlign w:val="bottom"/>
          </w:tcPr>
          <w:p w14:paraId="21F0A7D8" w14:textId="77777777" w:rsidR="00DF2C7B" w:rsidRPr="00DF2C7B" w:rsidRDefault="00DF2C7B" w:rsidP="00C85FA1">
            <w:pPr>
              <w:jc w:val="center"/>
              <w:rPr>
                <w:sz w:val="20"/>
                <w:szCs w:val="20"/>
              </w:rPr>
            </w:pPr>
            <w:r w:rsidRPr="00DF2C7B">
              <w:rPr>
                <w:sz w:val="20"/>
                <w:szCs w:val="20"/>
              </w:rPr>
              <w:t>Tier 1: Engage community assets and resources to improve health</w:t>
            </w:r>
          </w:p>
        </w:tc>
        <w:tc>
          <w:tcPr>
            <w:tcW w:w="1952" w:type="dxa"/>
            <w:shd w:val="clear" w:color="auto" w:fill="E7E6E6" w:themeFill="background2"/>
            <w:vAlign w:val="bottom"/>
          </w:tcPr>
          <w:p w14:paraId="2863BFF2" w14:textId="77777777" w:rsidR="00DF2C7B" w:rsidRPr="00DF2C7B" w:rsidRDefault="00DF2C7B" w:rsidP="00C85FA1">
            <w:pPr>
              <w:jc w:val="center"/>
              <w:rPr>
                <w:sz w:val="20"/>
                <w:szCs w:val="20"/>
              </w:rPr>
            </w:pPr>
            <w:r w:rsidRPr="00DF2C7B">
              <w:rPr>
                <w:sz w:val="20"/>
                <w:szCs w:val="20"/>
              </w:rPr>
              <w:t>Not engaged</w:t>
            </w:r>
          </w:p>
        </w:tc>
        <w:tc>
          <w:tcPr>
            <w:tcW w:w="1468" w:type="dxa"/>
            <w:shd w:val="clear" w:color="auto" w:fill="E7E6E6" w:themeFill="background2"/>
            <w:vAlign w:val="bottom"/>
          </w:tcPr>
          <w:p w14:paraId="15C75C6A" w14:textId="77777777" w:rsidR="00DF2C7B" w:rsidRPr="00DF2C7B" w:rsidRDefault="00DF2C7B" w:rsidP="00C85FA1">
            <w:pPr>
              <w:jc w:val="center"/>
              <w:rPr>
                <w:sz w:val="20"/>
                <w:szCs w:val="20"/>
              </w:rPr>
            </w:pPr>
            <w:r w:rsidRPr="00DF2C7B">
              <w:rPr>
                <w:sz w:val="20"/>
                <w:szCs w:val="20"/>
              </w:rPr>
              <w:t>Reference</w:t>
            </w:r>
          </w:p>
        </w:tc>
        <w:tc>
          <w:tcPr>
            <w:tcW w:w="1620" w:type="dxa"/>
            <w:shd w:val="clear" w:color="auto" w:fill="E7E6E6" w:themeFill="background2"/>
            <w:vAlign w:val="bottom"/>
          </w:tcPr>
          <w:p w14:paraId="1C311C83" w14:textId="77777777" w:rsidR="00DF2C7B" w:rsidRPr="00DF2C7B" w:rsidRDefault="00DF2C7B" w:rsidP="00C85FA1">
            <w:pPr>
              <w:jc w:val="center"/>
              <w:rPr>
                <w:sz w:val="20"/>
                <w:szCs w:val="20"/>
              </w:rPr>
            </w:pPr>
          </w:p>
        </w:tc>
        <w:tc>
          <w:tcPr>
            <w:tcW w:w="1331" w:type="dxa"/>
            <w:shd w:val="clear" w:color="auto" w:fill="E7E6E6" w:themeFill="background2"/>
            <w:vAlign w:val="bottom"/>
          </w:tcPr>
          <w:p w14:paraId="231F8470" w14:textId="77777777" w:rsidR="00DF2C7B" w:rsidRPr="00DF2C7B" w:rsidRDefault="00DF2C7B" w:rsidP="00C85FA1">
            <w:pPr>
              <w:jc w:val="center"/>
              <w:rPr>
                <w:sz w:val="20"/>
                <w:szCs w:val="20"/>
              </w:rPr>
            </w:pPr>
            <w:r w:rsidRPr="00DF2C7B">
              <w:rPr>
                <w:sz w:val="20"/>
                <w:szCs w:val="20"/>
              </w:rPr>
              <w:t xml:space="preserve">Reference </w:t>
            </w:r>
          </w:p>
        </w:tc>
        <w:tc>
          <w:tcPr>
            <w:tcW w:w="1634" w:type="dxa"/>
            <w:shd w:val="clear" w:color="auto" w:fill="E7E6E6" w:themeFill="background2"/>
            <w:vAlign w:val="bottom"/>
          </w:tcPr>
          <w:p w14:paraId="0B289508" w14:textId="77777777" w:rsidR="00DF2C7B" w:rsidRPr="00DF2C7B" w:rsidRDefault="00DF2C7B" w:rsidP="00C85FA1">
            <w:pPr>
              <w:jc w:val="center"/>
              <w:rPr>
                <w:sz w:val="20"/>
                <w:szCs w:val="20"/>
              </w:rPr>
            </w:pPr>
          </w:p>
        </w:tc>
      </w:tr>
      <w:tr w:rsidR="00DF2C7B" w:rsidRPr="00DF2C7B" w14:paraId="7843433D" w14:textId="77777777" w:rsidTr="00DF2C7B">
        <w:tc>
          <w:tcPr>
            <w:tcW w:w="2795" w:type="dxa"/>
            <w:vMerge/>
            <w:shd w:val="clear" w:color="auto" w:fill="E7E6E6" w:themeFill="background2"/>
            <w:vAlign w:val="bottom"/>
          </w:tcPr>
          <w:p w14:paraId="640D220E" w14:textId="77777777" w:rsidR="00DF2C7B" w:rsidRPr="00DF2C7B" w:rsidRDefault="00DF2C7B" w:rsidP="00C85FA1">
            <w:pPr>
              <w:jc w:val="center"/>
              <w:rPr>
                <w:sz w:val="20"/>
                <w:szCs w:val="20"/>
              </w:rPr>
            </w:pPr>
          </w:p>
        </w:tc>
        <w:tc>
          <w:tcPr>
            <w:tcW w:w="1952" w:type="dxa"/>
            <w:shd w:val="clear" w:color="auto" w:fill="E7E6E6" w:themeFill="background2"/>
            <w:vAlign w:val="bottom"/>
          </w:tcPr>
          <w:p w14:paraId="66E0602E" w14:textId="77777777" w:rsidR="00DF2C7B" w:rsidRPr="00DF2C7B" w:rsidRDefault="00DF2C7B" w:rsidP="00C85FA1">
            <w:pPr>
              <w:jc w:val="center"/>
              <w:rPr>
                <w:sz w:val="20"/>
                <w:szCs w:val="20"/>
              </w:rPr>
            </w:pPr>
            <w:r w:rsidRPr="00DF2C7B">
              <w:rPr>
                <w:sz w:val="20"/>
                <w:szCs w:val="20"/>
              </w:rPr>
              <w:t>Formally involved</w:t>
            </w:r>
          </w:p>
        </w:tc>
        <w:tc>
          <w:tcPr>
            <w:tcW w:w="1468" w:type="dxa"/>
            <w:shd w:val="clear" w:color="auto" w:fill="E7E6E6" w:themeFill="background2"/>
            <w:vAlign w:val="bottom"/>
          </w:tcPr>
          <w:p w14:paraId="48D6B088" w14:textId="77777777" w:rsidR="00DF2C7B" w:rsidRPr="00DF2C7B" w:rsidRDefault="00DF2C7B" w:rsidP="00C85FA1">
            <w:pPr>
              <w:jc w:val="center"/>
              <w:rPr>
                <w:sz w:val="20"/>
                <w:szCs w:val="20"/>
              </w:rPr>
            </w:pPr>
            <w:r w:rsidRPr="00DF2C7B">
              <w:rPr>
                <w:sz w:val="20"/>
                <w:szCs w:val="20"/>
              </w:rPr>
              <w:t>0.88</w:t>
            </w:r>
          </w:p>
        </w:tc>
        <w:tc>
          <w:tcPr>
            <w:tcW w:w="1620" w:type="dxa"/>
            <w:shd w:val="clear" w:color="auto" w:fill="E7E6E6" w:themeFill="background2"/>
            <w:vAlign w:val="bottom"/>
          </w:tcPr>
          <w:p w14:paraId="6F3F39DB" w14:textId="77777777" w:rsidR="00DF2C7B" w:rsidRPr="00DF2C7B" w:rsidRDefault="00DF2C7B" w:rsidP="00C85FA1">
            <w:pPr>
              <w:jc w:val="center"/>
              <w:rPr>
                <w:sz w:val="20"/>
                <w:szCs w:val="20"/>
              </w:rPr>
            </w:pPr>
            <w:r w:rsidRPr="00DF2C7B">
              <w:rPr>
                <w:sz w:val="20"/>
                <w:szCs w:val="20"/>
              </w:rPr>
              <w:t>0.19</w:t>
            </w:r>
          </w:p>
        </w:tc>
        <w:tc>
          <w:tcPr>
            <w:tcW w:w="1331" w:type="dxa"/>
            <w:shd w:val="clear" w:color="auto" w:fill="E7E6E6" w:themeFill="background2"/>
            <w:vAlign w:val="bottom"/>
          </w:tcPr>
          <w:p w14:paraId="679B6857" w14:textId="77777777" w:rsidR="00DF2C7B" w:rsidRPr="00DF2C7B" w:rsidRDefault="00DF2C7B" w:rsidP="00C85FA1">
            <w:pPr>
              <w:jc w:val="center"/>
              <w:rPr>
                <w:sz w:val="20"/>
                <w:szCs w:val="20"/>
              </w:rPr>
            </w:pPr>
            <w:r w:rsidRPr="00DF2C7B">
              <w:rPr>
                <w:sz w:val="20"/>
                <w:szCs w:val="20"/>
              </w:rPr>
              <w:t>0.98</w:t>
            </w:r>
          </w:p>
        </w:tc>
        <w:tc>
          <w:tcPr>
            <w:tcW w:w="1634" w:type="dxa"/>
            <w:shd w:val="clear" w:color="auto" w:fill="E7E6E6" w:themeFill="background2"/>
            <w:vAlign w:val="bottom"/>
          </w:tcPr>
          <w:p w14:paraId="4FFEAD18" w14:textId="77777777" w:rsidR="00DF2C7B" w:rsidRPr="00DF2C7B" w:rsidRDefault="00DF2C7B" w:rsidP="00C85FA1">
            <w:pPr>
              <w:jc w:val="center"/>
              <w:rPr>
                <w:sz w:val="20"/>
                <w:szCs w:val="20"/>
              </w:rPr>
            </w:pPr>
            <w:r w:rsidRPr="00DF2C7B">
              <w:rPr>
                <w:sz w:val="20"/>
                <w:szCs w:val="20"/>
              </w:rPr>
              <w:t>0.88</w:t>
            </w:r>
          </w:p>
        </w:tc>
      </w:tr>
      <w:tr w:rsidR="00DF2C7B" w:rsidRPr="00DF2C7B" w14:paraId="66E0C994" w14:textId="77777777" w:rsidTr="00DF2C7B">
        <w:tc>
          <w:tcPr>
            <w:tcW w:w="2795" w:type="dxa"/>
            <w:vMerge/>
            <w:shd w:val="clear" w:color="auto" w:fill="E7E6E6" w:themeFill="background2"/>
            <w:vAlign w:val="bottom"/>
          </w:tcPr>
          <w:p w14:paraId="47776CFA" w14:textId="77777777" w:rsidR="00DF2C7B" w:rsidRPr="00DF2C7B" w:rsidRDefault="00DF2C7B" w:rsidP="00C85FA1">
            <w:pPr>
              <w:jc w:val="center"/>
              <w:rPr>
                <w:sz w:val="20"/>
                <w:szCs w:val="20"/>
              </w:rPr>
            </w:pPr>
          </w:p>
        </w:tc>
        <w:tc>
          <w:tcPr>
            <w:tcW w:w="1952" w:type="dxa"/>
            <w:shd w:val="clear" w:color="auto" w:fill="E7E6E6" w:themeFill="background2"/>
            <w:vAlign w:val="bottom"/>
          </w:tcPr>
          <w:p w14:paraId="4B9C895D" w14:textId="77777777" w:rsidR="00DF2C7B" w:rsidRPr="00DF2C7B" w:rsidRDefault="00DF2C7B" w:rsidP="00C85FA1">
            <w:pPr>
              <w:jc w:val="center"/>
              <w:rPr>
                <w:sz w:val="20"/>
                <w:szCs w:val="20"/>
              </w:rPr>
            </w:pPr>
            <w:r w:rsidRPr="00DF2C7B">
              <w:rPr>
                <w:sz w:val="20"/>
                <w:szCs w:val="20"/>
              </w:rPr>
              <w:t>Accredited</w:t>
            </w:r>
          </w:p>
        </w:tc>
        <w:tc>
          <w:tcPr>
            <w:tcW w:w="1468" w:type="dxa"/>
            <w:shd w:val="clear" w:color="auto" w:fill="E7E6E6" w:themeFill="background2"/>
            <w:vAlign w:val="bottom"/>
          </w:tcPr>
          <w:p w14:paraId="4F4E86C2" w14:textId="77777777" w:rsidR="00DF2C7B" w:rsidRPr="00DF2C7B" w:rsidRDefault="00DF2C7B" w:rsidP="00C85FA1">
            <w:pPr>
              <w:jc w:val="center"/>
              <w:rPr>
                <w:sz w:val="20"/>
                <w:szCs w:val="20"/>
              </w:rPr>
            </w:pPr>
            <w:r w:rsidRPr="00DF2C7B">
              <w:rPr>
                <w:sz w:val="20"/>
                <w:szCs w:val="20"/>
              </w:rPr>
              <w:t>1.09</w:t>
            </w:r>
          </w:p>
        </w:tc>
        <w:tc>
          <w:tcPr>
            <w:tcW w:w="1620" w:type="dxa"/>
            <w:shd w:val="clear" w:color="auto" w:fill="E7E6E6" w:themeFill="background2"/>
            <w:vAlign w:val="bottom"/>
          </w:tcPr>
          <w:p w14:paraId="12948F61" w14:textId="77777777" w:rsidR="00DF2C7B" w:rsidRPr="00DF2C7B" w:rsidRDefault="00DF2C7B" w:rsidP="00C85FA1">
            <w:pPr>
              <w:jc w:val="center"/>
              <w:rPr>
                <w:sz w:val="20"/>
                <w:szCs w:val="20"/>
              </w:rPr>
            </w:pPr>
            <w:r w:rsidRPr="00DF2C7B">
              <w:rPr>
                <w:sz w:val="20"/>
                <w:szCs w:val="20"/>
              </w:rPr>
              <w:t>0.25</w:t>
            </w:r>
          </w:p>
        </w:tc>
        <w:tc>
          <w:tcPr>
            <w:tcW w:w="1331" w:type="dxa"/>
            <w:shd w:val="clear" w:color="auto" w:fill="E7E6E6" w:themeFill="background2"/>
            <w:vAlign w:val="bottom"/>
          </w:tcPr>
          <w:p w14:paraId="684D39FA" w14:textId="77777777" w:rsidR="00DF2C7B" w:rsidRPr="00DF2C7B" w:rsidRDefault="00DF2C7B" w:rsidP="00C85FA1">
            <w:pPr>
              <w:jc w:val="center"/>
              <w:rPr>
                <w:sz w:val="20"/>
                <w:szCs w:val="20"/>
              </w:rPr>
            </w:pPr>
            <w:r w:rsidRPr="00DF2C7B">
              <w:rPr>
                <w:sz w:val="20"/>
                <w:szCs w:val="20"/>
              </w:rPr>
              <w:t>0.80</w:t>
            </w:r>
          </w:p>
        </w:tc>
        <w:tc>
          <w:tcPr>
            <w:tcW w:w="1634" w:type="dxa"/>
            <w:shd w:val="clear" w:color="auto" w:fill="E7E6E6" w:themeFill="background2"/>
            <w:vAlign w:val="bottom"/>
          </w:tcPr>
          <w:p w14:paraId="75B61F6F" w14:textId="77777777" w:rsidR="00DF2C7B" w:rsidRPr="00DF2C7B" w:rsidRDefault="00DF2C7B" w:rsidP="00C85FA1">
            <w:pPr>
              <w:jc w:val="center"/>
              <w:rPr>
                <w:sz w:val="20"/>
                <w:szCs w:val="20"/>
              </w:rPr>
            </w:pPr>
            <w:r w:rsidRPr="00DF2C7B">
              <w:rPr>
                <w:sz w:val="20"/>
                <w:szCs w:val="20"/>
              </w:rPr>
              <w:t>0.009</w:t>
            </w:r>
          </w:p>
        </w:tc>
      </w:tr>
      <w:tr w:rsidR="00DF2C7B" w:rsidRPr="00DF2C7B" w14:paraId="2C0A3679" w14:textId="77777777" w:rsidTr="00DF2C7B">
        <w:tc>
          <w:tcPr>
            <w:tcW w:w="2795" w:type="dxa"/>
            <w:vMerge w:val="restart"/>
            <w:vAlign w:val="bottom"/>
          </w:tcPr>
          <w:p w14:paraId="58A20E1A" w14:textId="70B8859C" w:rsidR="00DF2C7B" w:rsidRPr="00DF2C7B" w:rsidRDefault="00DF2C7B" w:rsidP="00C85FA1">
            <w:pPr>
              <w:jc w:val="center"/>
              <w:rPr>
                <w:sz w:val="20"/>
                <w:szCs w:val="20"/>
              </w:rPr>
            </w:pPr>
            <w:r w:rsidRPr="00DF2C7B">
              <w:rPr>
                <w:sz w:val="20"/>
                <w:szCs w:val="20"/>
              </w:rPr>
              <w:t>Tier 2: Identify funding mechanisms &amp; procedures for sustainable funding models*</w:t>
            </w:r>
          </w:p>
        </w:tc>
        <w:tc>
          <w:tcPr>
            <w:tcW w:w="1952" w:type="dxa"/>
            <w:vAlign w:val="bottom"/>
          </w:tcPr>
          <w:p w14:paraId="5C03E564" w14:textId="77777777" w:rsidR="00DF2C7B" w:rsidRPr="00DF2C7B" w:rsidRDefault="00DF2C7B" w:rsidP="00C85FA1">
            <w:pPr>
              <w:jc w:val="center"/>
              <w:rPr>
                <w:sz w:val="20"/>
                <w:szCs w:val="20"/>
              </w:rPr>
            </w:pPr>
            <w:r w:rsidRPr="00DF2C7B">
              <w:rPr>
                <w:sz w:val="20"/>
                <w:szCs w:val="20"/>
              </w:rPr>
              <w:t>Not engaged</w:t>
            </w:r>
          </w:p>
        </w:tc>
        <w:tc>
          <w:tcPr>
            <w:tcW w:w="1468" w:type="dxa"/>
            <w:vAlign w:val="bottom"/>
          </w:tcPr>
          <w:p w14:paraId="1C842764" w14:textId="77777777" w:rsidR="00DF2C7B" w:rsidRPr="00DF2C7B" w:rsidRDefault="00DF2C7B" w:rsidP="00C85FA1">
            <w:pPr>
              <w:jc w:val="center"/>
              <w:rPr>
                <w:sz w:val="20"/>
                <w:szCs w:val="20"/>
              </w:rPr>
            </w:pPr>
            <w:r w:rsidRPr="00DF2C7B">
              <w:rPr>
                <w:sz w:val="20"/>
                <w:szCs w:val="20"/>
              </w:rPr>
              <w:t>Reference</w:t>
            </w:r>
          </w:p>
        </w:tc>
        <w:tc>
          <w:tcPr>
            <w:tcW w:w="1620" w:type="dxa"/>
            <w:vAlign w:val="bottom"/>
          </w:tcPr>
          <w:p w14:paraId="14E7D6B0" w14:textId="77777777" w:rsidR="00DF2C7B" w:rsidRPr="00DF2C7B" w:rsidRDefault="00DF2C7B" w:rsidP="00C85FA1">
            <w:pPr>
              <w:jc w:val="center"/>
              <w:rPr>
                <w:sz w:val="20"/>
                <w:szCs w:val="20"/>
              </w:rPr>
            </w:pPr>
          </w:p>
        </w:tc>
        <w:tc>
          <w:tcPr>
            <w:tcW w:w="1331" w:type="dxa"/>
            <w:vAlign w:val="bottom"/>
          </w:tcPr>
          <w:p w14:paraId="1D23C9A0" w14:textId="77777777" w:rsidR="00DF2C7B" w:rsidRPr="00DF2C7B" w:rsidRDefault="00DF2C7B" w:rsidP="00C85FA1">
            <w:pPr>
              <w:jc w:val="center"/>
              <w:rPr>
                <w:sz w:val="20"/>
                <w:szCs w:val="20"/>
              </w:rPr>
            </w:pPr>
            <w:r w:rsidRPr="00DF2C7B">
              <w:rPr>
                <w:sz w:val="20"/>
                <w:szCs w:val="20"/>
              </w:rPr>
              <w:t xml:space="preserve">Reference </w:t>
            </w:r>
          </w:p>
        </w:tc>
        <w:tc>
          <w:tcPr>
            <w:tcW w:w="1634" w:type="dxa"/>
            <w:vAlign w:val="bottom"/>
          </w:tcPr>
          <w:p w14:paraId="00FAAEA2" w14:textId="77777777" w:rsidR="00DF2C7B" w:rsidRPr="00DF2C7B" w:rsidRDefault="00DF2C7B" w:rsidP="00C85FA1">
            <w:pPr>
              <w:jc w:val="center"/>
              <w:rPr>
                <w:sz w:val="20"/>
                <w:szCs w:val="20"/>
              </w:rPr>
            </w:pPr>
          </w:p>
        </w:tc>
      </w:tr>
      <w:tr w:rsidR="00DF2C7B" w:rsidRPr="00DF2C7B" w14:paraId="5DF32F96" w14:textId="77777777" w:rsidTr="00DF2C7B">
        <w:tc>
          <w:tcPr>
            <w:tcW w:w="2795" w:type="dxa"/>
            <w:vMerge/>
            <w:vAlign w:val="bottom"/>
          </w:tcPr>
          <w:p w14:paraId="1ED88D96" w14:textId="77777777" w:rsidR="00DF2C7B" w:rsidRPr="00DF2C7B" w:rsidRDefault="00DF2C7B" w:rsidP="00C85FA1">
            <w:pPr>
              <w:jc w:val="center"/>
              <w:rPr>
                <w:sz w:val="20"/>
                <w:szCs w:val="20"/>
              </w:rPr>
            </w:pPr>
          </w:p>
        </w:tc>
        <w:tc>
          <w:tcPr>
            <w:tcW w:w="1952" w:type="dxa"/>
            <w:vAlign w:val="bottom"/>
          </w:tcPr>
          <w:p w14:paraId="74BC795C" w14:textId="77777777" w:rsidR="00DF2C7B" w:rsidRPr="00DF2C7B" w:rsidRDefault="00DF2C7B" w:rsidP="00C85FA1">
            <w:pPr>
              <w:jc w:val="center"/>
              <w:rPr>
                <w:sz w:val="20"/>
                <w:szCs w:val="20"/>
              </w:rPr>
            </w:pPr>
            <w:r w:rsidRPr="00DF2C7B">
              <w:rPr>
                <w:sz w:val="20"/>
                <w:szCs w:val="20"/>
              </w:rPr>
              <w:t>Formally involved</w:t>
            </w:r>
          </w:p>
        </w:tc>
        <w:tc>
          <w:tcPr>
            <w:tcW w:w="1468" w:type="dxa"/>
            <w:vAlign w:val="bottom"/>
          </w:tcPr>
          <w:p w14:paraId="7D88BA03" w14:textId="77777777" w:rsidR="00DF2C7B" w:rsidRPr="00DF2C7B" w:rsidRDefault="00DF2C7B" w:rsidP="00C85FA1">
            <w:pPr>
              <w:jc w:val="center"/>
              <w:rPr>
                <w:sz w:val="20"/>
                <w:szCs w:val="20"/>
              </w:rPr>
            </w:pPr>
            <w:r w:rsidRPr="00DF2C7B">
              <w:rPr>
                <w:sz w:val="20"/>
                <w:szCs w:val="20"/>
              </w:rPr>
              <w:t>0.77</w:t>
            </w:r>
          </w:p>
        </w:tc>
        <w:tc>
          <w:tcPr>
            <w:tcW w:w="1620" w:type="dxa"/>
            <w:vAlign w:val="bottom"/>
          </w:tcPr>
          <w:p w14:paraId="015509CB" w14:textId="77777777" w:rsidR="00DF2C7B" w:rsidRPr="00DF2C7B" w:rsidRDefault="00DF2C7B" w:rsidP="00C85FA1">
            <w:pPr>
              <w:jc w:val="center"/>
              <w:rPr>
                <w:sz w:val="20"/>
                <w:szCs w:val="20"/>
              </w:rPr>
            </w:pPr>
            <w:r w:rsidRPr="00DF2C7B">
              <w:rPr>
                <w:sz w:val="20"/>
                <w:szCs w:val="20"/>
              </w:rPr>
              <w:t>0.10</w:t>
            </w:r>
          </w:p>
        </w:tc>
        <w:tc>
          <w:tcPr>
            <w:tcW w:w="1331" w:type="dxa"/>
            <w:vAlign w:val="bottom"/>
          </w:tcPr>
          <w:p w14:paraId="3665583C" w14:textId="77777777" w:rsidR="00DF2C7B" w:rsidRPr="00DF2C7B" w:rsidRDefault="00DF2C7B" w:rsidP="00C85FA1">
            <w:pPr>
              <w:jc w:val="center"/>
              <w:rPr>
                <w:sz w:val="20"/>
                <w:szCs w:val="20"/>
              </w:rPr>
            </w:pPr>
            <w:r w:rsidRPr="00DF2C7B">
              <w:rPr>
                <w:sz w:val="20"/>
                <w:szCs w:val="20"/>
              </w:rPr>
              <w:t>0.82</w:t>
            </w:r>
          </w:p>
        </w:tc>
        <w:tc>
          <w:tcPr>
            <w:tcW w:w="1634" w:type="dxa"/>
            <w:vAlign w:val="bottom"/>
          </w:tcPr>
          <w:p w14:paraId="68F6C512" w14:textId="77777777" w:rsidR="00DF2C7B" w:rsidRPr="00DF2C7B" w:rsidRDefault="00DF2C7B" w:rsidP="00C85FA1">
            <w:pPr>
              <w:jc w:val="center"/>
              <w:rPr>
                <w:sz w:val="20"/>
                <w:szCs w:val="20"/>
              </w:rPr>
            </w:pPr>
            <w:r w:rsidRPr="00DF2C7B">
              <w:rPr>
                <w:sz w:val="20"/>
                <w:szCs w:val="20"/>
              </w:rPr>
              <w:t>0.31</w:t>
            </w:r>
          </w:p>
        </w:tc>
      </w:tr>
      <w:tr w:rsidR="00DF2C7B" w:rsidRPr="00DF2C7B" w14:paraId="6AE07D75" w14:textId="77777777" w:rsidTr="00DF2C7B">
        <w:tc>
          <w:tcPr>
            <w:tcW w:w="2795" w:type="dxa"/>
            <w:vMerge/>
            <w:vAlign w:val="bottom"/>
          </w:tcPr>
          <w:p w14:paraId="5575647C" w14:textId="77777777" w:rsidR="00DF2C7B" w:rsidRPr="00DF2C7B" w:rsidRDefault="00DF2C7B" w:rsidP="00C85FA1">
            <w:pPr>
              <w:jc w:val="center"/>
              <w:rPr>
                <w:sz w:val="20"/>
                <w:szCs w:val="20"/>
              </w:rPr>
            </w:pPr>
          </w:p>
        </w:tc>
        <w:tc>
          <w:tcPr>
            <w:tcW w:w="1952" w:type="dxa"/>
            <w:vAlign w:val="bottom"/>
          </w:tcPr>
          <w:p w14:paraId="139CBE78" w14:textId="77777777" w:rsidR="00DF2C7B" w:rsidRPr="00DF2C7B" w:rsidRDefault="00DF2C7B" w:rsidP="00C85FA1">
            <w:pPr>
              <w:jc w:val="center"/>
              <w:rPr>
                <w:sz w:val="20"/>
                <w:szCs w:val="20"/>
              </w:rPr>
            </w:pPr>
            <w:r w:rsidRPr="00DF2C7B">
              <w:rPr>
                <w:sz w:val="20"/>
                <w:szCs w:val="20"/>
              </w:rPr>
              <w:t>Accredited</w:t>
            </w:r>
          </w:p>
        </w:tc>
        <w:tc>
          <w:tcPr>
            <w:tcW w:w="1468" w:type="dxa"/>
            <w:vAlign w:val="bottom"/>
          </w:tcPr>
          <w:p w14:paraId="7F43B7C3" w14:textId="77777777" w:rsidR="00DF2C7B" w:rsidRPr="00DF2C7B" w:rsidRDefault="00DF2C7B" w:rsidP="00C85FA1">
            <w:pPr>
              <w:jc w:val="center"/>
              <w:rPr>
                <w:sz w:val="20"/>
                <w:szCs w:val="20"/>
              </w:rPr>
            </w:pPr>
            <w:r w:rsidRPr="00DF2C7B">
              <w:rPr>
                <w:sz w:val="20"/>
                <w:szCs w:val="20"/>
              </w:rPr>
              <w:t>0.80</w:t>
            </w:r>
          </w:p>
        </w:tc>
        <w:tc>
          <w:tcPr>
            <w:tcW w:w="1620" w:type="dxa"/>
            <w:vAlign w:val="bottom"/>
          </w:tcPr>
          <w:p w14:paraId="63EDC08E" w14:textId="77777777" w:rsidR="00DF2C7B" w:rsidRPr="00DF2C7B" w:rsidRDefault="00DF2C7B" w:rsidP="00C85FA1">
            <w:pPr>
              <w:jc w:val="center"/>
              <w:rPr>
                <w:sz w:val="20"/>
                <w:szCs w:val="20"/>
              </w:rPr>
            </w:pPr>
            <w:r w:rsidRPr="00DF2C7B">
              <w:rPr>
                <w:sz w:val="20"/>
                <w:szCs w:val="20"/>
              </w:rPr>
              <w:t>0.07</w:t>
            </w:r>
          </w:p>
        </w:tc>
        <w:tc>
          <w:tcPr>
            <w:tcW w:w="1331" w:type="dxa"/>
            <w:vAlign w:val="bottom"/>
          </w:tcPr>
          <w:p w14:paraId="3300E639" w14:textId="77777777" w:rsidR="00DF2C7B" w:rsidRPr="00DF2C7B" w:rsidRDefault="00DF2C7B" w:rsidP="00C85FA1">
            <w:pPr>
              <w:jc w:val="center"/>
              <w:rPr>
                <w:sz w:val="20"/>
                <w:szCs w:val="20"/>
              </w:rPr>
            </w:pPr>
            <w:r w:rsidRPr="00DF2C7B">
              <w:rPr>
                <w:sz w:val="20"/>
                <w:szCs w:val="20"/>
              </w:rPr>
              <w:t>0.72</w:t>
            </w:r>
          </w:p>
        </w:tc>
        <w:tc>
          <w:tcPr>
            <w:tcW w:w="1634" w:type="dxa"/>
            <w:vAlign w:val="bottom"/>
          </w:tcPr>
          <w:p w14:paraId="448CDBFE" w14:textId="77777777" w:rsidR="00DF2C7B" w:rsidRPr="00DF2C7B" w:rsidRDefault="00DF2C7B" w:rsidP="00C85FA1">
            <w:pPr>
              <w:jc w:val="center"/>
              <w:rPr>
                <w:sz w:val="20"/>
                <w:szCs w:val="20"/>
              </w:rPr>
            </w:pPr>
            <w:r w:rsidRPr="00DF2C7B">
              <w:rPr>
                <w:sz w:val="20"/>
                <w:szCs w:val="20"/>
              </w:rPr>
              <w:t>0.02</w:t>
            </w:r>
          </w:p>
        </w:tc>
      </w:tr>
    </w:tbl>
    <w:p w14:paraId="4139D7B5" w14:textId="77777777" w:rsidR="001D0264" w:rsidRDefault="001D0264"/>
    <w:p w14:paraId="7D4643C1" w14:textId="77777777" w:rsidR="003802EF" w:rsidRDefault="003802EF"/>
    <w:p w14:paraId="493E8561" w14:textId="77777777" w:rsidR="003802EF" w:rsidRDefault="003802EF">
      <w:pPr>
        <w:rPr>
          <w:b/>
        </w:rPr>
      </w:pPr>
      <w:r>
        <w:rPr>
          <w:b/>
        </w:rPr>
        <w:br w:type="page"/>
      </w:r>
    </w:p>
    <w:p w14:paraId="6CD1D72A" w14:textId="5AB768DB" w:rsidR="003802EF" w:rsidRPr="00304FC6" w:rsidRDefault="003802EF" w:rsidP="003802EF">
      <w:pPr>
        <w:rPr>
          <w:b/>
        </w:rPr>
      </w:pPr>
      <w:r>
        <w:rPr>
          <w:b/>
        </w:rPr>
        <w:lastRenderedPageBreak/>
        <w:t>Appendix 2</w:t>
      </w:r>
      <w:r w:rsidRPr="00304FC6">
        <w:rPr>
          <w:b/>
        </w:rPr>
        <w:t xml:space="preserve">: </w:t>
      </w:r>
      <w:r>
        <w:rPr>
          <w:b/>
        </w:rPr>
        <w:t>Sensitivity Analysis for OLBI Threshold</w:t>
      </w:r>
    </w:p>
    <w:p w14:paraId="148372DF" w14:textId="0D9710FC" w:rsidR="00423137" w:rsidRDefault="003802EF" w:rsidP="003802EF">
      <w:r>
        <w:t xml:space="preserve">To evaluate if our findings were sensitive to our threshold for OLBI, we conducted several sensitivity analyses. First, we used the average for all respondents for which an OLBI score was provided as the threshold to see if there were differences in odds of having greater than average levels of burnout. The average for all respondents was 2.297785. </w:t>
      </w:r>
      <w:r w:rsidR="00423137">
        <w:t>Second, we used the</w:t>
      </w:r>
      <w:r>
        <w:t xml:space="preserve"> local average for the local analysis</w:t>
      </w:r>
      <w:r w:rsidR="00423137">
        <w:t xml:space="preserve"> and the state average for the state analysis</w:t>
      </w:r>
      <w:r>
        <w:t xml:space="preserve">. The average among local </w:t>
      </w:r>
      <w:r w:rsidR="00423137">
        <w:t xml:space="preserve">respondents </w:t>
      </w:r>
      <w:r>
        <w:t>was 2.283574</w:t>
      </w:r>
      <w:r w:rsidR="00423137">
        <w:t xml:space="preserve"> and the average among state respondents was 2.319277</w:t>
      </w:r>
      <w:r>
        <w:t xml:space="preserve">. </w:t>
      </w:r>
      <w:r w:rsidR="00423137">
        <w:t xml:space="preserve">Appendix Table 3 below shows the results from these analyses. </w:t>
      </w:r>
      <w:r w:rsidR="00C11EF0">
        <w:t xml:space="preserve">Finally, quartiles were calculated for OLBI. The top quartile ranged from 2.5625 to 3.975 with an average of 2.792275. We conducted a logistic regression with the dependent variable being an individual having an OLBI score within the top quartile of all respondents. </w:t>
      </w:r>
      <w:r w:rsidR="000E1A4C">
        <w:t xml:space="preserve">Across all of these models as well as the main model presented in the article, odds of experiencing burnout did not differ by accreditation status for either local or state health department respondents. This consistency in results suggests that our findings are robust to the threshold for burnout. </w:t>
      </w:r>
    </w:p>
    <w:tbl>
      <w:tblPr>
        <w:tblW w:w="9540" w:type="dxa"/>
        <w:tblInd w:w="-90" w:type="dxa"/>
        <w:tblLayout w:type="fixed"/>
        <w:tblLook w:val="04A0" w:firstRow="1" w:lastRow="0" w:firstColumn="1" w:lastColumn="0" w:noHBand="0" w:noVBand="1"/>
      </w:tblPr>
      <w:tblGrid>
        <w:gridCol w:w="1980"/>
        <w:gridCol w:w="2160"/>
        <w:gridCol w:w="1616"/>
        <w:gridCol w:w="994"/>
        <w:gridCol w:w="1620"/>
        <w:gridCol w:w="1170"/>
      </w:tblGrid>
      <w:tr w:rsidR="00423137" w14:paraId="5667482C" w14:textId="77777777" w:rsidTr="00F46C62">
        <w:trPr>
          <w:trHeight w:val="394"/>
        </w:trPr>
        <w:tc>
          <w:tcPr>
            <w:tcW w:w="1980" w:type="dxa"/>
            <w:vMerge w:val="restart"/>
            <w:tcBorders>
              <w:top w:val="single" w:sz="4" w:space="0" w:color="auto"/>
              <w:left w:val="nil"/>
              <w:bottom w:val="single" w:sz="4" w:space="0" w:color="auto"/>
              <w:right w:val="nil"/>
            </w:tcBorders>
            <w:vAlign w:val="bottom"/>
            <w:hideMark/>
          </w:tcPr>
          <w:p w14:paraId="3C593A57" w14:textId="05038910" w:rsidR="00423137" w:rsidRDefault="00423137">
            <w:pPr>
              <w:rPr>
                <w:rFonts w:eastAsia="Times New Roman" w:cs="Times New Roman"/>
                <w:b/>
              </w:rPr>
            </w:pPr>
            <w:r>
              <w:rPr>
                <w:rFonts w:eastAsia="Times New Roman" w:cs="Times New Roman"/>
                <w:b/>
              </w:rPr>
              <w:t>Burnout Threshold</w:t>
            </w:r>
          </w:p>
        </w:tc>
        <w:tc>
          <w:tcPr>
            <w:tcW w:w="2160" w:type="dxa"/>
            <w:vMerge w:val="restart"/>
            <w:tcBorders>
              <w:top w:val="single" w:sz="4" w:space="0" w:color="auto"/>
              <w:left w:val="nil"/>
              <w:bottom w:val="single" w:sz="4" w:space="0" w:color="auto"/>
              <w:right w:val="nil"/>
            </w:tcBorders>
            <w:vAlign w:val="bottom"/>
            <w:hideMark/>
          </w:tcPr>
          <w:p w14:paraId="461FDE4B" w14:textId="77777777" w:rsidR="00423137" w:rsidRDefault="00423137">
            <w:pPr>
              <w:jc w:val="center"/>
              <w:rPr>
                <w:rFonts w:ascii="Calibri" w:eastAsia="Times New Roman" w:hAnsi="Calibri" w:cs="Times New Roman"/>
                <w:b/>
                <w:bCs/>
                <w:color w:val="000000"/>
              </w:rPr>
            </w:pPr>
            <w:r>
              <w:rPr>
                <w:rFonts w:ascii="Calibri" w:eastAsia="Times New Roman" w:hAnsi="Calibri" w:cs="Times New Roman"/>
                <w:b/>
                <w:bCs/>
                <w:color w:val="000000"/>
              </w:rPr>
              <w:t>Accreditation Status</w:t>
            </w:r>
          </w:p>
        </w:tc>
        <w:tc>
          <w:tcPr>
            <w:tcW w:w="2610" w:type="dxa"/>
            <w:gridSpan w:val="2"/>
            <w:tcBorders>
              <w:top w:val="single" w:sz="4" w:space="0" w:color="auto"/>
              <w:left w:val="nil"/>
              <w:bottom w:val="single" w:sz="4" w:space="0" w:color="auto"/>
              <w:right w:val="nil"/>
            </w:tcBorders>
            <w:vAlign w:val="bottom"/>
            <w:hideMark/>
          </w:tcPr>
          <w:p w14:paraId="4F9FB00C" w14:textId="77777777" w:rsidR="00423137" w:rsidRDefault="00423137">
            <w:pPr>
              <w:jc w:val="center"/>
              <w:rPr>
                <w:rFonts w:ascii="Calibri" w:eastAsia="Times New Roman" w:hAnsi="Calibri" w:cs="Times New Roman"/>
                <w:b/>
                <w:bCs/>
                <w:color w:val="000000"/>
              </w:rPr>
            </w:pPr>
            <w:r>
              <w:rPr>
                <w:rFonts w:ascii="Calibri" w:eastAsia="Times New Roman" w:hAnsi="Calibri" w:cs="Times New Roman"/>
                <w:b/>
                <w:bCs/>
                <w:color w:val="000000"/>
              </w:rPr>
              <w:t>LHD</w:t>
            </w:r>
          </w:p>
        </w:tc>
        <w:tc>
          <w:tcPr>
            <w:tcW w:w="2790" w:type="dxa"/>
            <w:gridSpan w:val="2"/>
            <w:tcBorders>
              <w:top w:val="single" w:sz="4" w:space="0" w:color="auto"/>
              <w:left w:val="nil"/>
              <w:bottom w:val="single" w:sz="4" w:space="0" w:color="auto"/>
              <w:right w:val="nil"/>
            </w:tcBorders>
            <w:vAlign w:val="bottom"/>
            <w:hideMark/>
          </w:tcPr>
          <w:p w14:paraId="3C319D2B" w14:textId="77777777" w:rsidR="00423137" w:rsidRDefault="00423137">
            <w:pPr>
              <w:jc w:val="center"/>
              <w:rPr>
                <w:rFonts w:ascii="Calibri" w:eastAsia="Times New Roman" w:hAnsi="Calibri" w:cs="Times New Roman"/>
                <w:b/>
                <w:bCs/>
                <w:color w:val="000000"/>
              </w:rPr>
            </w:pPr>
            <w:r>
              <w:rPr>
                <w:rFonts w:ascii="Calibri" w:eastAsia="Times New Roman" w:hAnsi="Calibri" w:cs="Times New Roman"/>
                <w:b/>
                <w:bCs/>
                <w:color w:val="000000"/>
              </w:rPr>
              <w:t>SHD</w:t>
            </w:r>
          </w:p>
        </w:tc>
      </w:tr>
      <w:tr w:rsidR="00423137" w14:paraId="5E6FBDB2" w14:textId="77777777" w:rsidTr="00F46C62">
        <w:trPr>
          <w:trHeight w:val="394"/>
        </w:trPr>
        <w:tc>
          <w:tcPr>
            <w:tcW w:w="1980" w:type="dxa"/>
            <w:vMerge/>
            <w:tcBorders>
              <w:top w:val="single" w:sz="4" w:space="0" w:color="auto"/>
              <w:left w:val="nil"/>
              <w:bottom w:val="single" w:sz="4" w:space="0" w:color="auto"/>
              <w:right w:val="nil"/>
            </w:tcBorders>
            <w:vAlign w:val="center"/>
            <w:hideMark/>
          </w:tcPr>
          <w:p w14:paraId="534899BF" w14:textId="77777777" w:rsidR="00423137" w:rsidRDefault="00423137">
            <w:pPr>
              <w:rPr>
                <w:rFonts w:eastAsia="Times New Roman" w:cs="Times New Roman"/>
                <w:b/>
                <w:sz w:val="24"/>
                <w:szCs w:val="24"/>
              </w:rPr>
            </w:pPr>
          </w:p>
        </w:tc>
        <w:tc>
          <w:tcPr>
            <w:tcW w:w="2160" w:type="dxa"/>
            <w:vMerge/>
            <w:tcBorders>
              <w:top w:val="single" w:sz="4" w:space="0" w:color="auto"/>
              <w:left w:val="nil"/>
              <w:bottom w:val="single" w:sz="4" w:space="0" w:color="auto"/>
              <w:right w:val="nil"/>
            </w:tcBorders>
            <w:vAlign w:val="center"/>
            <w:hideMark/>
          </w:tcPr>
          <w:p w14:paraId="233F2575" w14:textId="77777777" w:rsidR="00423137" w:rsidRDefault="00423137">
            <w:pPr>
              <w:rPr>
                <w:rFonts w:ascii="Calibri" w:eastAsia="Times New Roman" w:hAnsi="Calibri" w:cs="Times New Roman"/>
                <w:b/>
                <w:bCs/>
                <w:color w:val="000000"/>
                <w:sz w:val="24"/>
                <w:szCs w:val="24"/>
              </w:rPr>
            </w:pPr>
          </w:p>
        </w:tc>
        <w:tc>
          <w:tcPr>
            <w:tcW w:w="1616" w:type="dxa"/>
            <w:tcBorders>
              <w:top w:val="single" w:sz="4" w:space="0" w:color="auto"/>
              <w:left w:val="nil"/>
              <w:bottom w:val="single" w:sz="4" w:space="0" w:color="auto"/>
              <w:right w:val="nil"/>
            </w:tcBorders>
            <w:vAlign w:val="bottom"/>
            <w:hideMark/>
          </w:tcPr>
          <w:p w14:paraId="488CB0A7" w14:textId="77777777" w:rsidR="00423137" w:rsidRDefault="00423137">
            <w:pPr>
              <w:jc w:val="center"/>
              <w:rPr>
                <w:rFonts w:ascii="Calibri" w:eastAsia="Times New Roman" w:hAnsi="Calibri" w:cs="Times New Roman"/>
                <w:b/>
                <w:bCs/>
                <w:color w:val="000000"/>
              </w:rPr>
            </w:pPr>
            <w:r>
              <w:rPr>
                <w:rFonts w:ascii="Calibri" w:eastAsia="Times New Roman" w:hAnsi="Calibri" w:cs="Times New Roman"/>
                <w:b/>
                <w:bCs/>
                <w:color w:val="000000"/>
              </w:rPr>
              <w:t>OR</w:t>
            </w:r>
          </w:p>
        </w:tc>
        <w:tc>
          <w:tcPr>
            <w:tcW w:w="994" w:type="dxa"/>
            <w:tcBorders>
              <w:top w:val="single" w:sz="4" w:space="0" w:color="auto"/>
              <w:left w:val="nil"/>
              <w:bottom w:val="single" w:sz="4" w:space="0" w:color="auto"/>
              <w:right w:val="nil"/>
            </w:tcBorders>
            <w:vAlign w:val="bottom"/>
            <w:hideMark/>
          </w:tcPr>
          <w:p w14:paraId="5861C484" w14:textId="77777777" w:rsidR="00423137" w:rsidRDefault="00423137">
            <w:pPr>
              <w:jc w:val="center"/>
              <w:rPr>
                <w:rFonts w:ascii="Calibri" w:eastAsia="Times New Roman" w:hAnsi="Calibri" w:cs="Times New Roman"/>
                <w:b/>
                <w:bCs/>
                <w:color w:val="000000"/>
              </w:rPr>
            </w:pPr>
            <w:r>
              <w:rPr>
                <w:rFonts w:ascii="Calibri" w:eastAsia="Times New Roman" w:hAnsi="Calibri" w:cs="Times New Roman"/>
                <w:b/>
                <w:bCs/>
                <w:color w:val="000000"/>
              </w:rPr>
              <w:t>p-value</w:t>
            </w:r>
          </w:p>
        </w:tc>
        <w:tc>
          <w:tcPr>
            <w:tcW w:w="1620" w:type="dxa"/>
            <w:tcBorders>
              <w:top w:val="single" w:sz="4" w:space="0" w:color="auto"/>
              <w:left w:val="nil"/>
              <w:bottom w:val="single" w:sz="4" w:space="0" w:color="auto"/>
              <w:right w:val="nil"/>
            </w:tcBorders>
            <w:vAlign w:val="bottom"/>
            <w:hideMark/>
          </w:tcPr>
          <w:p w14:paraId="39BCF197" w14:textId="77777777" w:rsidR="00423137" w:rsidRDefault="00423137">
            <w:pPr>
              <w:jc w:val="center"/>
              <w:rPr>
                <w:rFonts w:ascii="Calibri" w:eastAsia="Times New Roman" w:hAnsi="Calibri" w:cs="Times New Roman"/>
                <w:b/>
                <w:bCs/>
                <w:color w:val="000000"/>
              </w:rPr>
            </w:pPr>
            <w:r>
              <w:rPr>
                <w:rFonts w:ascii="Calibri" w:eastAsia="Times New Roman" w:hAnsi="Calibri" w:cs="Times New Roman"/>
                <w:b/>
                <w:bCs/>
                <w:color w:val="000000"/>
              </w:rPr>
              <w:t>OR</w:t>
            </w:r>
          </w:p>
        </w:tc>
        <w:tc>
          <w:tcPr>
            <w:tcW w:w="1170" w:type="dxa"/>
            <w:tcBorders>
              <w:top w:val="single" w:sz="4" w:space="0" w:color="auto"/>
              <w:left w:val="nil"/>
              <w:bottom w:val="single" w:sz="4" w:space="0" w:color="auto"/>
              <w:right w:val="nil"/>
            </w:tcBorders>
            <w:vAlign w:val="bottom"/>
            <w:hideMark/>
          </w:tcPr>
          <w:p w14:paraId="208D0E71" w14:textId="77777777" w:rsidR="00423137" w:rsidRDefault="00423137">
            <w:pPr>
              <w:jc w:val="center"/>
              <w:rPr>
                <w:rFonts w:ascii="Calibri" w:eastAsia="Times New Roman" w:hAnsi="Calibri" w:cs="Times New Roman"/>
                <w:b/>
                <w:bCs/>
                <w:color w:val="000000"/>
              </w:rPr>
            </w:pPr>
            <w:r>
              <w:rPr>
                <w:rFonts w:ascii="Calibri" w:eastAsia="Times New Roman" w:hAnsi="Calibri" w:cs="Times New Roman"/>
                <w:b/>
                <w:bCs/>
                <w:color w:val="000000"/>
              </w:rPr>
              <w:t>p-value</w:t>
            </w:r>
          </w:p>
        </w:tc>
      </w:tr>
      <w:tr w:rsidR="00423137" w14:paraId="415953DB" w14:textId="77777777" w:rsidTr="00F46C62">
        <w:trPr>
          <w:trHeight w:val="262"/>
        </w:trPr>
        <w:tc>
          <w:tcPr>
            <w:tcW w:w="1980" w:type="dxa"/>
            <w:vMerge w:val="restart"/>
            <w:tcBorders>
              <w:top w:val="single" w:sz="4" w:space="0" w:color="auto"/>
              <w:left w:val="nil"/>
              <w:right w:val="nil"/>
            </w:tcBorders>
            <w:shd w:val="clear" w:color="auto" w:fill="E7E6E6" w:themeFill="background2"/>
            <w:noWrap/>
            <w:hideMark/>
          </w:tcPr>
          <w:p w14:paraId="7FCD3BCA" w14:textId="0C4DEB5C" w:rsidR="00423137" w:rsidRDefault="00423137">
            <w:r>
              <w:t>National Average</w:t>
            </w:r>
          </w:p>
        </w:tc>
        <w:tc>
          <w:tcPr>
            <w:tcW w:w="2160" w:type="dxa"/>
            <w:tcBorders>
              <w:top w:val="single" w:sz="4" w:space="0" w:color="auto"/>
              <w:left w:val="nil"/>
              <w:bottom w:val="nil"/>
              <w:right w:val="nil"/>
            </w:tcBorders>
            <w:shd w:val="clear" w:color="auto" w:fill="E7E6E6" w:themeFill="background2"/>
            <w:noWrap/>
            <w:vAlign w:val="bottom"/>
            <w:hideMark/>
          </w:tcPr>
          <w:p w14:paraId="7F7BA452" w14:textId="77777777" w:rsidR="00423137" w:rsidRDefault="00423137">
            <w:pPr>
              <w:jc w:val="center"/>
              <w:rPr>
                <w:rFonts w:ascii="Calibri" w:eastAsia="Times New Roman" w:hAnsi="Calibri" w:cs="Times New Roman"/>
                <w:color w:val="000000"/>
              </w:rPr>
            </w:pPr>
            <w:r>
              <w:rPr>
                <w:rFonts w:ascii="Calibri" w:eastAsia="Times New Roman" w:hAnsi="Calibri" w:cs="Times New Roman"/>
                <w:color w:val="000000"/>
              </w:rPr>
              <w:t>Not Engaged</w:t>
            </w:r>
          </w:p>
        </w:tc>
        <w:tc>
          <w:tcPr>
            <w:tcW w:w="1616" w:type="dxa"/>
            <w:tcBorders>
              <w:top w:val="single" w:sz="4" w:space="0" w:color="auto"/>
              <w:left w:val="nil"/>
              <w:bottom w:val="nil"/>
              <w:right w:val="nil"/>
            </w:tcBorders>
            <w:shd w:val="clear" w:color="auto" w:fill="E7E6E6" w:themeFill="background2"/>
            <w:noWrap/>
            <w:hideMark/>
          </w:tcPr>
          <w:p w14:paraId="455BEC61" w14:textId="77777777" w:rsidR="00423137" w:rsidRDefault="00423137">
            <w:pPr>
              <w:jc w:val="center"/>
            </w:pPr>
            <w:r>
              <w:t>Reference</w:t>
            </w:r>
          </w:p>
        </w:tc>
        <w:tc>
          <w:tcPr>
            <w:tcW w:w="994" w:type="dxa"/>
            <w:tcBorders>
              <w:top w:val="single" w:sz="4" w:space="0" w:color="auto"/>
              <w:left w:val="nil"/>
              <w:bottom w:val="nil"/>
              <w:right w:val="nil"/>
            </w:tcBorders>
            <w:shd w:val="clear" w:color="auto" w:fill="E7E6E6" w:themeFill="background2"/>
          </w:tcPr>
          <w:p w14:paraId="72881230" w14:textId="77777777" w:rsidR="00423137" w:rsidRDefault="00423137">
            <w:pPr>
              <w:jc w:val="center"/>
            </w:pPr>
          </w:p>
        </w:tc>
        <w:tc>
          <w:tcPr>
            <w:tcW w:w="1620" w:type="dxa"/>
            <w:tcBorders>
              <w:top w:val="single" w:sz="4" w:space="0" w:color="auto"/>
              <w:left w:val="nil"/>
              <w:bottom w:val="nil"/>
              <w:right w:val="nil"/>
            </w:tcBorders>
            <w:shd w:val="clear" w:color="auto" w:fill="E7E6E6" w:themeFill="background2"/>
            <w:noWrap/>
            <w:hideMark/>
          </w:tcPr>
          <w:p w14:paraId="692EAA2E" w14:textId="77777777" w:rsidR="00423137" w:rsidRDefault="00423137">
            <w:pPr>
              <w:jc w:val="center"/>
            </w:pPr>
            <w:r>
              <w:t>Reference</w:t>
            </w:r>
          </w:p>
        </w:tc>
        <w:tc>
          <w:tcPr>
            <w:tcW w:w="1170" w:type="dxa"/>
            <w:tcBorders>
              <w:top w:val="single" w:sz="4" w:space="0" w:color="auto"/>
              <w:left w:val="nil"/>
              <w:bottom w:val="nil"/>
              <w:right w:val="nil"/>
            </w:tcBorders>
            <w:shd w:val="clear" w:color="auto" w:fill="E7E6E6" w:themeFill="background2"/>
          </w:tcPr>
          <w:p w14:paraId="3E439288" w14:textId="77777777" w:rsidR="00423137" w:rsidRDefault="00423137" w:rsidP="00F46C62">
            <w:pPr>
              <w:jc w:val="center"/>
            </w:pPr>
          </w:p>
        </w:tc>
      </w:tr>
      <w:tr w:rsidR="00423137" w14:paraId="295E54C9" w14:textId="77777777" w:rsidTr="00F46C62">
        <w:trPr>
          <w:trHeight w:val="262"/>
        </w:trPr>
        <w:tc>
          <w:tcPr>
            <w:tcW w:w="1980" w:type="dxa"/>
            <w:vMerge/>
            <w:shd w:val="clear" w:color="auto" w:fill="E7E6E6" w:themeFill="background2"/>
            <w:noWrap/>
            <w:hideMark/>
          </w:tcPr>
          <w:p w14:paraId="1AF2DA58" w14:textId="77777777" w:rsidR="00423137" w:rsidRDefault="00423137"/>
        </w:tc>
        <w:tc>
          <w:tcPr>
            <w:tcW w:w="2160" w:type="dxa"/>
            <w:shd w:val="clear" w:color="auto" w:fill="E7E6E6" w:themeFill="background2"/>
            <w:noWrap/>
            <w:vAlign w:val="bottom"/>
            <w:hideMark/>
          </w:tcPr>
          <w:p w14:paraId="71AF1704" w14:textId="77777777" w:rsidR="00423137" w:rsidRDefault="00423137">
            <w:pPr>
              <w:jc w:val="center"/>
              <w:rPr>
                <w:rFonts w:ascii="Calibri" w:eastAsia="Times New Roman" w:hAnsi="Calibri" w:cs="Times New Roman"/>
                <w:color w:val="000000"/>
                <w:sz w:val="24"/>
                <w:szCs w:val="24"/>
              </w:rPr>
            </w:pPr>
            <w:r>
              <w:rPr>
                <w:rFonts w:ascii="Calibri" w:eastAsia="Times New Roman" w:hAnsi="Calibri" w:cs="Times New Roman"/>
                <w:color w:val="000000"/>
              </w:rPr>
              <w:t>Formally Involved</w:t>
            </w:r>
          </w:p>
        </w:tc>
        <w:tc>
          <w:tcPr>
            <w:tcW w:w="1616" w:type="dxa"/>
            <w:shd w:val="clear" w:color="auto" w:fill="E7E6E6" w:themeFill="background2"/>
            <w:noWrap/>
            <w:hideMark/>
          </w:tcPr>
          <w:p w14:paraId="6512E55E" w14:textId="6C6CB8C5" w:rsidR="00423137" w:rsidRDefault="00D964CF">
            <w:pPr>
              <w:jc w:val="center"/>
            </w:pPr>
            <w:r>
              <w:t>1.20</w:t>
            </w:r>
          </w:p>
        </w:tc>
        <w:tc>
          <w:tcPr>
            <w:tcW w:w="994" w:type="dxa"/>
            <w:shd w:val="clear" w:color="auto" w:fill="E7E6E6" w:themeFill="background2"/>
            <w:hideMark/>
          </w:tcPr>
          <w:p w14:paraId="20F63D2A" w14:textId="0567FE22" w:rsidR="00423137" w:rsidRDefault="00D964CF">
            <w:pPr>
              <w:jc w:val="center"/>
            </w:pPr>
            <w:r>
              <w:t>0.25</w:t>
            </w:r>
          </w:p>
        </w:tc>
        <w:tc>
          <w:tcPr>
            <w:tcW w:w="1620" w:type="dxa"/>
            <w:shd w:val="clear" w:color="auto" w:fill="E7E6E6" w:themeFill="background2"/>
            <w:noWrap/>
            <w:hideMark/>
          </w:tcPr>
          <w:p w14:paraId="21952AF5" w14:textId="4630EDE1" w:rsidR="00423137" w:rsidRDefault="00D964CF">
            <w:pPr>
              <w:jc w:val="center"/>
            </w:pPr>
            <w:r>
              <w:t>1.07</w:t>
            </w:r>
          </w:p>
        </w:tc>
        <w:tc>
          <w:tcPr>
            <w:tcW w:w="1170" w:type="dxa"/>
            <w:shd w:val="clear" w:color="auto" w:fill="E7E6E6" w:themeFill="background2"/>
            <w:hideMark/>
          </w:tcPr>
          <w:p w14:paraId="729DC368" w14:textId="752A9C1D" w:rsidR="00423137" w:rsidRDefault="00D964CF" w:rsidP="00F46C62">
            <w:pPr>
              <w:jc w:val="center"/>
            </w:pPr>
            <w:r>
              <w:t>0.24</w:t>
            </w:r>
          </w:p>
        </w:tc>
      </w:tr>
      <w:tr w:rsidR="00423137" w14:paraId="0789B3EB" w14:textId="77777777" w:rsidTr="00F46C62">
        <w:trPr>
          <w:trHeight w:val="262"/>
        </w:trPr>
        <w:tc>
          <w:tcPr>
            <w:tcW w:w="1980" w:type="dxa"/>
            <w:vMerge/>
            <w:shd w:val="clear" w:color="auto" w:fill="E7E6E6" w:themeFill="background2"/>
            <w:noWrap/>
          </w:tcPr>
          <w:p w14:paraId="22E75AFE" w14:textId="77777777" w:rsidR="00423137" w:rsidRDefault="00423137"/>
        </w:tc>
        <w:tc>
          <w:tcPr>
            <w:tcW w:w="2160" w:type="dxa"/>
            <w:shd w:val="clear" w:color="auto" w:fill="E7E6E6" w:themeFill="background2"/>
            <w:noWrap/>
            <w:vAlign w:val="bottom"/>
            <w:hideMark/>
          </w:tcPr>
          <w:p w14:paraId="209A900D" w14:textId="77777777" w:rsidR="00423137" w:rsidRDefault="00423137">
            <w:pPr>
              <w:jc w:val="center"/>
              <w:rPr>
                <w:rFonts w:ascii="Calibri" w:eastAsia="Times New Roman" w:hAnsi="Calibri" w:cs="Times New Roman"/>
                <w:color w:val="000000"/>
              </w:rPr>
            </w:pPr>
            <w:r>
              <w:rPr>
                <w:rFonts w:ascii="Calibri" w:eastAsia="Times New Roman" w:hAnsi="Calibri" w:cs="Times New Roman"/>
                <w:color w:val="000000"/>
              </w:rPr>
              <w:t>Accredited</w:t>
            </w:r>
          </w:p>
        </w:tc>
        <w:tc>
          <w:tcPr>
            <w:tcW w:w="1616" w:type="dxa"/>
            <w:shd w:val="clear" w:color="auto" w:fill="E7E6E6" w:themeFill="background2"/>
            <w:noWrap/>
            <w:hideMark/>
          </w:tcPr>
          <w:p w14:paraId="64950B07" w14:textId="3CB8A9F3" w:rsidR="00423137" w:rsidRDefault="00D964CF">
            <w:pPr>
              <w:jc w:val="center"/>
            </w:pPr>
            <w:r>
              <w:t>0.95</w:t>
            </w:r>
          </w:p>
        </w:tc>
        <w:tc>
          <w:tcPr>
            <w:tcW w:w="994" w:type="dxa"/>
            <w:shd w:val="clear" w:color="auto" w:fill="E7E6E6" w:themeFill="background2"/>
            <w:hideMark/>
          </w:tcPr>
          <w:p w14:paraId="44D4F03F" w14:textId="143534CA" w:rsidR="00423137" w:rsidRDefault="00D964CF">
            <w:pPr>
              <w:jc w:val="center"/>
            </w:pPr>
            <w:r>
              <w:t>0.68</w:t>
            </w:r>
          </w:p>
        </w:tc>
        <w:tc>
          <w:tcPr>
            <w:tcW w:w="1620" w:type="dxa"/>
            <w:shd w:val="clear" w:color="auto" w:fill="E7E6E6" w:themeFill="background2"/>
            <w:noWrap/>
            <w:hideMark/>
          </w:tcPr>
          <w:p w14:paraId="38117F86" w14:textId="4F7CBC35" w:rsidR="00423137" w:rsidRDefault="00D964CF">
            <w:pPr>
              <w:jc w:val="center"/>
            </w:pPr>
            <w:r>
              <w:t>1.06</w:t>
            </w:r>
          </w:p>
        </w:tc>
        <w:tc>
          <w:tcPr>
            <w:tcW w:w="1170" w:type="dxa"/>
            <w:shd w:val="clear" w:color="auto" w:fill="E7E6E6" w:themeFill="background2"/>
            <w:hideMark/>
          </w:tcPr>
          <w:p w14:paraId="1255FAF8" w14:textId="69C0D799" w:rsidR="00423137" w:rsidRDefault="00D964CF" w:rsidP="00F46C62">
            <w:pPr>
              <w:jc w:val="center"/>
            </w:pPr>
            <w:r>
              <w:t>0.20</w:t>
            </w:r>
          </w:p>
        </w:tc>
      </w:tr>
      <w:tr w:rsidR="00423137" w14:paraId="21F6CFED" w14:textId="77777777" w:rsidTr="00F46C62">
        <w:trPr>
          <w:trHeight w:val="262"/>
        </w:trPr>
        <w:tc>
          <w:tcPr>
            <w:tcW w:w="1980" w:type="dxa"/>
            <w:vMerge w:val="restart"/>
            <w:noWrap/>
            <w:hideMark/>
          </w:tcPr>
          <w:p w14:paraId="48C7FE36" w14:textId="36D56958" w:rsidR="00423137" w:rsidRDefault="00423137" w:rsidP="00423137">
            <w:r>
              <w:t>Local Respondent Average</w:t>
            </w:r>
          </w:p>
        </w:tc>
        <w:tc>
          <w:tcPr>
            <w:tcW w:w="2160" w:type="dxa"/>
            <w:noWrap/>
            <w:vAlign w:val="bottom"/>
            <w:hideMark/>
          </w:tcPr>
          <w:p w14:paraId="3B702E2A" w14:textId="77777777" w:rsidR="00423137" w:rsidRDefault="00423137">
            <w:pPr>
              <w:jc w:val="center"/>
              <w:rPr>
                <w:rFonts w:ascii="Calibri" w:eastAsia="Times New Roman" w:hAnsi="Calibri" w:cs="Times New Roman"/>
                <w:color w:val="000000"/>
              </w:rPr>
            </w:pPr>
            <w:r>
              <w:rPr>
                <w:rFonts w:ascii="Calibri" w:eastAsia="Times New Roman" w:hAnsi="Calibri" w:cs="Times New Roman"/>
                <w:color w:val="000000"/>
              </w:rPr>
              <w:t>Not Engaged</w:t>
            </w:r>
          </w:p>
        </w:tc>
        <w:tc>
          <w:tcPr>
            <w:tcW w:w="1616" w:type="dxa"/>
            <w:noWrap/>
            <w:hideMark/>
          </w:tcPr>
          <w:p w14:paraId="59A7E536" w14:textId="77777777" w:rsidR="00423137" w:rsidRDefault="00423137">
            <w:pPr>
              <w:jc w:val="center"/>
            </w:pPr>
            <w:r>
              <w:t>Reference</w:t>
            </w:r>
          </w:p>
        </w:tc>
        <w:tc>
          <w:tcPr>
            <w:tcW w:w="994" w:type="dxa"/>
          </w:tcPr>
          <w:p w14:paraId="19112E4C" w14:textId="77777777" w:rsidR="00423137" w:rsidRDefault="00423137">
            <w:pPr>
              <w:jc w:val="center"/>
            </w:pPr>
          </w:p>
        </w:tc>
        <w:tc>
          <w:tcPr>
            <w:tcW w:w="1620" w:type="dxa"/>
            <w:noWrap/>
            <w:hideMark/>
          </w:tcPr>
          <w:p w14:paraId="4329DFBE" w14:textId="2370554E" w:rsidR="00423137" w:rsidRDefault="00423137">
            <w:pPr>
              <w:jc w:val="center"/>
            </w:pPr>
          </w:p>
        </w:tc>
        <w:tc>
          <w:tcPr>
            <w:tcW w:w="1170" w:type="dxa"/>
          </w:tcPr>
          <w:p w14:paraId="38795676" w14:textId="77777777" w:rsidR="00423137" w:rsidRDefault="00423137" w:rsidP="00F46C62">
            <w:pPr>
              <w:jc w:val="center"/>
            </w:pPr>
          </w:p>
        </w:tc>
      </w:tr>
      <w:tr w:rsidR="00423137" w14:paraId="35DA7ABE" w14:textId="77777777" w:rsidTr="00F46C62">
        <w:trPr>
          <w:trHeight w:val="262"/>
        </w:trPr>
        <w:tc>
          <w:tcPr>
            <w:tcW w:w="1980" w:type="dxa"/>
            <w:vMerge/>
            <w:noWrap/>
            <w:hideMark/>
          </w:tcPr>
          <w:p w14:paraId="14936F86" w14:textId="77777777" w:rsidR="00423137" w:rsidRDefault="00423137"/>
        </w:tc>
        <w:tc>
          <w:tcPr>
            <w:tcW w:w="2160" w:type="dxa"/>
            <w:noWrap/>
            <w:vAlign w:val="bottom"/>
            <w:hideMark/>
          </w:tcPr>
          <w:p w14:paraId="772A1289" w14:textId="77777777" w:rsidR="00423137" w:rsidRDefault="00423137">
            <w:pPr>
              <w:jc w:val="center"/>
              <w:rPr>
                <w:rFonts w:ascii="Calibri" w:eastAsia="Times New Roman" w:hAnsi="Calibri" w:cs="Times New Roman"/>
                <w:color w:val="000000"/>
                <w:sz w:val="24"/>
                <w:szCs w:val="24"/>
              </w:rPr>
            </w:pPr>
            <w:r>
              <w:rPr>
                <w:rFonts w:ascii="Calibri" w:eastAsia="Times New Roman" w:hAnsi="Calibri" w:cs="Times New Roman"/>
                <w:color w:val="000000"/>
              </w:rPr>
              <w:t>Formally Involved</w:t>
            </w:r>
          </w:p>
        </w:tc>
        <w:tc>
          <w:tcPr>
            <w:tcW w:w="1616" w:type="dxa"/>
            <w:noWrap/>
            <w:hideMark/>
          </w:tcPr>
          <w:p w14:paraId="24160E14" w14:textId="53938EFF" w:rsidR="00423137" w:rsidRDefault="00D964CF">
            <w:pPr>
              <w:jc w:val="center"/>
            </w:pPr>
            <w:r>
              <w:t>1.20</w:t>
            </w:r>
          </w:p>
        </w:tc>
        <w:tc>
          <w:tcPr>
            <w:tcW w:w="994" w:type="dxa"/>
            <w:hideMark/>
          </w:tcPr>
          <w:p w14:paraId="7D26D5ED" w14:textId="14010DDF" w:rsidR="00423137" w:rsidRDefault="00423137" w:rsidP="00D964CF">
            <w:pPr>
              <w:jc w:val="center"/>
            </w:pPr>
            <w:r>
              <w:t>0.2</w:t>
            </w:r>
            <w:r w:rsidR="00D964CF">
              <w:t>5</w:t>
            </w:r>
          </w:p>
        </w:tc>
        <w:tc>
          <w:tcPr>
            <w:tcW w:w="1620" w:type="dxa"/>
            <w:noWrap/>
            <w:hideMark/>
          </w:tcPr>
          <w:p w14:paraId="55E9DBEF" w14:textId="27856063" w:rsidR="00423137" w:rsidRDefault="00423137">
            <w:pPr>
              <w:jc w:val="center"/>
            </w:pPr>
          </w:p>
        </w:tc>
        <w:tc>
          <w:tcPr>
            <w:tcW w:w="1170" w:type="dxa"/>
            <w:hideMark/>
          </w:tcPr>
          <w:p w14:paraId="07A73CF7" w14:textId="2DAD5BF4" w:rsidR="00423137" w:rsidRDefault="00423137" w:rsidP="00F46C62">
            <w:pPr>
              <w:jc w:val="center"/>
            </w:pPr>
          </w:p>
        </w:tc>
      </w:tr>
      <w:tr w:rsidR="00423137" w14:paraId="28EEF772" w14:textId="77777777" w:rsidTr="00F46C62">
        <w:trPr>
          <w:trHeight w:val="262"/>
        </w:trPr>
        <w:tc>
          <w:tcPr>
            <w:tcW w:w="1980" w:type="dxa"/>
            <w:vMerge/>
            <w:noWrap/>
          </w:tcPr>
          <w:p w14:paraId="19A3888B" w14:textId="77777777" w:rsidR="00423137" w:rsidRDefault="00423137"/>
        </w:tc>
        <w:tc>
          <w:tcPr>
            <w:tcW w:w="2160" w:type="dxa"/>
            <w:noWrap/>
            <w:vAlign w:val="bottom"/>
            <w:hideMark/>
          </w:tcPr>
          <w:p w14:paraId="31B9F4D8" w14:textId="77777777" w:rsidR="00423137" w:rsidRDefault="00423137">
            <w:pPr>
              <w:jc w:val="center"/>
              <w:rPr>
                <w:rFonts w:ascii="Calibri" w:eastAsia="Times New Roman" w:hAnsi="Calibri" w:cs="Times New Roman"/>
                <w:color w:val="000000"/>
              </w:rPr>
            </w:pPr>
            <w:r>
              <w:rPr>
                <w:rFonts w:ascii="Calibri" w:eastAsia="Times New Roman" w:hAnsi="Calibri" w:cs="Times New Roman"/>
                <w:color w:val="000000"/>
              </w:rPr>
              <w:t>Accredited</w:t>
            </w:r>
          </w:p>
        </w:tc>
        <w:tc>
          <w:tcPr>
            <w:tcW w:w="1616" w:type="dxa"/>
            <w:noWrap/>
            <w:hideMark/>
          </w:tcPr>
          <w:p w14:paraId="45F2CCB9" w14:textId="77777777" w:rsidR="00423137" w:rsidRDefault="00423137">
            <w:pPr>
              <w:jc w:val="center"/>
            </w:pPr>
            <w:r>
              <w:t>0.95</w:t>
            </w:r>
          </w:p>
        </w:tc>
        <w:tc>
          <w:tcPr>
            <w:tcW w:w="994" w:type="dxa"/>
            <w:hideMark/>
          </w:tcPr>
          <w:p w14:paraId="0EA4AF46" w14:textId="17B23ED7" w:rsidR="00423137" w:rsidRDefault="00423137" w:rsidP="00D964CF">
            <w:pPr>
              <w:jc w:val="center"/>
            </w:pPr>
            <w:r>
              <w:t>0.</w:t>
            </w:r>
            <w:r w:rsidR="00D964CF">
              <w:t>68</w:t>
            </w:r>
          </w:p>
        </w:tc>
        <w:tc>
          <w:tcPr>
            <w:tcW w:w="1620" w:type="dxa"/>
            <w:noWrap/>
            <w:hideMark/>
          </w:tcPr>
          <w:p w14:paraId="5EE4D0A4" w14:textId="42CF81A4" w:rsidR="00423137" w:rsidRDefault="00423137">
            <w:pPr>
              <w:jc w:val="center"/>
            </w:pPr>
          </w:p>
        </w:tc>
        <w:tc>
          <w:tcPr>
            <w:tcW w:w="1170" w:type="dxa"/>
            <w:hideMark/>
          </w:tcPr>
          <w:p w14:paraId="0B2516F9" w14:textId="6EAD5E47" w:rsidR="00423137" w:rsidRDefault="00423137" w:rsidP="00F46C62">
            <w:pPr>
              <w:jc w:val="center"/>
            </w:pPr>
          </w:p>
        </w:tc>
      </w:tr>
      <w:tr w:rsidR="00423137" w14:paraId="2FB25D26" w14:textId="77777777" w:rsidTr="00F46C62">
        <w:trPr>
          <w:trHeight w:val="262"/>
        </w:trPr>
        <w:tc>
          <w:tcPr>
            <w:tcW w:w="1980" w:type="dxa"/>
            <w:vMerge w:val="restart"/>
            <w:shd w:val="clear" w:color="auto" w:fill="E7E6E6" w:themeFill="background2"/>
            <w:noWrap/>
            <w:hideMark/>
          </w:tcPr>
          <w:p w14:paraId="72979199" w14:textId="210B9CC3" w:rsidR="00423137" w:rsidRDefault="00423137" w:rsidP="00423137">
            <w:r>
              <w:t>State Respondent Average</w:t>
            </w:r>
          </w:p>
        </w:tc>
        <w:tc>
          <w:tcPr>
            <w:tcW w:w="2160" w:type="dxa"/>
            <w:shd w:val="clear" w:color="auto" w:fill="E7E6E6" w:themeFill="background2"/>
            <w:noWrap/>
            <w:vAlign w:val="bottom"/>
            <w:hideMark/>
          </w:tcPr>
          <w:p w14:paraId="3BB99BD5" w14:textId="77777777" w:rsidR="00423137" w:rsidRDefault="00423137">
            <w:pPr>
              <w:jc w:val="center"/>
              <w:rPr>
                <w:rFonts w:ascii="Calibri" w:eastAsia="Times New Roman" w:hAnsi="Calibri" w:cs="Times New Roman"/>
                <w:color w:val="000000"/>
              </w:rPr>
            </w:pPr>
            <w:r>
              <w:rPr>
                <w:rFonts w:ascii="Calibri" w:eastAsia="Times New Roman" w:hAnsi="Calibri" w:cs="Times New Roman"/>
                <w:color w:val="000000"/>
              </w:rPr>
              <w:t>Not Engaged</w:t>
            </w:r>
          </w:p>
        </w:tc>
        <w:tc>
          <w:tcPr>
            <w:tcW w:w="1616" w:type="dxa"/>
            <w:shd w:val="clear" w:color="auto" w:fill="E7E6E6" w:themeFill="background2"/>
            <w:noWrap/>
            <w:hideMark/>
          </w:tcPr>
          <w:p w14:paraId="5A9C20F4" w14:textId="0C06C44E" w:rsidR="00423137" w:rsidRDefault="00423137">
            <w:pPr>
              <w:jc w:val="center"/>
            </w:pPr>
          </w:p>
        </w:tc>
        <w:tc>
          <w:tcPr>
            <w:tcW w:w="994" w:type="dxa"/>
            <w:shd w:val="clear" w:color="auto" w:fill="E7E6E6" w:themeFill="background2"/>
          </w:tcPr>
          <w:p w14:paraId="32A92408" w14:textId="77777777" w:rsidR="00423137" w:rsidRDefault="00423137">
            <w:pPr>
              <w:jc w:val="center"/>
            </w:pPr>
          </w:p>
        </w:tc>
        <w:tc>
          <w:tcPr>
            <w:tcW w:w="1620" w:type="dxa"/>
            <w:shd w:val="clear" w:color="auto" w:fill="E7E6E6" w:themeFill="background2"/>
            <w:noWrap/>
            <w:hideMark/>
          </w:tcPr>
          <w:p w14:paraId="1DD81642" w14:textId="77777777" w:rsidR="00423137" w:rsidRDefault="00423137">
            <w:pPr>
              <w:jc w:val="center"/>
            </w:pPr>
            <w:r>
              <w:t>Reference</w:t>
            </w:r>
          </w:p>
        </w:tc>
        <w:tc>
          <w:tcPr>
            <w:tcW w:w="1170" w:type="dxa"/>
            <w:shd w:val="clear" w:color="auto" w:fill="E7E6E6" w:themeFill="background2"/>
          </w:tcPr>
          <w:p w14:paraId="05DAA32B" w14:textId="77777777" w:rsidR="00423137" w:rsidRDefault="00423137" w:rsidP="00F46C62">
            <w:pPr>
              <w:jc w:val="center"/>
            </w:pPr>
          </w:p>
        </w:tc>
        <w:bookmarkStart w:id="0" w:name="_GoBack"/>
        <w:bookmarkEnd w:id="0"/>
      </w:tr>
      <w:tr w:rsidR="00423137" w14:paraId="7658E761" w14:textId="77777777" w:rsidTr="00F46C62">
        <w:trPr>
          <w:trHeight w:val="262"/>
        </w:trPr>
        <w:tc>
          <w:tcPr>
            <w:tcW w:w="1980" w:type="dxa"/>
            <w:vMerge/>
            <w:shd w:val="clear" w:color="auto" w:fill="E7E6E6" w:themeFill="background2"/>
            <w:noWrap/>
            <w:hideMark/>
          </w:tcPr>
          <w:p w14:paraId="68AC3AF1" w14:textId="77777777" w:rsidR="00423137" w:rsidRDefault="00423137"/>
        </w:tc>
        <w:tc>
          <w:tcPr>
            <w:tcW w:w="2160" w:type="dxa"/>
            <w:shd w:val="clear" w:color="auto" w:fill="E7E6E6" w:themeFill="background2"/>
            <w:noWrap/>
            <w:vAlign w:val="bottom"/>
            <w:hideMark/>
          </w:tcPr>
          <w:p w14:paraId="325E1BF9" w14:textId="77777777" w:rsidR="00423137" w:rsidRDefault="00423137">
            <w:pPr>
              <w:jc w:val="center"/>
              <w:rPr>
                <w:rFonts w:ascii="Calibri" w:eastAsia="Times New Roman" w:hAnsi="Calibri" w:cs="Times New Roman"/>
                <w:color w:val="000000"/>
                <w:sz w:val="24"/>
                <w:szCs w:val="24"/>
              </w:rPr>
            </w:pPr>
            <w:r>
              <w:rPr>
                <w:rFonts w:ascii="Calibri" w:eastAsia="Times New Roman" w:hAnsi="Calibri" w:cs="Times New Roman"/>
                <w:color w:val="000000"/>
              </w:rPr>
              <w:t>Formally Involved</w:t>
            </w:r>
          </w:p>
        </w:tc>
        <w:tc>
          <w:tcPr>
            <w:tcW w:w="1616" w:type="dxa"/>
            <w:shd w:val="clear" w:color="auto" w:fill="E7E6E6" w:themeFill="background2"/>
            <w:noWrap/>
            <w:hideMark/>
          </w:tcPr>
          <w:p w14:paraId="5F63F2ED" w14:textId="7AA59736" w:rsidR="00423137" w:rsidRDefault="00423137">
            <w:pPr>
              <w:jc w:val="center"/>
            </w:pPr>
          </w:p>
        </w:tc>
        <w:tc>
          <w:tcPr>
            <w:tcW w:w="994" w:type="dxa"/>
            <w:shd w:val="clear" w:color="auto" w:fill="E7E6E6" w:themeFill="background2"/>
            <w:hideMark/>
          </w:tcPr>
          <w:p w14:paraId="186B5547" w14:textId="44EA0036" w:rsidR="00423137" w:rsidRDefault="00423137">
            <w:pPr>
              <w:jc w:val="center"/>
            </w:pPr>
          </w:p>
        </w:tc>
        <w:tc>
          <w:tcPr>
            <w:tcW w:w="1620" w:type="dxa"/>
            <w:shd w:val="clear" w:color="auto" w:fill="E7E6E6" w:themeFill="background2"/>
            <w:noWrap/>
            <w:hideMark/>
          </w:tcPr>
          <w:p w14:paraId="68B33CD6" w14:textId="24F40E73" w:rsidR="00423137" w:rsidRDefault="00D964CF">
            <w:pPr>
              <w:jc w:val="center"/>
            </w:pPr>
            <w:r>
              <w:t>1.09</w:t>
            </w:r>
          </w:p>
        </w:tc>
        <w:tc>
          <w:tcPr>
            <w:tcW w:w="1170" w:type="dxa"/>
            <w:shd w:val="clear" w:color="auto" w:fill="E7E6E6" w:themeFill="background2"/>
            <w:hideMark/>
          </w:tcPr>
          <w:p w14:paraId="3F31D8DA" w14:textId="5C52F6B1" w:rsidR="00423137" w:rsidRDefault="00D964CF" w:rsidP="00F46C62">
            <w:pPr>
              <w:jc w:val="center"/>
            </w:pPr>
            <w:r>
              <w:t>0.13</w:t>
            </w:r>
          </w:p>
        </w:tc>
      </w:tr>
      <w:tr w:rsidR="00423137" w14:paraId="74D00C08" w14:textId="77777777" w:rsidTr="00F46C62">
        <w:trPr>
          <w:trHeight w:val="262"/>
        </w:trPr>
        <w:tc>
          <w:tcPr>
            <w:tcW w:w="1980" w:type="dxa"/>
            <w:vMerge/>
            <w:shd w:val="clear" w:color="auto" w:fill="E7E6E6" w:themeFill="background2"/>
            <w:noWrap/>
          </w:tcPr>
          <w:p w14:paraId="4BB15951" w14:textId="77777777" w:rsidR="00423137" w:rsidRDefault="00423137"/>
        </w:tc>
        <w:tc>
          <w:tcPr>
            <w:tcW w:w="2160" w:type="dxa"/>
            <w:shd w:val="clear" w:color="auto" w:fill="E7E6E6" w:themeFill="background2"/>
            <w:noWrap/>
            <w:vAlign w:val="bottom"/>
            <w:hideMark/>
          </w:tcPr>
          <w:p w14:paraId="6DBC539C" w14:textId="77777777" w:rsidR="00423137" w:rsidRDefault="00423137">
            <w:pPr>
              <w:jc w:val="center"/>
              <w:rPr>
                <w:rFonts w:ascii="Calibri" w:eastAsia="Times New Roman" w:hAnsi="Calibri" w:cs="Times New Roman"/>
                <w:color w:val="000000"/>
              </w:rPr>
            </w:pPr>
            <w:r>
              <w:rPr>
                <w:rFonts w:ascii="Calibri" w:eastAsia="Times New Roman" w:hAnsi="Calibri" w:cs="Times New Roman"/>
                <w:color w:val="000000"/>
              </w:rPr>
              <w:t>Accredited</w:t>
            </w:r>
          </w:p>
        </w:tc>
        <w:tc>
          <w:tcPr>
            <w:tcW w:w="1616" w:type="dxa"/>
            <w:shd w:val="clear" w:color="auto" w:fill="E7E6E6" w:themeFill="background2"/>
            <w:noWrap/>
            <w:hideMark/>
          </w:tcPr>
          <w:p w14:paraId="6CE08A0B" w14:textId="3DA6D945" w:rsidR="00423137" w:rsidRDefault="00423137">
            <w:pPr>
              <w:jc w:val="center"/>
            </w:pPr>
          </w:p>
        </w:tc>
        <w:tc>
          <w:tcPr>
            <w:tcW w:w="994" w:type="dxa"/>
            <w:shd w:val="clear" w:color="auto" w:fill="E7E6E6" w:themeFill="background2"/>
            <w:hideMark/>
          </w:tcPr>
          <w:p w14:paraId="7D1CCA4B" w14:textId="6016F0C8" w:rsidR="00423137" w:rsidRDefault="00423137">
            <w:pPr>
              <w:jc w:val="center"/>
            </w:pPr>
          </w:p>
        </w:tc>
        <w:tc>
          <w:tcPr>
            <w:tcW w:w="1620" w:type="dxa"/>
            <w:shd w:val="clear" w:color="auto" w:fill="E7E6E6" w:themeFill="background2"/>
            <w:noWrap/>
            <w:hideMark/>
          </w:tcPr>
          <w:p w14:paraId="54899AA7" w14:textId="6A86CE14" w:rsidR="00423137" w:rsidRDefault="00D964CF">
            <w:pPr>
              <w:jc w:val="center"/>
            </w:pPr>
            <w:r>
              <w:t>1.05</w:t>
            </w:r>
          </w:p>
        </w:tc>
        <w:tc>
          <w:tcPr>
            <w:tcW w:w="1170" w:type="dxa"/>
            <w:shd w:val="clear" w:color="auto" w:fill="E7E6E6" w:themeFill="background2"/>
            <w:hideMark/>
          </w:tcPr>
          <w:p w14:paraId="3DFED8CD" w14:textId="2310792A" w:rsidR="00423137" w:rsidRDefault="00D964CF" w:rsidP="00F46C62">
            <w:pPr>
              <w:jc w:val="center"/>
            </w:pPr>
            <w:r>
              <w:t>0.30</w:t>
            </w:r>
          </w:p>
        </w:tc>
      </w:tr>
      <w:tr w:rsidR="000E1A4C" w14:paraId="01DC25F8" w14:textId="77777777" w:rsidTr="00F46C62">
        <w:trPr>
          <w:trHeight w:val="262"/>
        </w:trPr>
        <w:tc>
          <w:tcPr>
            <w:tcW w:w="1980" w:type="dxa"/>
            <w:vMerge w:val="restart"/>
            <w:tcBorders>
              <w:bottom w:val="single" w:sz="4" w:space="0" w:color="auto"/>
            </w:tcBorders>
            <w:shd w:val="clear" w:color="auto" w:fill="auto"/>
            <w:noWrap/>
          </w:tcPr>
          <w:p w14:paraId="0FC8C9F3" w14:textId="64C376FC" w:rsidR="000E1A4C" w:rsidRDefault="000E1A4C" w:rsidP="000E1A4C">
            <w:r>
              <w:t>Top Quartile</w:t>
            </w:r>
          </w:p>
        </w:tc>
        <w:tc>
          <w:tcPr>
            <w:tcW w:w="2160" w:type="dxa"/>
            <w:shd w:val="clear" w:color="auto" w:fill="auto"/>
            <w:noWrap/>
            <w:vAlign w:val="bottom"/>
          </w:tcPr>
          <w:p w14:paraId="24F83377" w14:textId="27332D1B" w:rsidR="000E1A4C" w:rsidRDefault="000E1A4C" w:rsidP="000E1A4C">
            <w:pPr>
              <w:jc w:val="center"/>
              <w:rPr>
                <w:rFonts w:ascii="Calibri" w:eastAsia="Times New Roman" w:hAnsi="Calibri" w:cs="Times New Roman"/>
                <w:color w:val="000000"/>
              </w:rPr>
            </w:pPr>
            <w:r>
              <w:rPr>
                <w:rFonts w:ascii="Calibri" w:eastAsia="Times New Roman" w:hAnsi="Calibri" w:cs="Times New Roman"/>
                <w:color w:val="000000"/>
              </w:rPr>
              <w:t>Not Engaged</w:t>
            </w:r>
          </w:p>
        </w:tc>
        <w:tc>
          <w:tcPr>
            <w:tcW w:w="1616" w:type="dxa"/>
            <w:shd w:val="clear" w:color="auto" w:fill="auto"/>
            <w:noWrap/>
          </w:tcPr>
          <w:p w14:paraId="60DB1AF2" w14:textId="715627A4" w:rsidR="000E1A4C" w:rsidRDefault="000E1A4C" w:rsidP="000E1A4C">
            <w:pPr>
              <w:jc w:val="center"/>
            </w:pPr>
            <w:r>
              <w:t>Reference</w:t>
            </w:r>
          </w:p>
        </w:tc>
        <w:tc>
          <w:tcPr>
            <w:tcW w:w="994" w:type="dxa"/>
            <w:shd w:val="clear" w:color="auto" w:fill="auto"/>
          </w:tcPr>
          <w:p w14:paraId="50A59107" w14:textId="77777777" w:rsidR="000E1A4C" w:rsidRDefault="000E1A4C" w:rsidP="000E1A4C">
            <w:pPr>
              <w:jc w:val="center"/>
            </w:pPr>
          </w:p>
        </w:tc>
        <w:tc>
          <w:tcPr>
            <w:tcW w:w="1620" w:type="dxa"/>
            <w:shd w:val="clear" w:color="auto" w:fill="auto"/>
            <w:noWrap/>
          </w:tcPr>
          <w:p w14:paraId="7AB98E95" w14:textId="4C9DDE61" w:rsidR="000E1A4C" w:rsidRDefault="000E1A4C" w:rsidP="000E1A4C">
            <w:pPr>
              <w:jc w:val="center"/>
            </w:pPr>
            <w:r>
              <w:t>Reference</w:t>
            </w:r>
          </w:p>
        </w:tc>
        <w:tc>
          <w:tcPr>
            <w:tcW w:w="1170" w:type="dxa"/>
            <w:shd w:val="clear" w:color="auto" w:fill="auto"/>
          </w:tcPr>
          <w:p w14:paraId="3B9FF08D" w14:textId="77777777" w:rsidR="000E1A4C" w:rsidRDefault="000E1A4C" w:rsidP="00F46C62">
            <w:pPr>
              <w:jc w:val="center"/>
            </w:pPr>
          </w:p>
        </w:tc>
      </w:tr>
      <w:tr w:rsidR="000E1A4C" w14:paraId="62F14E85" w14:textId="77777777" w:rsidTr="00F46C62">
        <w:trPr>
          <w:trHeight w:val="262"/>
        </w:trPr>
        <w:tc>
          <w:tcPr>
            <w:tcW w:w="1980" w:type="dxa"/>
            <w:vMerge/>
            <w:tcBorders>
              <w:bottom w:val="single" w:sz="4" w:space="0" w:color="auto"/>
            </w:tcBorders>
            <w:shd w:val="clear" w:color="auto" w:fill="auto"/>
            <w:noWrap/>
          </w:tcPr>
          <w:p w14:paraId="70F26E89" w14:textId="77777777" w:rsidR="000E1A4C" w:rsidRDefault="000E1A4C" w:rsidP="000E1A4C"/>
        </w:tc>
        <w:tc>
          <w:tcPr>
            <w:tcW w:w="2160" w:type="dxa"/>
            <w:shd w:val="clear" w:color="auto" w:fill="auto"/>
            <w:noWrap/>
            <w:vAlign w:val="bottom"/>
          </w:tcPr>
          <w:p w14:paraId="1F87670C" w14:textId="5E5E3934" w:rsidR="000E1A4C" w:rsidRDefault="000E1A4C" w:rsidP="000E1A4C">
            <w:pPr>
              <w:jc w:val="center"/>
              <w:rPr>
                <w:rFonts w:ascii="Calibri" w:eastAsia="Times New Roman" w:hAnsi="Calibri" w:cs="Times New Roman"/>
                <w:color w:val="000000"/>
              </w:rPr>
            </w:pPr>
            <w:r>
              <w:rPr>
                <w:rFonts w:ascii="Calibri" w:eastAsia="Times New Roman" w:hAnsi="Calibri" w:cs="Times New Roman"/>
                <w:color w:val="000000"/>
              </w:rPr>
              <w:t>Formally Involved</w:t>
            </w:r>
          </w:p>
        </w:tc>
        <w:tc>
          <w:tcPr>
            <w:tcW w:w="1616" w:type="dxa"/>
            <w:shd w:val="clear" w:color="auto" w:fill="auto"/>
            <w:noWrap/>
          </w:tcPr>
          <w:p w14:paraId="2888F2C7" w14:textId="5307BF04" w:rsidR="000E1A4C" w:rsidRDefault="000E1A4C" w:rsidP="000E1A4C">
            <w:pPr>
              <w:jc w:val="center"/>
            </w:pPr>
            <w:r>
              <w:t>1.13</w:t>
            </w:r>
          </w:p>
        </w:tc>
        <w:tc>
          <w:tcPr>
            <w:tcW w:w="994" w:type="dxa"/>
            <w:shd w:val="clear" w:color="auto" w:fill="auto"/>
          </w:tcPr>
          <w:p w14:paraId="28D697B5" w14:textId="6B37DE4F" w:rsidR="000E1A4C" w:rsidRDefault="000E1A4C" w:rsidP="000E1A4C">
            <w:pPr>
              <w:jc w:val="center"/>
            </w:pPr>
            <w:r>
              <w:t>0.50</w:t>
            </w:r>
          </w:p>
        </w:tc>
        <w:tc>
          <w:tcPr>
            <w:tcW w:w="1620" w:type="dxa"/>
            <w:shd w:val="clear" w:color="auto" w:fill="auto"/>
            <w:noWrap/>
          </w:tcPr>
          <w:p w14:paraId="4B86C54F" w14:textId="5F6904CE" w:rsidR="000E1A4C" w:rsidRDefault="000E1A4C" w:rsidP="000E1A4C">
            <w:pPr>
              <w:jc w:val="center"/>
            </w:pPr>
            <w:r>
              <w:t>1.05</w:t>
            </w:r>
          </w:p>
        </w:tc>
        <w:tc>
          <w:tcPr>
            <w:tcW w:w="1170" w:type="dxa"/>
            <w:shd w:val="clear" w:color="auto" w:fill="auto"/>
          </w:tcPr>
          <w:p w14:paraId="0C4C3747" w14:textId="5AEA48C6" w:rsidR="000E1A4C" w:rsidRDefault="000E1A4C" w:rsidP="00F46C62">
            <w:pPr>
              <w:jc w:val="center"/>
            </w:pPr>
            <w:r>
              <w:t>0.64</w:t>
            </w:r>
          </w:p>
        </w:tc>
      </w:tr>
      <w:tr w:rsidR="000E1A4C" w14:paraId="36613C80" w14:textId="77777777" w:rsidTr="00F46C62">
        <w:trPr>
          <w:trHeight w:val="262"/>
        </w:trPr>
        <w:tc>
          <w:tcPr>
            <w:tcW w:w="1980" w:type="dxa"/>
            <w:vMerge/>
            <w:tcBorders>
              <w:bottom w:val="single" w:sz="4" w:space="0" w:color="auto"/>
            </w:tcBorders>
            <w:shd w:val="clear" w:color="auto" w:fill="auto"/>
            <w:noWrap/>
          </w:tcPr>
          <w:p w14:paraId="09F835DA" w14:textId="77777777" w:rsidR="000E1A4C" w:rsidRDefault="000E1A4C" w:rsidP="000E1A4C"/>
        </w:tc>
        <w:tc>
          <w:tcPr>
            <w:tcW w:w="2160" w:type="dxa"/>
            <w:tcBorders>
              <w:bottom w:val="single" w:sz="4" w:space="0" w:color="auto"/>
            </w:tcBorders>
            <w:shd w:val="clear" w:color="auto" w:fill="auto"/>
            <w:noWrap/>
            <w:vAlign w:val="bottom"/>
          </w:tcPr>
          <w:p w14:paraId="1236AF7C" w14:textId="4B5AC0A2" w:rsidR="000E1A4C" w:rsidRDefault="000E1A4C" w:rsidP="000E1A4C">
            <w:pPr>
              <w:jc w:val="center"/>
              <w:rPr>
                <w:rFonts w:ascii="Calibri" w:eastAsia="Times New Roman" w:hAnsi="Calibri" w:cs="Times New Roman"/>
                <w:color w:val="000000"/>
              </w:rPr>
            </w:pPr>
            <w:r>
              <w:rPr>
                <w:rFonts w:ascii="Calibri" w:eastAsia="Times New Roman" w:hAnsi="Calibri" w:cs="Times New Roman"/>
                <w:color w:val="000000"/>
              </w:rPr>
              <w:t>Accredited</w:t>
            </w:r>
          </w:p>
        </w:tc>
        <w:tc>
          <w:tcPr>
            <w:tcW w:w="1616" w:type="dxa"/>
            <w:tcBorders>
              <w:bottom w:val="single" w:sz="4" w:space="0" w:color="auto"/>
            </w:tcBorders>
            <w:shd w:val="clear" w:color="auto" w:fill="auto"/>
            <w:noWrap/>
          </w:tcPr>
          <w:p w14:paraId="56F6DFDE" w14:textId="59585F14" w:rsidR="000E1A4C" w:rsidRDefault="000E1A4C" w:rsidP="000E1A4C">
            <w:pPr>
              <w:jc w:val="center"/>
            </w:pPr>
            <w:r>
              <w:t>0.84</w:t>
            </w:r>
          </w:p>
        </w:tc>
        <w:tc>
          <w:tcPr>
            <w:tcW w:w="994" w:type="dxa"/>
            <w:tcBorders>
              <w:bottom w:val="single" w:sz="4" w:space="0" w:color="auto"/>
            </w:tcBorders>
            <w:shd w:val="clear" w:color="auto" w:fill="auto"/>
          </w:tcPr>
          <w:p w14:paraId="57F72DD9" w14:textId="2E446F23" w:rsidR="000E1A4C" w:rsidRDefault="000E1A4C" w:rsidP="000E1A4C">
            <w:pPr>
              <w:jc w:val="center"/>
            </w:pPr>
            <w:r>
              <w:t>0.30</w:t>
            </w:r>
          </w:p>
        </w:tc>
        <w:tc>
          <w:tcPr>
            <w:tcW w:w="1620" w:type="dxa"/>
            <w:tcBorders>
              <w:bottom w:val="single" w:sz="4" w:space="0" w:color="auto"/>
            </w:tcBorders>
            <w:shd w:val="clear" w:color="auto" w:fill="auto"/>
            <w:noWrap/>
          </w:tcPr>
          <w:p w14:paraId="40A6D4BE" w14:textId="68F6AA05" w:rsidR="000E1A4C" w:rsidRDefault="000E1A4C" w:rsidP="000E1A4C">
            <w:pPr>
              <w:jc w:val="center"/>
            </w:pPr>
            <w:r>
              <w:t>0.97</w:t>
            </w:r>
          </w:p>
        </w:tc>
        <w:tc>
          <w:tcPr>
            <w:tcW w:w="1170" w:type="dxa"/>
            <w:tcBorders>
              <w:bottom w:val="single" w:sz="4" w:space="0" w:color="auto"/>
            </w:tcBorders>
            <w:shd w:val="clear" w:color="auto" w:fill="auto"/>
          </w:tcPr>
          <w:p w14:paraId="5B3C60FA" w14:textId="4459B41C" w:rsidR="000E1A4C" w:rsidRDefault="000E1A4C" w:rsidP="00F46C62">
            <w:pPr>
              <w:tabs>
                <w:tab w:val="left" w:pos="480"/>
                <w:tab w:val="center" w:pos="699"/>
              </w:tabs>
              <w:jc w:val="center"/>
            </w:pPr>
            <w:r>
              <w:t>0.68</w:t>
            </w:r>
          </w:p>
        </w:tc>
      </w:tr>
    </w:tbl>
    <w:p w14:paraId="0742F122" w14:textId="77777777" w:rsidR="00423137" w:rsidRDefault="00423137" w:rsidP="00423137">
      <w:pPr>
        <w:ind w:left="-720"/>
      </w:pPr>
    </w:p>
    <w:sectPr w:rsidR="0042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64"/>
    <w:rsid w:val="000E1A4C"/>
    <w:rsid w:val="001D0264"/>
    <w:rsid w:val="001F66DB"/>
    <w:rsid w:val="00304FC6"/>
    <w:rsid w:val="003802EF"/>
    <w:rsid w:val="00423137"/>
    <w:rsid w:val="005E0B97"/>
    <w:rsid w:val="006E31D8"/>
    <w:rsid w:val="00967045"/>
    <w:rsid w:val="00980DD2"/>
    <w:rsid w:val="00A92F4C"/>
    <w:rsid w:val="00BA36F9"/>
    <w:rsid w:val="00C11EF0"/>
    <w:rsid w:val="00C906BB"/>
    <w:rsid w:val="00D964CF"/>
    <w:rsid w:val="00DF2C7B"/>
    <w:rsid w:val="00F4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6CED"/>
  <w15:chartTrackingRefBased/>
  <w15:docId w15:val="{B260FDEB-6AC9-4217-8F02-E0A5548D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Balio, Casey Patricia</dc:creator>
  <cp:keywords/>
  <dc:description/>
  <cp:lastModifiedBy>Yeager, Valerie Ann</cp:lastModifiedBy>
  <cp:revision>2</cp:revision>
  <cp:lastPrinted>2018-09-24T16:15:00Z</cp:lastPrinted>
  <dcterms:created xsi:type="dcterms:W3CDTF">2018-09-24T17:31:00Z</dcterms:created>
  <dcterms:modified xsi:type="dcterms:W3CDTF">2018-09-24T17:31:00Z</dcterms:modified>
</cp:coreProperties>
</file>