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DB2AD" w14:textId="68BF01CB" w:rsidR="00955171" w:rsidRPr="00955171" w:rsidRDefault="00955171" w:rsidP="00836A76">
      <w:pPr>
        <w:spacing w:after="0" w:line="240" w:lineRule="auto"/>
        <w:rPr>
          <w:rFonts w:ascii="Times New Roman" w:hAnsi="Times New Roman" w:cs="Times New Roman"/>
          <w:b/>
          <w:sz w:val="24"/>
          <w:szCs w:val="24"/>
        </w:rPr>
      </w:pPr>
      <w:bookmarkStart w:id="0" w:name="_GoBack"/>
      <w:r w:rsidRPr="00955171">
        <w:rPr>
          <w:rFonts w:ascii="Times New Roman" w:hAnsi="Times New Roman" w:cs="Times New Roman"/>
          <w:b/>
          <w:sz w:val="24"/>
          <w:szCs w:val="24"/>
        </w:rPr>
        <w:t>Appendix B</w:t>
      </w:r>
    </w:p>
    <w:p w14:paraId="697C831E" w14:textId="77777777" w:rsidR="00955171" w:rsidRPr="00955171" w:rsidRDefault="00955171" w:rsidP="00836A76">
      <w:pPr>
        <w:spacing w:after="0" w:line="240" w:lineRule="auto"/>
        <w:rPr>
          <w:rFonts w:ascii="Times New Roman" w:hAnsi="Times New Roman" w:cs="Times New Roman"/>
          <w:b/>
          <w:sz w:val="24"/>
          <w:szCs w:val="24"/>
        </w:rPr>
      </w:pPr>
    </w:p>
    <w:bookmarkEnd w:id="0"/>
    <w:p w14:paraId="69F2CF5A" w14:textId="77777777" w:rsidR="001355C7" w:rsidRPr="00836A76" w:rsidRDefault="00966A2C" w:rsidP="00836A76">
      <w:pPr>
        <w:spacing w:after="0" w:line="240" w:lineRule="auto"/>
        <w:rPr>
          <w:rFonts w:ascii="Times New Roman" w:hAnsi="Times New Roman" w:cs="Times New Roman"/>
          <w:i/>
          <w:sz w:val="24"/>
          <w:szCs w:val="24"/>
        </w:rPr>
      </w:pPr>
      <w:r w:rsidRPr="00836A76">
        <w:rPr>
          <w:rFonts w:ascii="Times New Roman" w:hAnsi="Times New Roman" w:cs="Times New Roman"/>
          <w:i/>
          <w:sz w:val="24"/>
          <w:szCs w:val="24"/>
        </w:rPr>
        <w:t>Sensitivity analysis methods</w:t>
      </w:r>
    </w:p>
    <w:p w14:paraId="2309935A" w14:textId="77777777" w:rsidR="00002E4F" w:rsidRPr="00836A76" w:rsidRDefault="00002E4F" w:rsidP="00836A76">
      <w:pPr>
        <w:spacing w:after="0" w:line="240" w:lineRule="auto"/>
        <w:rPr>
          <w:rFonts w:ascii="Times New Roman" w:hAnsi="Times New Roman" w:cs="Times New Roman"/>
          <w:sz w:val="24"/>
          <w:szCs w:val="24"/>
        </w:rPr>
      </w:pPr>
    </w:p>
    <w:p w14:paraId="4166AD80" w14:textId="77777777" w:rsidR="00C061A0" w:rsidRPr="00836A76" w:rsidRDefault="00C061A0" w:rsidP="00836A76">
      <w:pPr>
        <w:spacing w:after="0" w:line="240" w:lineRule="auto"/>
        <w:ind w:firstLine="720"/>
        <w:rPr>
          <w:rFonts w:ascii="Times New Roman" w:hAnsi="Times New Roman" w:cs="Times New Roman"/>
          <w:sz w:val="24"/>
          <w:szCs w:val="24"/>
        </w:rPr>
      </w:pPr>
      <w:r w:rsidRPr="00836A76">
        <w:rPr>
          <w:rFonts w:ascii="Times New Roman" w:hAnsi="Times New Roman" w:cs="Times New Roman"/>
          <w:sz w:val="24"/>
          <w:szCs w:val="24"/>
        </w:rPr>
        <w:t>We conducted</w:t>
      </w:r>
      <w:r w:rsidR="00002E4F" w:rsidRPr="00836A76">
        <w:rPr>
          <w:rFonts w:ascii="Times New Roman" w:hAnsi="Times New Roman" w:cs="Times New Roman"/>
          <w:i/>
          <w:sz w:val="24"/>
          <w:szCs w:val="24"/>
        </w:rPr>
        <w:t xml:space="preserve"> </w:t>
      </w:r>
      <w:r w:rsidRPr="00836A76">
        <w:rPr>
          <w:rFonts w:ascii="Times New Roman" w:hAnsi="Times New Roman" w:cs="Times New Roman"/>
          <w:sz w:val="24"/>
          <w:szCs w:val="24"/>
        </w:rPr>
        <w:t>two sets of sensitivity analyses</w:t>
      </w:r>
      <w:r w:rsidR="002351F3" w:rsidRPr="00836A76">
        <w:rPr>
          <w:rFonts w:ascii="Times New Roman" w:hAnsi="Times New Roman" w:cs="Times New Roman"/>
          <w:sz w:val="24"/>
          <w:szCs w:val="24"/>
        </w:rPr>
        <w:t xml:space="preserve"> for Vital Statistics analyses</w:t>
      </w:r>
      <w:r w:rsidR="00002E4F" w:rsidRPr="00836A76">
        <w:rPr>
          <w:rFonts w:ascii="Times New Roman" w:hAnsi="Times New Roman" w:cs="Times New Roman"/>
          <w:sz w:val="24"/>
          <w:szCs w:val="24"/>
        </w:rPr>
        <w:t xml:space="preserve">. First, </w:t>
      </w:r>
      <w:r w:rsidRPr="00836A76">
        <w:rPr>
          <w:rFonts w:ascii="Times New Roman" w:hAnsi="Times New Roman" w:cs="Times New Roman"/>
          <w:sz w:val="24"/>
          <w:szCs w:val="24"/>
        </w:rPr>
        <w:t>measurement of maternal race changed in Vital Statistics beginning in 1989 and phased in during the 1990s, when Hispanic ethnicity was added. Per a-priori study plans, we kept race coding consistent for our main analyses, with women coded as Black or White, regardless of whether they report Hispanic ethnicity. For our first sensitivity analysis we explored</w:t>
      </w:r>
      <w:r w:rsidR="00002E4F" w:rsidRPr="00836A76">
        <w:rPr>
          <w:rFonts w:ascii="Times New Roman" w:hAnsi="Times New Roman" w:cs="Times New Roman"/>
          <w:sz w:val="24"/>
          <w:szCs w:val="24"/>
        </w:rPr>
        <w:t xml:space="preserve"> whether race coding in Vital Statistics data may have influenced results. We conducted a sensitivity analysis using 1989-2015 birth data in which maternal Hispanic ethnicity was collected in addition to maternal race. </w:t>
      </w:r>
      <w:r w:rsidRPr="00836A76">
        <w:rPr>
          <w:rFonts w:ascii="Times New Roman" w:hAnsi="Times New Roman" w:cs="Times New Roman"/>
          <w:sz w:val="24"/>
          <w:szCs w:val="24"/>
        </w:rPr>
        <w:t>We used a</w:t>
      </w:r>
      <w:r w:rsidR="00002E4F" w:rsidRPr="00836A76">
        <w:rPr>
          <w:rFonts w:ascii="Times New Roman" w:hAnsi="Times New Roman" w:cs="Times New Roman"/>
          <w:sz w:val="24"/>
          <w:szCs w:val="24"/>
        </w:rPr>
        <w:t xml:space="preserve"> 5-category race/ethnicity</w:t>
      </w:r>
      <w:r w:rsidRPr="00836A76">
        <w:rPr>
          <w:rFonts w:ascii="Times New Roman" w:hAnsi="Times New Roman" w:cs="Times New Roman"/>
          <w:sz w:val="24"/>
          <w:szCs w:val="24"/>
        </w:rPr>
        <w:t xml:space="preserve"> variable</w:t>
      </w:r>
      <w:r w:rsidR="00002E4F" w:rsidRPr="00836A76">
        <w:rPr>
          <w:rFonts w:ascii="Times New Roman" w:hAnsi="Times New Roman" w:cs="Times New Roman"/>
          <w:sz w:val="24"/>
          <w:szCs w:val="24"/>
        </w:rPr>
        <w:t xml:space="preserve">: non-Hispanic White, non-Hispanic Black, Hispanic, non-Hispanic Asian/Pacific Islander, or non-Hispanic other race/ethnicity. </w:t>
      </w:r>
    </w:p>
    <w:p w14:paraId="1B1ADE1F" w14:textId="44E84050" w:rsidR="00002E4F" w:rsidRPr="00836A76" w:rsidRDefault="00C061A0" w:rsidP="00836A76">
      <w:pPr>
        <w:spacing w:after="0" w:line="240" w:lineRule="auto"/>
        <w:ind w:firstLine="720"/>
        <w:rPr>
          <w:rFonts w:ascii="Times New Roman" w:hAnsi="Times New Roman" w:cs="Times New Roman"/>
          <w:i/>
          <w:sz w:val="24"/>
          <w:szCs w:val="24"/>
          <w:u w:val="single"/>
        </w:rPr>
      </w:pPr>
      <w:r w:rsidRPr="00836A76">
        <w:rPr>
          <w:rFonts w:ascii="Times New Roman" w:hAnsi="Times New Roman" w:cs="Times New Roman"/>
          <w:sz w:val="24"/>
          <w:szCs w:val="24"/>
        </w:rPr>
        <w:t>Second, we explored</w:t>
      </w:r>
      <w:r w:rsidR="00002E4F" w:rsidRPr="00836A76">
        <w:rPr>
          <w:rFonts w:ascii="Times New Roman" w:hAnsi="Times New Roman" w:cs="Times New Roman"/>
          <w:sz w:val="24"/>
          <w:szCs w:val="24"/>
        </w:rPr>
        <w:t xml:space="preserve"> potential effects of states’ drug use during pregnancy policies. Per a-priori study plans, alcohol/pregnancy policies were established as our main policy predictors of interest. However, most state policies that cover alcohol use during pregnancy also cover drug use, with the exception of Mandatory Warning Signs.</w:t>
      </w:r>
      <w:r w:rsidR="003D330B">
        <w:rPr>
          <w:rFonts w:ascii="Times New Roman" w:hAnsi="Times New Roman" w:cs="Times New Roman"/>
          <w:sz w:val="24"/>
          <w:szCs w:val="24"/>
        </w:rPr>
        <w:fldChar w:fldCharType="begin"/>
      </w:r>
      <w:r w:rsidR="003D330B">
        <w:rPr>
          <w:rFonts w:ascii="Times New Roman" w:hAnsi="Times New Roman" w:cs="Times New Roman"/>
          <w:sz w:val="24"/>
          <w:szCs w:val="24"/>
        </w:rPr>
        <w:instrText xml:space="preserve"> ADDIN EN.CITE &lt;EndNote&gt;&lt;Cite&gt;&lt;Author&gt;Thomas&lt;/Author&gt;&lt;Year&gt;2018&lt;/Year&gt;&lt;RecNum&gt;6594&lt;/RecNum&gt;&lt;DisplayText&gt;&lt;style face="superscript"&gt;1&lt;/style&gt;&lt;/DisplayText&gt;&lt;record&gt;&lt;rec-number&gt;6594&lt;/rec-number&gt;&lt;foreign-keys&gt;&lt;key app="EN" db-id="szr250z0av9v2ge5tetpesfuavxs5arafswd" timestamp="1526669245"&gt;6594&lt;/key&gt;&lt;/foreign-keys&gt;&lt;ref-type name="Journal Article"&gt;17&lt;/ref-type&gt;&lt;contributors&gt;&lt;authors&gt;&lt;author&gt;Thomas, S.&lt;/author&gt;&lt;author&gt;Treffers, R.&lt;/author&gt;&lt;author&gt;Berglas, N.&lt;/author&gt;&lt;author&gt;Drabble, L.&lt;/author&gt;&lt;author&gt;Roberts, SCM.&lt;/author&gt;&lt;/authors&gt;&lt;/contributors&gt;&lt;titles&gt;&lt;title&gt;Drug Use during Pregnancy Policies in the United States from 1970-2016&lt;/title&gt;&lt;secondary-title&gt;Contemporary Drug Problems&lt;/secondary-title&gt;&lt;/titles&gt;&lt;periodical&gt;&lt;full-title&gt;Contemporary Drug Problems&lt;/full-title&gt;&lt;abbr-1&gt;Contemp Drug Probl&lt;/abbr-1&gt;&lt;/periodical&gt;&lt;dates&gt;&lt;year&gt;2018&lt;/year&gt;&lt;/dates&gt;&lt;urls&gt;&lt;/urls&gt;&lt;/record&gt;&lt;/Cite&gt;&lt;/EndNote&gt;</w:instrText>
      </w:r>
      <w:r w:rsidR="003D330B">
        <w:rPr>
          <w:rFonts w:ascii="Times New Roman" w:hAnsi="Times New Roman" w:cs="Times New Roman"/>
          <w:sz w:val="24"/>
          <w:szCs w:val="24"/>
        </w:rPr>
        <w:fldChar w:fldCharType="separate"/>
      </w:r>
      <w:r w:rsidR="003D330B" w:rsidRPr="003D330B">
        <w:rPr>
          <w:rFonts w:ascii="Times New Roman" w:hAnsi="Times New Roman" w:cs="Times New Roman"/>
          <w:noProof/>
          <w:sz w:val="24"/>
          <w:szCs w:val="24"/>
          <w:vertAlign w:val="superscript"/>
        </w:rPr>
        <w:t>1</w:t>
      </w:r>
      <w:r w:rsidR="003D330B">
        <w:rPr>
          <w:rFonts w:ascii="Times New Roman" w:hAnsi="Times New Roman" w:cs="Times New Roman"/>
          <w:sz w:val="24"/>
          <w:szCs w:val="24"/>
        </w:rPr>
        <w:fldChar w:fldCharType="end"/>
      </w:r>
      <w:r w:rsidR="00002E4F" w:rsidRPr="00836A76">
        <w:rPr>
          <w:rFonts w:ascii="Times New Roman" w:hAnsi="Times New Roman" w:cs="Times New Roman"/>
          <w:sz w:val="24"/>
          <w:szCs w:val="24"/>
        </w:rPr>
        <w:t xml:space="preserve"> Because of this overlap, i</w:t>
      </w:r>
      <w:r w:rsidRPr="00836A76">
        <w:rPr>
          <w:rFonts w:ascii="Times New Roman" w:hAnsi="Times New Roman" w:cs="Times New Roman"/>
          <w:sz w:val="24"/>
          <w:szCs w:val="24"/>
        </w:rPr>
        <w:t>t was in</w:t>
      </w:r>
      <w:r w:rsidR="00002E4F" w:rsidRPr="00836A76">
        <w:rPr>
          <w:rFonts w:ascii="Times New Roman" w:hAnsi="Times New Roman" w:cs="Times New Roman"/>
          <w:sz w:val="24"/>
          <w:szCs w:val="24"/>
        </w:rPr>
        <w:t xml:space="preserve">feasible to include both alcohol/pregnancy policies and drug/pregnancy </w:t>
      </w:r>
      <w:r w:rsidRPr="00836A76">
        <w:rPr>
          <w:rFonts w:ascii="Times New Roman" w:hAnsi="Times New Roman" w:cs="Times New Roman"/>
          <w:sz w:val="24"/>
          <w:szCs w:val="24"/>
        </w:rPr>
        <w:t>policies in a mode</w:t>
      </w:r>
      <w:r w:rsidR="002351F3" w:rsidRPr="00836A76">
        <w:rPr>
          <w:rFonts w:ascii="Times New Roman" w:hAnsi="Times New Roman" w:cs="Times New Roman"/>
          <w:sz w:val="24"/>
          <w:szCs w:val="24"/>
        </w:rPr>
        <w:t>l</w:t>
      </w:r>
      <w:r w:rsidRPr="00836A76">
        <w:rPr>
          <w:rFonts w:ascii="Times New Roman" w:hAnsi="Times New Roman" w:cs="Times New Roman"/>
          <w:sz w:val="24"/>
          <w:szCs w:val="24"/>
        </w:rPr>
        <w:t xml:space="preserve">. Also, it was not </w:t>
      </w:r>
      <w:r w:rsidR="00002E4F" w:rsidRPr="00836A76">
        <w:rPr>
          <w:rFonts w:ascii="Times New Roman" w:hAnsi="Times New Roman" w:cs="Times New Roman"/>
          <w:sz w:val="24"/>
          <w:szCs w:val="24"/>
        </w:rPr>
        <w:t xml:space="preserve">possible to use a four-category variable (measuring whether a state had an alcohol policy only, drug policy only, alcohol and drug policy, or neither policy in effect). Instead, we conducted sensitivity analyses that estimated effects of policies that target alcohol and/or drug use </w:t>
      </w:r>
      <w:r w:rsidR="002351F3" w:rsidRPr="00836A76">
        <w:rPr>
          <w:rFonts w:ascii="Times New Roman" w:hAnsi="Times New Roman" w:cs="Times New Roman"/>
          <w:sz w:val="24"/>
          <w:szCs w:val="24"/>
        </w:rPr>
        <w:t>(</w:t>
      </w:r>
      <w:proofErr w:type="spellStart"/>
      <w:r w:rsidR="002351F3" w:rsidRPr="00836A76">
        <w:rPr>
          <w:rFonts w:ascii="Times New Roman" w:hAnsi="Times New Roman" w:cs="Times New Roman"/>
          <w:sz w:val="24"/>
          <w:szCs w:val="24"/>
        </w:rPr>
        <w:t>alcohol+drug</w:t>
      </w:r>
      <w:proofErr w:type="spellEnd"/>
      <w:r w:rsidR="002351F3" w:rsidRPr="00836A76">
        <w:rPr>
          <w:rFonts w:ascii="Times New Roman" w:hAnsi="Times New Roman" w:cs="Times New Roman"/>
          <w:sz w:val="24"/>
          <w:szCs w:val="24"/>
        </w:rPr>
        <w:t xml:space="preserve">/pregnancy policies) </w:t>
      </w:r>
      <w:r w:rsidR="00002E4F" w:rsidRPr="00836A76">
        <w:rPr>
          <w:rFonts w:ascii="Times New Roman" w:hAnsi="Times New Roman" w:cs="Times New Roman"/>
          <w:sz w:val="24"/>
          <w:szCs w:val="24"/>
        </w:rPr>
        <w:t xml:space="preserve">during pregnancy using all years of data (1972-2015). </w:t>
      </w:r>
    </w:p>
    <w:p w14:paraId="70C7FDD6" w14:textId="77777777" w:rsidR="00002E4F" w:rsidRDefault="00C061A0" w:rsidP="00836A76">
      <w:pPr>
        <w:spacing w:after="0" w:line="240" w:lineRule="auto"/>
        <w:rPr>
          <w:rFonts w:ascii="Times New Roman" w:hAnsi="Times New Roman" w:cs="Times New Roman"/>
          <w:sz w:val="24"/>
          <w:szCs w:val="24"/>
        </w:rPr>
      </w:pPr>
      <w:r w:rsidRPr="00836A76">
        <w:rPr>
          <w:rFonts w:ascii="Times New Roman" w:hAnsi="Times New Roman" w:cs="Times New Roman"/>
          <w:sz w:val="24"/>
          <w:szCs w:val="24"/>
        </w:rPr>
        <w:tab/>
        <w:t>In our comparisons of sensitivity analyses results with main analyses results, our main concern was identifying any associations where there is a substantive difference in relation to the overall pattern of findings, i.e. where there is a significant relationship in the opposite direction from the main analyses. We also noted places where there were changes in statistical significance from the main effects analyses, but no notable change to the magnitude of effect.</w:t>
      </w:r>
    </w:p>
    <w:p w14:paraId="4361EBE2" w14:textId="77777777" w:rsidR="00836A76" w:rsidRPr="00836A76" w:rsidRDefault="00836A76" w:rsidP="00836A76">
      <w:pPr>
        <w:spacing w:after="0" w:line="240" w:lineRule="auto"/>
        <w:rPr>
          <w:rFonts w:ascii="Times New Roman" w:hAnsi="Times New Roman" w:cs="Times New Roman"/>
          <w:sz w:val="24"/>
          <w:szCs w:val="24"/>
        </w:rPr>
      </w:pPr>
    </w:p>
    <w:p w14:paraId="1EA321BC" w14:textId="77777777" w:rsidR="00966A2C" w:rsidRPr="00836A76" w:rsidRDefault="00966A2C" w:rsidP="00836A76">
      <w:pPr>
        <w:spacing w:after="0" w:line="240" w:lineRule="auto"/>
        <w:rPr>
          <w:rFonts w:ascii="Times New Roman" w:hAnsi="Times New Roman" w:cs="Times New Roman"/>
          <w:i/>
          <w:sz w:val="24"/>
          <w:szCs w:val="24"/>
        </w:rPr>
      </w:pPr>
      <w:r w:rsidRPr="00836A76">
        <w:rPr>
          <w:rFonts w:ascii="Times New Roman" w:hAnsi="Times New Roman" w:cs="Times New Roman"/>
          <w:i/>
          <w:sz w:val="24"/>
          <w:szCs w:val="24"/>
        </w:rPr>
        <w:t>Sensitivity analysis results</w:t>
      </w:r>
    </w:p>
    <w:p w14:paraId="7351DA99" w14:textId="5C5044CA" w:rsidR="002351F3" w:rsidRPr="00836A76" w:rsidRDefault="002351F3" w:rsidP="00836A76">
      <w:pPr>
        <w:spacing w:after="0" w:line="240" w:lineRule="auto"/>
        <w:ind w:firstLine="720"/>
        <w:rPr>
          <w:rFonts w:ascii="Times New Roman" w:hAnsi="Times New Roman" w:cs="Times New Roman"/>
          <w:sz w:val="24"/>
          <w:szCs w:val="24"/>
        </w:rPr>
      </w:pPr>
      <w:r w:rsidRPr="00836A76">
        <w:rPr>
          <w:rFonts w:ascii="Times New Roman" w:hAnsi="Times New Roman" w:cs="Times New Roman"/>
          <w:sz w:val="24"/>
          <w:szCs w:val="24"/>
        </w:rPr>
        <w:t xml:space="preserve">Overall, there was only one case where a sensitivity analysis result included a relationship in an opposite direction to the overall patterns of the main analyses. While there was no statistically significant association between </w:t>
      </w:r>
      <w:r w:rsidR="00BA1FF0">
        <w:rPr>
          <w:rFonts w:ascii="Times New Roman" w:hAnsi="Times New Roman" w:cs="Times New Roman"/>
          <w:sz w:val="24"/>
          <w:szCs w:val="24"/>
        </w:rPr>
        <w:t>Child Abuse/Neglect</w:t>
      </w:r>
      <w:r w:rsidR="00BA1FF0" w:rsidRPr="00836A76">
        <w:rPr>
          <w:rFonts w:ascii="Times New Roman" w:hAnsi="Times New Roman" w:cs="Times New Roman"/>
          <w:sz w:val="24"/>
          <w:szCs w:val="24"/>
        </w:rPr>
        <w:t xml:space="preserve"> </w:t>
      </w:r>
      <w:r w:rsidRPr="00836A76">
        <w:rPr>
          <w:rFonts w:ascii="Times New Roman" w:hAnsi="Times New Roman" w:cs="Times New Roman"/>
          <w:sz w:val="24"/>
          <w:szCs w:val="24"/>
        </w:rPr>
        <w:t xml:space="preserve">and late prenatal care in the main analyses, in the race/ethnicity sensitivity analyses, </w:t>
      </w:r>
      <w:r w:rsidR="00BA1FF0">
        <w:rPr>
          <w:rFonts w:ascii="Times New Roman" w:hAnsi="Times New Roman" w:cs="Times New Roman"/>
          <w:sz w:val="24"/>
          <w:szCs w:val="24"/>
        </w:rPr>
        <w:t>Child Abuse/Neglect</w:t>
      </w:r>
      <w:r w:rsidRPr="00836A76">
        <w:rPr>
          <w:rFonts w:ascii="Times New Roman" w:hAnsi="Times New Roman" w:cs="Times New Roman"/>
          <w:sz w:val="24"/>
          <w:szCs w:val="24"/>
        </w:rPr>
        <w:t xml:space="preserve"> was associated with decreased late prenatal care (</w:t>
      </w:r>
      <w:r w:rsidR="00B62D48">
        <w:rPr>
          <w:rFonts w:ascii="Times New Roman" w:hAnsi="Times New Roman" w:cs="Times New Roman"/>
          <w:sz w:val="24"/>
          <w:szCs w:val="24"/>
        </w:rPr>
        <w:t xml:space="preserve">i.e. </w:t>
      </w:r>
      <w:r w:rsidRPr="00836A76">
        <w:rPr>
          <w:rFonts w:ascii="Times New Roman" w:hAnsi="Times New Roman" w:cs="Times New Roman"/>
          <w:sz w:val="24"/>
          <w:szCs w:val="24"/>
        </w:rPr>
        <w:t xml:space="preserve">increased prenatal care) for high school graduates.  </w:t>
      </w:r>
    </w:p>
    <w:p w14:paraId="263C0D5B" w14:textId="2CA5D0E8" w:rsidR="006D020C" w:rsidRPr="00836A76" w:rsidRDefault="002351F3" w:rsidP="00836A76">
      <w:pPr>
        <w:spacing w:after="0" w:line="240" w:lineRule="auto"/>
        <w:ind w:firstLine="720"/>
        <w:rPr>
          <w:rFonts w:ascii="Times New Roman" w:hAnsi="Times New Roman" w:cs="Times New Roman"/>
          <w:sz w:val="24"/>
          <w:szCs w:val="24"/>
        </w:rPr>
      </w:pPr>
      <w:r w:rsidRPr="00836A76">
        <w:rPr>
          <w:rFonts w:ascii="Times New Roman" w:hAnsi="Times New Roman" w:cs="Times New Roman"/>
          <w:sz w:val="24"/>
          <w:szCs w:val="24"/>
        </w:rPr>
        <w:t>Other differences between sensitivity analyses and main analyses involved differences in statistical significance only</w:t>
      </w:r>
      <w:r w:rsidR="006D020C" w:rsidRPr="00836A76">
        <w:rPr>
          <w:rFonts w:ascii="Times New Roman" w:hAnsi="Times New Roman" w:cs="Times New Roman"/>
          <w:sz w:val="24"/>
          <w:szCs w:val="24"/>
        </w:rPr>
        <w:t>; we focus here only on those where the main effects (i.e. for high school graduates) differed and not on ones where only interactions differed in statistical significance</w:t>
      </w:r>
      <w:r w:rsidR="00CD059D" w:rsidRPr="00836A76">
        <w:rPr>
          <w:rFonts w:ascii="Times New Roman" w:hAnsi="Times New Roman" w:cs="Times New Roman"/>
          <w:sz w:val="24"/>
          <w:szCs w:val="24"/>
        </w:rPr>
        <w:t xml:space="preserve"> (as these differences are likely related to changes in sample size)</w:t>
      </w:r>
      <w:r w:rsidRPr="00836A76">
        <w:rPr>
          <w:rFonts w:ascii="Times New Roman" w:hAnsi="Times New Roman" w:cs="Times New Roman"/>
          <w:sz w:val="24"/>
          <w:szCs w:val="24"/>
        </w:rPr>
        <w:t xml:space="preserve">. </w:t>
      </w:r>
    </w:p>
    <w:p w14:paraId="68D91394" w14:textId="2BD8EC9E" w:rsidR="00E758C8" w:rsidRPr="00836A76" w:rsidRDefault="00E758C8" w:rsidP="00836A76">
      <w:pPr>
        <w:spacing w:after="0" w:line="240" w:lineRule="auto"/>
        <w:ind w:firstLine="720"/>
        <w:rPr>
          <w:rFonts w:ascii="Times New Roman" w:hAnsi="Times New Roman" w:cs="Times New Roman"/>
          <w:sz w:val="24"/>
          <w:szCs w:val="24"/>
        </w:rPr>
      </w:pPr>
      <w:r w:rsidRPr="00836A76">
        <w:rPr>
          <w:rFonts w:ascii="Times New Roman" w:hAnsi="Times New Roman" w:cs="Times New Roman"/>
          <w:sz w:val="24"/>
          <w:szCs w:val="24"/>
        </w:rPr>
        <w:t>For supportive policies and bir</w:t>
      </w:r>
      <w:r w:rsidR="002351F3" w:rsidRPr="00836A76">
        <w:rPr>
          <w:rFonts w:ascii="Times New Roman" w:hAnsi="Times New Roman" w:cs="Times New Roman"/>
          <w:sz w:val="24"/>
          <w:szCs w:val="24"/>
        </w:rPr>
        <w:t xml:space="preserve">th outcomes, the only notable differences between sensitivity analyses and main effects analyses were that in both the </w:t>
      </w:r>
      <w:proofErr w:type="spellStart"/>
      <w:r w:rsidR="002351F3" w:rsidRPr="00836A76">
        <w:rPr>
          <w:rFonts w:ascii="Times New Roman" w:hAnsi="Times New Roman" w:cs="Times New Roman"/>
          <w:sz w:val="24"/>
          <w:szCs w:val="24"/>
        </w:rPr>
        <w:t>alcohol+drug</w:t>
      </w:r>
      <w:proofErr w:type="spellEnd"/>
      <w:r w:rsidR="002351F3" w:rsidRPr="00836A76">
        <w:rPr>
          <w:rFonts w:ascii="Times New Roman" w:hAnsi="Times New Roman" w:cs="Times New Roman"/>
          <w:sz w:val="24"/>
          <w:szCs w:val="24"/>
        </w:rPr>
        <w:t xml:space="preserve">/pregnancy policies and the race/ethnicity sensitivity analyses, </w:t>
      </w:r>
      <w:r w:rsidR="00BA1FF0">
        <w:rPr>
          <w:rFonts w:ascii="Times New Roman" w:hAnsi="Times New Roman" w:cs="Times New Roman"/>
          <w:sz w:val="24"/>
          <w:szCs w:val="24"/>
        </w:rPr>
        <w:t>Priority Treatment for Pregnant Women and Women with Children</w:t>
      </w:r>
      <w:r w:rsidR="00BA1FF0" w:rsidRPr="00836A76">
        <w:rPr>
          <w:rFonts w:ascii="Times New Roman" w:hAnsi="Times New Roman" w:cs="Times New Roman"/>
          <w:sz w:val="24"/>
          <w:szCs w:val="24"/>
        </w:rPr>
        <w:t xml:space="preserve"> </w:t>
      </w:r>
      <w:r w:rsidR="002351F3" w:rsidRPr="00836A76">
        <w:rPr>
          <w:rFonts w:ascii="Times New Roman" w:hAnsi="Times New Roman" w:cs="Times New Roman"/>
          <w:sz w:val="24"/>
          <w:szCs w:val="24"/>
        </w:rPr>
        <w:t xml:space="preserve">was significantly associated with increased PTB (for high school graduates) and that in the </w:t>
      </w:r>
      <w:proofErr w:type="spellStart"/>
      <w:r w:rsidR="002351F3" w:rsidRPr="00836A76">
        <w:rPr>
          <w:rFonts w:ascii="Times New Roman" w:hAnsi="Times New Roman" w:cs="Times New Roman"/>
          <w:sz w:val="24"/>
          <w:szCs w:val="24"/>
        </w:rPr>
        <w:t>alcohol+drug</w:t>
      </w:r>
      <w:proofErr w:type="spellEnd"/>
      <w:r w:rsidR="002351F3" w:rsidRPr="00836A76">
        <w:rPr>
          <w:rFonts w:ascii="Times New Roman" w:hAnsi="Times New Roman" w:cs="Times New Roman"/>
          <w:sz w:val="24"/>
          <w:szCs w:val="24"/>
        </w:rPr>
        <w:t xml:space="preserve">/pregnancy policies sensitivity analyses, </w:t>
      </w:r>
      <w:r w:rsidR="00BA1FF0">
        <w:rPr>
          <w:rFonts w:ascii="Times New Roman" w:hAnsi="Times New Roman" w:cs="Times New Roman"/>
          <w:sz w:val="24"/>
          <w:szCs w:val="24"/>
        </w:rPr>
        <w:t>Prohibitions on Criminal Prosecution</w:t>
      </w:r>
      <w:r w:rsidR="00BA1FF0" w:rsidRPr="00836A76">
        <w:rPr>
          <w:rFonts w:ascii="Times New Roman" w:hAnsi="Times New Roman" w:cs="Times New Roman"/>
          <w:sz w:val="24"/>
          <w:szCs w:val="24"/>
        </w:rPr>
        <w:t xml:space="preserve"> </w:t>
      </w:r>
      <w:r w:rsidR="002351F3" w:rsidRPr="00836A76">
        <w:rPr>
          <w:rFonts w:ascii="Times New Roman" w:hAnsi="Times New Roman" w:cs="Times New Roman"/>
          <w:sz w:val="24"/>
          <w:szCs w:val="24"/>
        </w:rPr>
        <w:t xml:space="preserve">was no longer significantly associated with PTB for high school graduates. </w:t>
      </w:r>
      <w:r w:rsidR="006D020C" w:rsidRPr="00836A76">
        <w:rPr>
          <w:rFonts w:ascii="Times New Roman" w:hAnsi="Times New Roman" w:cs="Times New Roman"/>
          <w:sz w:val="24"/>
          <w:szCs w:val="24"/>
        </w:rPr>
        <w:t xml:space="preserve">For supportive policies and prenatal care, the main notable changes were that in the race/ethnicity sensitivity analyses, </w:t>
      </w:r>
      <w:r w:rsidR="00BA1FF0">
        <w:rPr>
          <w:rFonts w:ascii="Times New Roman" w:hAnsi="Times New Roman" w:cs="Times New Roman"/>
          <w:sz w:val="24"/>
          <w:szCs w:val="24"/>
        </w:rPr>
        <w:t>Mandatory Warning Signs</w:t>
      </w:r>
      <w:r w:rsidR="00BA1FF0" w:rsidRPr="00836A76">
        <w:rPr>
          <w:rFonts w:ascii="Times New Roman" w:hAnsi="Times New Roman" w:cs="Times New Roman"/>
          <w:sz w:val="24"/>
          <w:szCs w:val="24"/>
        </w:rPr>
        <w:t xml:space="preserve"> </w:t>
      </w:r>
      <w:r w:rsidR="006D020C" w:rsidRPr="00836A76">
        <w:rPr>
          <w:rFonts w:ascii="Times New Roman" w:hAnsi="Times New Roman" w:cs="Times New Roman"/>
          <w:sz w:val="24"/>
          <w:szCs w:val="24"/>
        </w:rPr>
        <w:t xml:space="preserve">was no longer associated with any </w:t>
      </w:r>
      <w:r w:rsidR="006D020C" w:rsidRPr="00836A76">
        <w:rPr>
          <w:rFonts w:ascii="Times New Roman" w:hAnsi="Times New Roman" w:cs="Times New Roman"/>
          <w:sz w:val="24"/>
          <w:szCs w:val="24"/>
        </w:rPr>
        <w:lastRenderedPageBreak/>
        <w:t xml:space="preserve">PNC or late PNC for high school graduates and </w:t>
      </w:r>
      <w:r w:rsidR="00BA1FF0">
        <w:rPr>
          <w:rFonts w:ascii="Times New Roman" w:hAnsi="Times New Roman" w:cs="Times New Roman"/>
          <w:sz w:val="24"/>
          <w:szCs w:val="24"/>
        </w:rPr>
        <w:t>Prohibitions on Criminal Prosecution</w:t>
      </w:r>
      <w:r w:rsidR="00BA1FF0" w:rsidRPr="00836A76">
        <w:rPr>
          <w:rFonts w:ascii="Times New Roman" w:hAnsi="Times New Roman" w:cs="Times New Roman"/>
          <w:sz w:val="24"/>
          <w:szCs w:val="24"/>
        </w:rPr>
        <w:t xml:space="preserve"> </w:t>
      </w:r>
      <w:r w:rsidR="006D020C" w:rsidRPr="00836A76">
        <w:rPr>
          <w:rFonts w:ascii="Times New Roman" w:hAnsi="Times New Roman" w:cs="Times New Roman"/>
          <w:sz w:val="24"/>
          <w:szCs w:val="24"/>
        </w:rPr>
        <w:t>was now associated with late PNC for high school graduates.</w:t>
      </w:r>
    </w:p>
    <w:p w14:paraId="6AD10575" w14:textId="6D2EDD13" w:rsidR="00CD059D" w:rsidRDefault="00CD059D" w:rsidP="00836A76">
      <w:pPr>
        <w:spacing w:after="0" w:line="240" w:lineRule="auto"/>
        <w:ind w:firstLine="720"/>
        <w:rPr>
          <w:rFonts w:ascii="Times New Roman" w:hAnsi="Times New Roman" w:cs="Times New Roman"/>
          <w:sz w:val="24"/>
          <w:szCs w:val="24"/>
        </w:rPr>
      </w:pPr>
      <w:r w:rsidRPr="00836A76">
        <w:rPr>
          <w:rFonts w:ascii="Times New Roman" w:hAnsi="Times New Roman" w:cs="Times New Roman"/>
          <w:sz w:val="24"/>
          <w:szCs w:val="24"/>
        </w:rPr>
        <w:t xml:space="preserve">For punitive policies and birth outcomes, the main notable differences between sensitivity analyses and main effects analyses were that with </w:t>
      </w:r>
      <w:proofErr w:type="spellStart"/>
      <w:r w:rsidRPr="00836A76">
        <w:rPr>
          <w:rFonts w:ascii="Times New Roman" w:hAnsi="Times New Roman" w:cs="Times New Roman"/>
          <w:sz w:val="24"/>
          <w:szCs w:val="24"/>
        </w:rPr>
        <w:t>alcohol+drug</w:t>
      </w:r>
      <w:proofErr w:type="spellEnd"/>
      <w:r w:rsidRPr="00836A76">
        <w:rPr>
          <w:rFonts w:ascii="Times New Roman" w:hAnsi="Times New Roman" w:cs="Times New Roman"/>
          <w:sz w:val="24"/>
          <w:szCs w:val="24"/>
        </w:rPr>
        <w:t xml:space="preserve">/pregnancy policies, </w:t>
      </w:r>
      <w:r w:rsidR="00BA1FF0">
        <w:rPr>
          <w:rFonts w:ascii="Times New Roman" w:hAnsi="Times New Roman" w:cs="Times New Roman"/>
          <w:sz w:val="24"/>
          <w:szCs w:val="24"/>
        </w:rPr>
        <w:t>CPS Reporting Requirements</w:t>
      </w:r>
      <w:r w:rsidRPr="00836A76">
        <w:rPr>
          <w:rFonts w:ascii="Times New Roman" w:hAnsi="Times New Roman" w:cs="Times New Roman"/>
          <w:sz w:val="24"/>
          <w:szCs w:val="24"/>
        </w:rPr>
        <w:t xml:space="preserve"> now has a significant main effect on LBW and PTB (for high school graduates) while </w:t>
      </w:r>
      <w:r w:rsidR="00BA1FF0">
        <w:rPr>
          <w:rFonts w:ascii="Times New Roman" w:hAnsi="Times New Roman" w:cs="Times New Roman"/>
          <w:sz w:val="24"/>
          <w:szCs w:val="24"/>
        </w:rPr>
        <w:t>Child Abuse/Neglect</w:t>
      </w:r>
      <w:r w:rsidR="00BA1FF0" w:rsidRPr="00836A76">
        <w:rPr>
          <w:rFonts w:ascii="Times New Roman" w:hAnsi="Times New Roman" w:cs="Times New Roman"/>
          <w:sz w:val="24"/>
          <w:szCs w:val="24"/>
        </w:rPr>
        <w:t xml:space="preserve"> </w:t>
      </w:r>
      <w:r w:rsidRPr="00836A76">
        <w:rPr>
          <w:rFonts w:ascii="Times New Roman" w:hAnsi="Times New Roman" w:cs="Times New Roman"/>
          <w:sz w:val="24"/>
          <w:szCs w:val="24"/>
        </w:rPr>
        <w:t xml:space="preserve">no longer has a significant main effect for PTB.  For punitive policies and prenatal care, other than the substantive difference for </w:t>
      </w:r>
      <w:r w:rsidR="00BA1FF0">
        <w:rPr>
          <w:rFonts w:ascii="Times New Roman" w:hAnsi="Times New Roman" w:cs="Times New Roman"/>
          <w:sz w:val="24"/>
          <w:szCs w:val="24"/>
        </w:rPr>
        <w:t>Child Abuse/Neglect</w:t>
      </w:r>
      <w:r w:rsidR="00BA1FF0" w:rsidRPr="00836A76">
        <w:rPr>
          <w:rFonts w:ascii="Times New Roman" w:hAnsi="Times New Roman" w:cs="Times New Roman"/>
          <w:sz w:val="24"/>
          <w:szCs w:val="24"/>
        </w:rPr>
        <w:t xml:space="preserve"> </w:t>
      </w:r>
      <w:r w:rsidRPr="00836A76">
        <w:rPr>
          <w:rFonts w:ascii="Times New Roman" w:hAnsi="Times New Roman" w:cs="Times New Roman"/>
          <w:sz w:val="24"/>
          <w:szCs w:val="24"/>
        </w:rPr>
        <w:t xml:space="preserve">and late PNC described above, the main notable differences are that in the race/ethnicity sensitivity analyses </w:t>
      </w:r>
      <w:r w:rsidR="00BA1FF0">
        <w:rPr>
          <w:rFonts w:ascii="Times New Roman" w:hAnsi="Times New Roman" w:cs="Times New Roman"/>
          <w:sz w:val="24"/>
          <w:szCs w:val="24"/>
        </w:rPr>
        <w:t>CPS Reporting Requirements</w:t>
      </w:r>
      <w:r w:rsidRPr="00836A76">
        <w:rPr>
          <w:rFonts w:ascii="Times New Roman" w:hAnsi="Times New Roman" w:cs="Times New Roman"/>
          <w:sz w:val="24"/>
          <w:szCs w:val="24"/>
        </w:rPr>
        <w:t xml:space="preserve"> is no longer associated with any PNC for high school graduates and that both </w:t>
      </w:r>
      <w:r w:rsidR="00BA1FF0">
        <w:rPr>
          <w:rFonts w:ascii="Times New Roman" w:hAnsi="Times New Roman" w:cs="Times New Roman"/>
          <w:sz w:val="24"/>
          <w:szCs w:val="24"/>
        </w:rPr>
        <w:t>Child Abuse/Neglect</w:t>
      </w:r>
      <w:r w:rsidR="00BA1FF0" w:rsidRPr="00836A76">
        <w:rPr>
          <w:rFonts w:ascii="Times New Roman" w:hAnsi="Times New Roman" w:cs="Times New Roman"/>
          <w:sz w:val="24"/>
          <w:szCs w:val="24"/>
        </w:rPr>
        <w:t xml:space="preserve"> </w:t>
      </w:r>
      <w:r w:rsidRPr="00836A76">
        <w:rPr>
          <w:rFonts w:ascii="Times New Roman" w:hAnsi="Times New Roman" w:cs="Times New Roman"/>
          <w:sz w:val="24"/>
          <w:szCs w:val="24"/>
        </w:rPr>
        <w:t xml:space="preserve">and </w:t>
      </w:r>
      <w:r w:rsidR="00F05858">
        <w:rPr>
          <w:rFonts w:ascii="Times New Roman" w:hAnsi="Times New Roman" w:cs="Times New Roman"/>
          <w:sz w:val="24"/>
          <w:szCs w:val="24"/>
        </w:rPr>
        <w:t xml:space="preserve">CPS Reporting Requirements </w:t>
      </w:r>
      <w:r w:rsidRPr="00836A76">
        <w:rPr>
          <w:rFonts w:ascii="Times New Roman" w:hAnsi="Times New Roman" w:cs="Times New Roman"/>
          <w:sz w:val="24"/>
          <w:szCs w:val="24"/>
        </w:rPr>
        <w:t>are now associated with late PNC for high school graduates.</w:t>
      </w:r>
    </w:p>
    <w:p w14:paraId="6FCB3A89" w14:textId="77777777" w:rsidR="00B62D48" w:rsidRDefault="00B62D48" w:rsidP="00836A76">
      <w:pPr>
        <w:spacing w:after="0" w:line="240" w:lineRule="auto"/>
        <w:ind w:firstLine="720"/>
        <w:rPr>
          <w:rFonts w:ascii="Times New Roman" w:hAnsi="Times New Roman" w:cs="Times New Roman"/>
          <w:sz w:val="24"/>
          <w:szCs w:val="24"/>
        </w:rPr>
      </w:pPr>
    </w:p>
    <w:p w14:paraId="62917C4C" w14:textId="2D53E557" w:rsidR="00B62D48" w:rsidRPr="00836A76" w:rsidRDefault="003D330B" w:rsidP="00836A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Overall, although there were some variations in the sensitivity analyses, there were no findings that were in an opposite pattern to what was found in the main analyses. This suggests the overall interpretation of the pattern of findings is robust to key assumptions.</w:t>
      </w:r>
    </w:p>
    <w:p w14:paraId="72548774" w14:textId="77777777" w:rsidR="003D330B" w:rsidRDefault="003D330B" w:rsidP="002351F3">
      <w:pPr>
        <w:ind w:firstLine="720"/>
      </w:pPr>
    </w:p>
    <w:p w14:paraId="59B07DA2" w14:textId="77777777" w:rsidR="003D330B" w:rsidRDefault="003D330B" w:rsidP="002351F3">
      <w:pPr>
        <w:ind w:firstLine="720"/>
      </w:pPr>
    </w:p>
    <w:p w14:paraId="45A13EB9" w14:textId="77777777" w:rsidR="003D330B" w:rsidRPr="003D330B" w:rsidRDefault="003D330B" w:rsidP="003D330B">
      <w:pPr>
        <w:pStyle w:val="EndNoteBibliography"/>
        <w:ind w:left="720" w:hanging="720"/>
      </w:pPr>
      <w:r>
        <w:fldChar w:fldCharType="begin"/>
      </w:r>
      <w:r>
        <w:instrText xml:space="preserve"> ADDIN EN.REFLIST </w:instrText>
      </w:r>
      <w:r>
        <w:fldChar w:fldCharType="separate"/>
      </w:r>
      <w:r w:rsidRPr="003D330B">
        <w:t>1.</w:t>
      </w:r>
      <w:r w:rsidRPr="003D330B">
        <w:tab/>
        <w:t xml:space="preserve">Thomas S, Treffers R, Berglas N, Drabble L, Roberts S. Drug Use during Pregnancy Policies in the United States from 1970-2016. </w:t>
      </w:r>
      <w:r w:rsidRPr="003D330B">
        <w:rPr>
          <w:i/>
        </w:rPr>
        <w:t xml:space="preserve">Contemp Drug Probl. </w:t>
      </w:r>
      <w:r w:rsidRPr="003D330B">
        <w:t>2018.</w:t>
      </w:r>
    </w:p>
    <w:p w14:paraId="025A6A6C" w14:textId="5E001E8F" w:rsidR="006D020C" w:rsidRDefault="003D330B" w:rsidP="002351F3">
      <w:pPr>
        <w:ind w:firstLine="720"/>
      </w:pPr>
      <w:r>
        <w:fldChar w:fldCharType="end"/>
      </w:r>
    </w:p>
    <w:sectPr w:rsidR="006D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r250z0av9v2ge5tetpesfuavxs5arafswd&quot;&gt;Perinatal Substance Abuse Copy April 15 2015&lt;record-ids&gt;&lt;item&gt;6594&lt;/item&gt;&lt;/record-ids&gt;&lt;/item&gt;&lt;/Libraries&gt;"/>
  </w:docVars>
  <w:rsids>
    <w:rsidRoot w:val="00966A2C"/>
    <w:rsid w:val="00002E4F"/>
    <w:rsid w:val="001355C7"/>
    <w:rsid w:val="002351F3"/>
    <w:rsid w:val="003C0C74"/>
    <w:rsid w:val="003D330B"/>
    <w:rsid w:val="006D020C"/>
    <w:rsid w:val="00836A76"/>
    <w:rsid w:val="00955171"/>
    <w:rsid w:val="00966A2C"/>
    <w:rsid w:val="00B62D48"/>
    <w:rsid w:val="00BA1FF0"/>
    <w:rsid w:val="00C061A0"/>
    <w:rsid w:val="00CD059D"/>
    <w:rsid w:val="00E37BFA"/>
    <w:rsid w:val="00E525B5"/>
    <w:rsid w:val="00E758C8"/>
    <w:rsid w:val="00F05858"/>
    <w:rsid w:val="00FC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30C7"/>
  <w15:docId w15:val="{E8D1BBE8-D4FE-4EB8-B82E-9FF80E44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6A2C"/>
    <w:rPr>
      <w:sz w:val="16"/>
      <w:szCs w:val="16"/>
    </w:rPr>
  </w:style>
  <w:style w:type="paragraph" w:styleId="CommentText">
    <w:name w:val="annotation text"/>
    <w:basedOn w:val="Normal"/>
    <w:link w:val="CommentTextChar"/>
    <w:uiPriority w:val="99"/>
    <w:semiHidden/>
    <w:unhideWhenUsed/>
    <w:rsid w:val="00966A2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66A2C"/>
    <w:rPr>
      <w:sz w:val="20"/>
      <w:szCs w:val="20"/>
    </w:rPr>
  </w:style>
  <w:style w:type="paragraph" w:styleId="BalloonText">
    <w:name w:val="Balloon Text"/>
    <w:basedOn w:val="Normal"/>
    <w:link w:val="BalloonTextChar"/>
    <w:uiPriority w:val="99"/>
    <w:semiHidden/>
    <w:unhideWhenUsed/>
    <w:rsid w:val="00966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A2C"/>
    <w:rPr>
      <w:rFonts w:ascii="Tahoma" w:hAnsi="Tahoma" w:cs="Tahoma"/>
      <w:sz w:val="16"/>
      <w:szCs w:val="16"/>
    </w:rPr>
  </w:style>
  <w:style w:type="paragraph" w:styleId="ListParagraph">
    <w:name w:val="List Paragraph"/>
    <w:basedOn w:val="Normal"/>
    <w:uiPriority w:val="34"/>
    <w:qFormat/>
    <w:rsid w:val="00002E4F"/>
    <w:pPr>
      <w:ind w:left="720"/>
      <w:contextualSpacing/>
    </w:pPr>
  </w:style>
  <w:style w:type="paragraph" w:styleId="CommentSubject">
    <w:name w:val="annotation subject"/>
    <w:basedOn w:val="CommentText"/>
    <w:next w:val="CommentText"/>
    <w:link w:val="CommentSubjectChar"/>
    <w:uiPriority w:val="99"/>
    <w:semiHidden/>
    <w:unhideWhenUsed/>
    <w:rsid w:val="00B62D48"/>
    <w:pPr>
      <w:spacing w:after="200"/>
    </w:pPr>
    <w:rPr>
      <w:b/>
      <w:bCs/>
    </w:rPr>
  </w:style>
  <w:style w:type="character" w:customStyle="1" w:styleId="CommentSubjectChar">
    <w:name w:val="Comment Subject Char"/>
    <w:basedOn w:val="CommentTextChar"/>
    <w:link w:val="CommentSubject"/>
    <w:uiPriority w:val="99"/>
    <w:semiHidden/>
    <w:rsid w:val="00B62D48"/>
    <w:rPr>
      <w:b/>
      <w:bCs/>
      <w:sz w:val="20"/>
      <w:szCs w:val="20"/>
    </w:rPr>
  </w:style>
  <w:style w:type="paragraph" w:customStyle="1" w:styleId="EndNoteBibliographyTitle">
    <w:name w:val="EndNote Bibliography Title"/>
    <w:basedOn w:val="Normal"/>
    <w:link w:val="EndNoteBibliographyTitleChar"/>
    <w:rsid w:val="003D330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D330B"/>
    <w:rPr>
      <w:rFonts w:ascii="Calibri" w:hAnsi="Calibri"/>
      <w:noProof/>
    </w:rPr>
  </w:style>
  <w:style w:type="paragraph" w:customStyle="1" w:styleId="EndNoteBibliography">
    <w:name w:val="EndNote Bibliography"/>
    <w:basedOn w:val="Normal"/>
    <w:link w:val="EndNoteBibliographyChar"/>
    <w:rsid w:val="003D330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D330B"/>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39AC2-3EAA-4007-947D-AAB5B086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UCSF OBGYN</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Roberts</dc:creator>
  <cp:lastModifiedBy>Sarah Roberts</cp:lastModifiedBy>
  <cp:revision>6</cp:revision>
  <dcterms:created xsi:type="dcterms:W3CDTF">2019-06-14T15:58:00Z</dcterms:created>
  <dcterms:modified xsi:type="dcterms:W3CDTF">2019-06-22T00:03:00Z</dcterms:modified>
</cp:coreProperties>
</file>