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B9" w:rsidRPr="005F37E7" w:rsidRDefault="007E16B9" w:rsidP="007E16B9">
      <w:pPr>
        <w:autoSpaceDE w:val="0"/>
        <w:autoSpaceDN w:val="0"/>
        <w:adjustRightInd w:val="0"/>
        <w:spacing w:line="360" w:lineRule="auto"/>
        <w:rPr>
          <w:b/>
          <w:bCs/>
          <w:lang w:bidi="ar-SA"/>
        </w:rPr>
      </w:pPr>
      <w:proofErr w:type="gramStart"/>
      <w:r>
        <w:rPr>
          <w:b/>
          <w:bCs/>
          <w:lang w:bidi="ar-SA"/>
        </w:rPr>
        <w:t>SDC TABLE</w:t>
      </w:r>
      <w:r w:rsidRPr="005F37E7">
        <w:rPr>
          <w:b/>
          <w:bCs/>
          <w:lang w:bidi="ar-SA"/>
        </w:rPr>
        <w:t>.</w:t>
      </w:r>
      <w:proofErr w:type="gramEnd"/>
      <w:r w:rsidRPr="005F37E7">
        <w:rPr>
          <w:b/>
          <w:bCs/>
          <w:lang w:bidi="ar-SA"/>
        </w:rPr>
        <w:t xml:space="preserve"> </w:t>
      </w:r>
      <w:r w:rsidRPr="007220F6">
        <w:rPr>
          <w:bCs/>
          <w:lang w:bidi="ar-SA"/>
        </w:rPr>
        <w:t>Pharmacokinetic Parameters for Bendamustine, M3, and M4 in Pediatric Patients After a 60-Minute Infusion on Day 1 of Cycle 1</w:t>
      </w:r>
      <w:r w:rsidRPr="005F37E7">
        <w:rPr>
          <w:b/>
          <w:bCs/>
          <w:lang w:bidi="ar-SA"/>
        </w:rPr>
        <w:t xml:space="preserve"> </w:t>
      </w:r>
    </w:p>
    <w:tbl>
      <w:tblPr>
        <w:tblW w:w="0" w:type="auto"/>
        <w:tblLook w:val="04A0"/>
      </w:tblPr>
      <w:tblGrid>
        <w:gridCol w:w="4248"/>
        <w:gridCol w:w="2034"/>
        <w:gridCol w:w="2214"/>
      </w:tblGrid>
      <w:tr w:rsidR="007E16B9" w:rsidRPr="005F37E7" w:rsidTr="00F07BEB">
        <w:trPr>
          <w:trHeight w:val="472"/>
        </w:trPr>
        <w:tc>
          <w:tcPr>
            <w:tcW w:w="4248" w:type="dxa"/>
            <w:vMerge w:val="restart"/>
            <w:tcBorders>
              <w:top w:val="single" w:sz="4" w:space="0" w:color="auto"/>
            </w:tcBorders>
            <w:vAlign w:val="center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bidi="ar-SA"/>
              </w:rPr>
            </w:pPr>
          </w:p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bidi="ar-SA"/>
              </w:rPr>
            </w:pPr>
            <w:r w:rsidRPr="005F37E7">
              <w:rPr>
                <w:b/>
                <w:bCs/>
                <w:lang w:bidi="ar-SA"/>
              </w:rPr>
              <w:t>Parameter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  <w:vAlign w:val="center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bidi="ar-SA"/>
              </w:rPr>
            </w:pPr>
            <w:r w:rsidRPr="005F37E7">
              <w:rPr>
                <w:b/>
                <w:bCs/>
                <w:lang w:bidi="ar-SA"/>
              </w:rPr>
              <w:t xml:space="preserve">Dose </w:t>
            </w:r>
            <w:r>
              <w:rPr>
                <w:b/>
                <w:bCs/>
                <w:lang w:bidi="ar-SA"/>
              </w:rPr>
              <w:t>c</w:t>
            </w:r>
            <w:r w:rsidRPr="005F37E7">
              <w:rPr>
                <w:b/>
                <w:bCs/>
                <w:lang w:bidi="ar-SA"/>
              </w:rPr>
              <w:t>ohort</w:t>
            </w:r>
          </w:p>
        </w:tc>
      </w:tr>
      <w:tr w:rsidR="007E16B9" w:rsidRPr="005F37E7" w:rsidTr="00F07BEB">
        <w:trPr>
          <w:trHeight w:val="471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  <w:r w:rsidRPr="005F37E7">
              <w:rPr>
                <w:b/>
                <w:bCs/>
                <w:lang w:bidi="ar-SA"/>
              </w:rPr>
              <w:t>90 mg/m</w:t>
            </w:r>
            <w:r w:rsidRPr="005F37E7">
              <w:rPr>
                <w:b/>
                <w:bCs/>
                <w:vertAlign w:val="superscript"/>
                <w:lang w:bidi="ar-SA"/>
              </w:rPr>
              <w:t>2</w:t>
            </w:r>
            <w:r w:rsidRPr="005F37E7">
              <w:rPr>
                <w:b/>
                <w:bCs/>
                <w:lang w:bidi="ar-SA"/>
              </w:rPr>
              <w:t xml:space="preserve"> (n</w:t>
            </w:r>
            <w:r>
              <w:rPr>
                <w:b/>
                <w:bCs/>
                <w:lang w:bidi="ar-SA"/>
              </w:rPr>
              <w:t xml:space="preserve"> </w:t>
            </w:r>
            <w:r w:rsidRPr="005F37E7">
              <w:rPr>
                <w:b/>
                <w:bCs/>
                <w:lang w:bidi="ar-SA"/>
              </w:rPr>
              <w:t>=</w:t>
            </w:r>
            <w:r>
              <w:rPr>
                <w:b/>
                <w:bCs/>
                <w:lang w:bidi="ar-SA"/>
              </w:rPr>
              <w:t xml:space="preserve"> </w:t>
            </w:r>
            <w:r w:rsidRPr="005F37E7">
              <w:rPr>
                <w:b/>
                <w:bCs/>
                <w:lang w:bidi="ar-SA"/>
              </w:rPr>
              <w:t>5)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  <w:r w:rsidRPr="005F37E7">
              <w:rPr>
                <w:b/>
                <w:bCs/>
                <w:lang w:bidi="ar-SA"/>
              </w:rPr>
              <w:t>120 mg/m</w:t>
            </w:r>
            <w:r w:rsidRPr="005F37E7">
              <w:rPr>
                <w:b/>
                <w:bCs/>
                <w:vertAlign w:val="superscript"/>
                <w:lang w:bidi="ar-SA"/>
              </w:rPr>
              <w:t>2</w:t>
            </w:r>
            <w:r w:rsidRPr="005F37E7">
              <w:rPr>
                <w:b/>
                <w:bCs/>
                <w:lang w:bidi="ar-SA"/>
              </w:rPr>
              <w:t xml:space="preserve"> (n</w:t>
            </w:r>
            <w:r>
              <w:rPr>
                <w:b/>
                <w:bCs/>
                <w:lang w:bidi="ar-SA"/>
              </w:rPr>
              <w:t xml:space="preserve"> </w:t>
            </w:r>
            <w:r w:rsidRPr="005F37E7">
              <w:rPr>
                <w:b/>
                <w:bCs/>
                <w:lang w:bidi="ar-SA"/>
              </w:rPr>
              <w:t>=</w:t>
            </w:r>
            <w:r>
              <w:rPr>
                <w:b/>
                <w:bCs/>
                <w:lang w:bidi="ar-SA"/>
              </w:rPr>
              <w:t xml:space="preserve"> </w:t>
            </w:r>
            <w:r w:rsidRPr="005F37E7">
              <w:rPr>
                <w:b/>
                <w:bCs/>
                <w:lang w:bidi="ar-SA"/>
              </w:rPr>
              <w:t>37)*</w:t>
            </w:r>
          </w:p>
        </w:tc>
      </w:tr>
      <w:tr w:rsidR="007E16B9" w:rsidRPr="005F37E7" w:rsidTr="00F07BEB">
        <w:trPr>
          <w:trHeight w:val="471"/>
        </w:trPr>
        <w:tc>
          <w:tcPr>
            <w:tcW w:w="4248" w:type="dxa"/>
            <w:tcBorders>
              <w:top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  <w:r w:rsidRPr="005F37E7">
              <w:rPr>
                <w:b/>
                <w:bCs/>
                <w:lang w:bidi="ar-SA"/>
              </w:rPr>
              <w:t>Bendamustine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proofErr w:type="spellStart"/>
            <w:r w:rsidRPr="005F37E7">
              <w:rPr>
                <w:bCs/>
                <w:lang w:bidi="ar-SA"/>
              </w:rPr>
              <w:t>C</w:t>
            </w:r>
            <w:r w:rsidRPr="005F37E7">
              <w:rPr>
                <w:bCs/>
                <w:vertAlign w:val="subscript"/>
                <w:lang w:bidi="ar-SA"/>
              </w:rPr>
              <w:t>max</w:t>
            </w:r>
            <w:proofErr w:type="spellEnd"/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5949 (3592)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7490 (3962)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proofErr w:type="spellStart"/>
            <w:r w:rsidRPr="005F37E7">
              <w:rPr>
                <w:bCs/>
                <w:lang w:bidi="ar-SA"/>
              </w:rPr>
              <w:t>t</w:t>
            </w:r>
            <w:r w:rsidRPr="005F37E7">
              <w:rPr>
                <w:bCs/>
                <w:vertAlign w:val="subscript"/>
                <w:lang w:bidi="ar-SA"/>
              </w:rPr>
              <w:t>max</w:t>
            </w:r>
            <w:proofErr w:type="spellEnd"/>
            <w:r w:rsidRPr="005F37E7">
              <w:rPr>
                <w:bCs/>
                <w:lang w:bidi="ar-SA"/>
              </w:rPr>
              <w:t xml:space="preserve"> (h), median (range)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1.10 [1.00-1.30]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1.10 [0.80-1.30]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AUC</w:t>
            </w:r>
            <w:r w:rsidRPr="005F37E7">
              <w:rPr>
                <w:bCs/>
                <w:vertAlign w:val="subscript"/>
                <w:lang w:bidi="ar-SA"/>
              </w:rPr>
              <w:t>0-t</w:t>
            </w:r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ng•h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12769 (6605)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13208 (7737)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AUC</w:t>
            </w:r>
            <w:r w:rsidRPr="005F37E7">
              <w:rPr>
                <w:bCs/>
                <w:vertAlign w:val="subscript"/>
                <w:lang w:bidi="ar-SA"/>
              </w:rPr>
              <w:t>0-24</w:t>
            </w:r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ng•h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NC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14511 (7322)†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  <w:r w:rsidRPr="005F37E7">
              <w:rPr>
                <w:b/>
                <w:bCs/>
                <w:lang w:bidi="ar-SA"/>
              </w:rPr>
              <w:t>M3 Metabolite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proofErr w:type="spellStart"/>
            <w:r w:rsidRPr="005F37E7">
              <w:rPr>
                <w:bCs/>
                <w:lang w:bidi="ar-SA"/>
              </w:rPr>
              <w:t>C</w:t>
            </w:r>
            <w:r w:rsidRPr="005F37E7">
              <w:rPr>
                <w:bCs/>
                <w:vertAlign w:val="subscript"/>
                <w:lang w:bidi="ar-SA"/>
              </w:rPr>
              <w:t>max</w:t>
            </w:r>
            <w:proofErr w:type="spellEnd"/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426 (396)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483 (338)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proofErr w:type="spellStart"/>
            <w:r w:rsidRPr="005F37E7">
              <w:rPr>
                <w:bCs/>
                <w:lang w:bidi="ar-SA"/>
              </w:rPr>
              <w:t>t</w:t>
            </w:r>
            <w:r w:rsidRPr="005F37E7">
              <w:rPr>
                <w:bCs/>
                <w:vertAlign w:val="subscript"/>
                <w:lang w:bidi="ar-SA"/>
              </w:rPr>
              <w:t>max</w:t>
            </w:r>
            <w:proofErr w:type="spellEnd"/>
            <w:r w:rsidRPr="005F37E7">
              <w:rPr>
                <w:bCs/>
                <w:lang w:bidi="ar-SA"/>
              </w:rPr>
              <w:t xml:space="preserve"> (h), median (range)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1.10 [1.00-1.30]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1.10 [0.80-1.30]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AUC</w:t>
            </w:r>
            <w:r w:rsidRPr="005F37E7">
              <w:rPr>
                <w:bCs/>
                <w:vertAlign w:val="subscript"/>
                <w:lang w:bidi="ar-SA"/>
              </w:rPr>
              <w:t>0-t</w:t>
            </w:r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ng•h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880 (778)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855 (576)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AUC</w:t>
            </w:r>
            <w:r w:rsidRPr="005F37E7">
              <w:rPr>
                <w:bCs/>
                <w:vertAlign w:val="subscript"/>
                <w:lang w:bidi="ar-SA"/>
              </w:rPr>
              <w:t>0-24</w:t>
            </w:r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ng•h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NC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1337 (24)‡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  <w:r w:rsidRPr="005F37E7">
              <w:rPr>
                <w:b/>
                <w:bCs/>
                <w:lang w:bidi="ar-SA"/>
              </w:rPr>
              <w:t>M4 Metabolite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bidi="ar-SA"/>
              </w:rPr>
            </w:pP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proofErr w:type="spellStart"/>
            <w:r w:rsidRPr="005F37E7">
              <w:rPr>
                <w:bCs/>
                <w:lang w:bidi="ar-SA"/>
              </w:rPr>
              <w:t>C</w:t>
            </w:r>
            <w:r w:rsidRPr="005F37E7">
              <w:rPr>
                <w:bCs/>
                <w:vertAlign w:val="subscript"/>
                <w:lang w:bidi="ar-SA"/>
              </w:rPr>
              <w:t>max</w:t>
            </w:r>
            <w:proofErr w:type="spellEnd"/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48 (40)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56 (30)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proofErr w:type="spellStart"/>
            <w:r w:rsidRPr="005F37E7">
              <w:rPr>
                <w:bCs/>
                <w:lang w:bidi="ar-SA"/>
              </w:rPr>
              <w:t>t</w:t>
            </w:r>
            <w:r w:rsidRPr="005F37E7">
              <w:rPr>
                <w:bCs/>
                <w:vertAlign w:val="subscript"/>
                <w:lang w:bidi="ar-SA"/>
              </w:rPr>
              <w:t>max</w:t>
            </w:r>
            <w:proofErr w:type="spellEnd"/>
            <w:r w:rsidRPr="005F37E7">
              <w:rPr>
                <w:bCs/>
                <w:lang w:bidi="ar-SA"/>
              </w:rPr>
              <w:t xml:space="preserve"> (h), median (range)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1.10 [1.00-1.30]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1.10 [0.80-1.30]</w:t>
            </w:r>
          </w:p>
        </w:tc>
      </w:tr>
      <w:tr w:rsidR="007E16B9" w:rsidRPr="005F37E7" w:rsidTr="00F07BEB">
        <w:tc>
          <w:tcPr>
            <w:tcW w:w="4248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AUC</w:t>
            </w:r>
            <w:r w:rsidRPr="005F37E7">
              <w:rPr>
                <w:bCs/>
                <w:vertAlign w:val="subscript"/>
                <w:lang w:bidi="ar-SA"/>
              </w:rPr>
              <w:t>0-t</w:t>
            </w:r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ng•h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84 (92)</w:t>
            </w:r>
          </w:p>
        </w:tc>
        <w:tc>
          <w:tcPr>
            <w:tcW w:w="2214" w:type="dxa"/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90 (51)</w:t>
            </w:r>
          </w:p>
        </w:tc>
      </w:tr>
      <w:tr w:rsidR="007E16B9" w:rsidRPr="005F37E7" w:rsidTr="00F07BEB">
        <w:tc>
          <w:tcPr>
            <w:tcW w:w="4248" w:type="dxa"/>
            <w:tcBorders>
              <w:bottom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AUC</w:t>
            </w:r>
            <w:r w:rsidRPr="005F37E7">
              <w:rPr>
                <w:bCs/>
                <w:vertAlign w:val="subscript"/>
                <w:lang w:bidi="ar-SA"/>
              </w:rPr>
              <w:t>0-24</w:t>
            </w:r>
            <w:r w:rsidRPr="005F37E7">
              <w:rPr>
                <w:bCs/>
                <w:lang w:bidi="ar-SA"/>
              </w:rPr>
              <w:t xml:space="preserve"> (</w:t>
            </w:r>
            <w:proofErr w:type="spellStart"/>
            <w:r w:rsidRPr="005F37E7">
              <w:rPr>
                <w:bCs/>
                <w:lang w:bidi="ar-SA"/>
              </w:rPr>
              <w:t>ng•h</w:t>
            </w:r>
            <w:proofErr w:type="spellEnd"/>
            <w:r w:rsidRPr="005F37E7">
              <w:rPr>
                <w:bCs/>
                <w:lang w:bidi="ar-SA"/>
              </w:rPr>
              <w:t>/</w:t>
            </w:r>
            <w:proofErr w:type="spellStart"/>
            <w:r w:rsidRPr="005F37E7">
              <w:rPr>
                <w:bCs/>
                <w:lang w:bidi="ar-SA"/>
              </w:rPr>
              <w:t>mL</w:t>
            </w:r>
            <w:proofErr w:type="spellEnd"/>
            <w:r w:rsidRPr="005F37E7">
              <w:rPr>
                <w:bCs/>
                <w:lang w:bidi="ar-SA"/>
              </w:rPr>
              <w:t>), mean (SD)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NC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E16B9" w:rsidRPr="005F37E7" w:rsidRDefault="007E16B9" w:rsidP="00F07BEB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bidi="ar-SA"/>
              </w:rPr>
            </w:pPr>
            <w:r w:rsidRPr="005F37E7">
              <w:rPr>
                <w:bCs/>
                <w:lang w:bidi="ar-SA"/>
              </w:rPr>
              <w:t>NC</w:t>
            </w:r>
          </w:p>
        </w:tc>
      </w:tr>
    </w:tbl>
    <w:p w:rsidR="007E16B9" w:rsidRPr="005F37E7" w:rsidRDefault="007E16B9" w:rsidP="007E16B9">
      <w:pPr>
        <w:autoSpaceDE w:val="0"/>
        <w:autoSpaceDN w:val="0"/>
        <w:adjustRightInd w:val="0"/>
        <w:spacing w:line="360" w:lineRule="auto"/>
        <w:rPr>
          <w:lang w:bidi="ar-SA"/>
        </w:rPr>
      </w:pPr>
      <w:r w:rsidRPr="005F37E7">
        <w:rPr>
          <w:lang w:bidi="ar-SA"/>
        </w:rPr>
        <w:t>*Excludes 1 patient whose actual dose was approximately 148 mg/m</w:t>
      </w:r>
      <w:r w:rsidRPr="005F37E7">
        <w:rPr>
          <w:vertAlign w:val="superscript"/>
          <w:lang w:bidi="ar-SA"/>
        </w:rPr>
        <w:t>2</w:t>
      </w:r>
      <w:r w:rsidRPr="005F37E7">
        <w:rPr>
          <w:lang w:bidi="ar-SA"/>
        </w:rPr>
        <w:t>.</w:t>
      </w:r>
    </w:p>
    <w:p w:rsidR="007E16B9" w:rsidRDefault="007E16B9" w:rsidP="007E16B9">
      <w:pPr>
        <w:autoSpaceDE w:val="0"/>
        <w:autoSpaceDN w:val="0"/>
        <w:adjustRightInd w:val="0"/>
        <w:spacing w:line="360" w:lineRule="auto"/>
        <w:rPr>
          <w:lang w:bidi="ar-SA"/>
        </w:rPr>
      </w:pPr>
      <w:r w:rsidRPr="005F37E7">
        <w:rPr>
          <w:b/>
          <w:bCs/>
          <w:vertAlign w:val="superscript"/>
          <w:lang w:bidi="ar-SA"/>
        </w:rPr>
        <w:t>†</w:t>
      </w:r>
      <w:r w:rsidRPr="005F37E7">
        <w:rPr>
          <w:lang w:bidi="ar-SA"/>
        </w:rPr>
        <w:t>n</w:t>
      </w:r>
      <w:r>
        <w:rPr>
          <w:lang w:bidi="ar-SA"/>
        </w:rPr>
        <w:t xml:space="preserve"> </w:t>
      </w:r>
      <w:r w:rsidRPr="005F37E7">
        <w:rPr>
          <w:lang w:bidi="ar-SA"/>
        </w:rPr>
        <w:t>=</w:t>
      </w:r>
      <w:r>
        <w:rPr>
          <w:lang w:bidi="ar-SA"/>
        </w:rPr>
        <w:t xml:space="preserve"> </w:t>
      </w:r>
      <w:r w:rsidRPr="005F37E7">
        <w:rPr>
          <w:lang w:bidi="ar-SA"/>
        </w:rPr>
        <w:t>13.</w:t>
      </w:r>
    </w:p>
    <w:p w:rsidR="007E16B9" w:rsidRDefault="007E16B9" w:rsidP="007E16B9">
      <w:pPr>
        <w:autoSpaceDE w:val="0"/>
        <w:autoSpaceDN w:val="0"/>
        <w:adjustRightInd w:val="0"/>
        <w:spacing w:line="360" w:lineRule="auto"/>
      </w:pPr>
      <w:r w:rsidRPr="005F37E7">
        <w:rPr>
          <w:vertAlign w:val="superscript"/>
          <w:lang w:bidi="ar-SA"/>
        </w:rPr>
        <w:t>‡</w:t>
      </w:r>
      <w:r w:rsidRPr="005F37E7">
        <w:rPr>
          <w:lang w:bidi="ar-SA"/>
        </w:rPr>
        <w:t>n</w:t>
      </w:r>
      <w:r>
        <w:rPr>
          <w:lang w:bidi="ar-SA"/>
        </w:rPr>
        <w:t xml:space="preserve"> </w:t>
      </w:r>
      <w:r w:rsidRPr="005F37E7">
        <w:rPr>
          <w:lang w:bidi="ar-SA"/>
        </w:rPr>
        <w:t>=</w:t>
      </w:r>
      <w:r>
        <w:rPr>
          <w:lang w:bidi="ar-SA"/>
        </w:rPr>
        <w:t xml:space="preserve"> </w:t>
      </w:r>
      <w:r w:rsidRPr="005F37E7">
        <w:rPr>
          <w:lang w:bidi="ar-SA"/>
        </w:rPr>
        <w:t>2.</w:t>
      </w:r>
    </w:p>
    <w:p w:rsidR="007E16B9" w:rsidRDefault="007E16B9" w:rsidP="007E16B9">
      <w:pPr>
        <w:autoSpaceDE w:val="0"/>
        <w:autoSpaceDN w:val="0"/>
        <w:adjustRightInd w:val="0"/>
        <w:spacing w:line="360" w:lineRule="auto"/>
        <w:rPr>
          <w:lang w:bidi="ar-SA"/>
        </w:rPr>
      </w:pPr>
      <w:r w:rsidRPr="005F37E7">
        <w:t>AUC</w:t>
      </w:r>
      <w:r w:rsidRPr="005F37E7">
        <w:rPr>
          <w:vertAlign w:val="subscript"/>
        </w:rPr>
        <w:t>0-24</w:t>
      </w:r>
      <w:r w:rsidRPr="005F37E7">
        <w:t xml:space="preserve"> </w:t>
      </w:r>
      <w:r>
        <w:t xml:space="preserve">indicates </w:t>
      </w:r>
      <w:r w:rsidRPr="005F37E7">
        <w:t>area under the plasma drug concentration by time curve from time 0 until 24 hours after study drug administration; AUC</w:t>
      </w:r>
      <w:r w:rsidRPr="005F37E7">
        <w:rPr>
          <w:vertAlign w:val="subscript"/>
        </w:rPr>
        <w:t>0-t</w:t>
      </w:r>
      <w:r w:rsidRPr="005F37E7">
        <w:t xml:space="preserve">, area under the plasma drug concentration by time curve from time 0 until the last measurable plasma concentration; </w:t>
      </w:r>
      <w:proofErr w:type="spellStart"/>
      <w:r w:rsidRPr="005F37E7">
        <w:t>C</w:t>
      </w:r>
      <w:r w:rsidRPr="005F37E7">
        <w:rPr>
          <w:vertAlign w:val="subscript"/>
        </w:rPr>
        <w:t>max</w:t>
      </w:r>
      <w:proofErr w:type="spellEnd"/>
      <w:r w:rsidRPr="005F37E7">
        <w:t xml:space="preserve">, maximum observed plasma drug concentration; </w:t>
      </w:r>
      <w:r w:rsidRPr="005F37E7">
        <w:rPr>
          <w:lang w:bidi="ar-SA"/>
        </w:rPr>
        <w:t xml:space="preserve">NC, </w:t>
      </w:r>
      <w:r>
        <w:rPr>
          <w:lang w:bidi="ar-SA"/>
        </w:rPr>
        <w:t>n</w:t>
      </w:r>
      <w:r w:rsidRPr="005F37E7">
        <w:rPr>
          <w:lang w:bidi="ar-SA"/>
        </w:rPr>
        <w:t>ot calculable;</w:t>
      </w:r>
      <w:r w:rsidRPr="005F37E7">
        <w:t xml:space="preserve"> </w:t>
      </w:r>
      <w:proofErr w:type="spellStart"/>
      <w:r w:rsidRPr="005F37E7">
        <w:t>t</w:t>
      </w:r>
      <w:r w:rsidRPr="005F37E7">
        <w:rPr>
          <w:vertAlign w:val="subscript"/>
        </w:rPr>
        <w:t>max</w:t>
      </w:r>
      <w:proofErr w:type="spellEnd"/>
      <w:r w:rsidRPr="005F37E7">
        <w:t>, time to maximum drug concentration</w:t>
      </w:r>
      <w:r w:rsidRPr="005F37E7">
        <w:rPr>
          <w:lang w:bidi="ar-SA"/>
        </w:rPr>
        <w:t>.</w:t>
      </w:r>
    </w:p>
    <w:p w:rsidR="002A553C" w:rsidRDefault="002A553C"/>
    <w:sectPr w:rsidR="002A553C" w:rsidSect="003F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20"/>
  <w:characterSpacingControl w:val="doNotCompress"/>
  <w:savePreviewPicture/>
  <w:compat/>
  <w:rsids>
    <w:rsidRoot w:val="007E16B9"/>
    <w:rsid w:val="002A553C"/>
    <w:rsid w:val="007E16B9"/>
    <w:rsid w:val="009C5275"/>
    <w:rsid w:val="00B369B1"/>
    <w:rsid w:val="00CF3678"/>
    <w:rsid w:val="00D3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B9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1</cp:revision>
  <dcterms:created xsi:type="dcterms:W3CDTF">2013-08-12T19:34:00Z</dcterms:created>
  <dcterms:modified xsi:type="dcterms:W3CDTF">2013-08-12T19:34:00Z</dcterms:modified>
</cp:coreProperties>
</file>