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48" w:rsidRDefault="00064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w:t>251658240</w:t>
      </w:r>
      <w:r>
        <w:rPr>
          <w:rFonts w:ascii="Times New Roman" w:hAnsi="Times New Roman" w:cs="Times New Roman"/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52pt;height:180pt;visibility:visible">
            <v:imagedata r:id="rId6" o:title=""/>
          </v:shape>
        </w:pict>
      </w:r>
    </w:p>
    <w:p w:rsidR="00064348" w:rsidRDefault="00064348">
      <w:pPr>
        <w:rPr>
          <w:rFonts w:ascii="Times New Roman" w:hAnsi="Times New Roman" w:cs="Times New Roman"/>
        </w:rPr>
      </w:pPr>
    </w:p>
    <w:p w:rsidR="00064348" w:rsidRDefault="00064348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Additional Figure 1. </w:t>
      </w:r>
      <w:r>
        <w:rPr>
          <w:rFonts w:ascii="Times New Roman" w:hAnsi="Times New Roman" w:cs="Times New Roman"/>
          <w:color w:val="000000"/>
        </w:rPr>
        <w:t>The UV-Vis spectra of BSA-AgNCs. BSA-AgNCs=bovine serum albumin-silver nanoclusters, UV-Vis=ultraviolet and visible spectrophotometry.</w:t>
      </w:r>
    </w:p>
    <w:p w:rsidR="00064348" w:rsidRDefault="00064348">
      <w:pPr>
        <w:rPr>
          <w:rFonts w:ascii="Times New Roman" w:hAnsi="Times New Roman" w:cs="Times New Roman"/>
        </w:rPr>
      </w:pPr>
    </w:p>
    <w:p w:rsidR="00064348" w:rsidRDefault="00064348">
      <w:pPr>
        <w:rPr>
          <w:rFonts w:ascii="Times New Roman" w:hAnsi="Times New Roman" w:cs="Times New Roman"/>
        </w:rPr>
      </w:pPr>
    </w:p>
    <w:p w:rsidR="00064348" w:rsidRDefault="00064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w:t>251658240</w:t>
      </w:r>
      <w:r>
        <w:rPr>
          <w:rFonts w:ascii="Times New Roman" w:hAnsi="Times New Roman" w:cs="Times New Roman"/>
          <w:noProof/>
          <w:lang w:val="en-IN" w:eastAsia="en-IN"/>
        </w:rPr>
        <w:pict>
          <v:shape id="图片 2" o:spid="_x0000_i1026" type="#_x0000_t75" style="width:171pt;height:129.75pt;visibility:visible">
            <v:imagedata r:id="rId7" o:title=""/>
          </v:shape>
        </w:pict>
      </w:r>
    </w:p>
    <w:p w:rsidR="00064348" w:rsidRDefault="0006434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Additional Figure 2. </w:t>
      </w:r>
      <w:r>
        <w:rPr>
          <w:rFonts w:ascii="Times New Roman" w:hAnsi="Times New Roman" w:cs="Times New Roman"/>
          <w:color w:val="000000"/>
        </w:rPr>
        <w:t>The XPS spectra of BSA-AgNCs. BSA-AgNCs=bovine serum albumin-silver nanoclusters, XPS=X-ray photoelectron spectroscopy.</w:t>
      </w:r>
    </w:p>
    <w:p w:rsidR="00064348" w:rsidRDefault="00064348">
      <w:pPr>
        <w:rPr>
          <w:rFonts w:ascii="Times New Roman" w:hAnsi="Times New Roman" w:cs="Times New Roman"/>
        </w:rPr>
      </w:pPr>
    </w:p>
    <w:sectPr w:rsidR="00064348" w:rsidSect="000643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348" w:rsidRDefault="000643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64348" w:rsidRDefault="000643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348" w:rsidRDefault="000643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64348" w:rsidRDefault="000643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348"/>
    <w:rsid w:val="0006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EDDB6D3-F57F-4D25-8116-1B3E4A02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lang w:val="en-US"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imSun" w:cs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imSun" w:eastAsia="SimSun" w:cs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微软中国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TEESLWW</cp:lastModifiedBy>
  <cp:revision>2</cp:revision>
  <dcterms:created xsi:type="dcterms:W3CDTF">2020-12-08T09:59:00Z</dcterms:created>
  <dcterms:modified xsi:type="dcterms:W3CDTF">2020-12-08T10:00:00Z</dcterms:modified>
</cp:coreProperties>
</file>