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7E" w:rsidRDefault="007575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83pt;height:462.75pt;visibility:visible">
            <v:imagedata r:id="rId6" o:title=""/>
          </v:shape>
        </w:pict>
      </w:r>
      <w:bookmarkStart w:id="0" w:name="_GoBack"/>
      <w:bookmarkEnd w:id="0"/>
    </w:p>
    <w:p w:rsidR="0075757E" w:rsidRDefault="007575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Additional Figure 1. </w:t>
      </w:r>
      <w:r>
        <w:rPr>
          <w:rFonts w:ascii="Times New Roman" w:hAnsi="Times New Roman" w:cs="Times New Roman"/>
          <w:sz w:val="20"/>
          <w:szCs w:val="20"/>
        </w:rPr>
        <w:t>The program selection details for the Surveillance, Epidemiology and End Results (SEER) database queries. NETs=neuroendocrine tumors.</w:t>
      </w:r>
    </w:p>
    <w:p w:rsidR="0075757E" w:rsidRDefault="007575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5757E" w:rsidRDefault="0075757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Additional Table 1 </w:t>
      </w:r>
    </w:p>
    <w:p w:rsidR="0075757E" w:rsidRDefault="0075757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Multivariate analysis of the number of PLNs influencing overall survival in patients with jejunoileal neuroendocrine tumors.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241"/>
        <w:gridCol w:w="4770"/>
        <w:gridCol w:w="1951"/>
      </w:tblGrid>
      <w:tr w:rsidR="0075757E">
        <w:trPr>
          <w:trHeight w:val="312"/>
        </w:trPr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57E" w:rsidRDefault="007575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(95%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(year)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≤60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61-75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2.914(2.283-3.719)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&gt;75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8.711(6.737-11.265)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0.512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Jejunum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Ileum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0.899(0.655-1.235)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0.512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 (cm)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≤1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0.754(0.561-1.012)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1.116(0.824-1.510)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 classification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1.608(0.885-2.920)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2.855(1.619-5.032)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2.889(1.611-5.180)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PLNs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??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0.962(0.751-1.231)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0.756</w:t>
            </w:r>
          </w:p>
        </w:tc>
      </w:tr>
      <w:tr w:rsidR="0075757E">
        <w:trPr>
          <w:trHeight w:val="312"/>
        </w:trPr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≥12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0.417(0.152-1.144)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57E" w:rsidRDefault="0075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5135156"/>
            <w:r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  <w:bookmarkEnd w:id="1"/>
          </w:p>
        </w:tc>
      </w:tr>
    </w:tbl>
    <w:p w:rsidR="0075757E" w:rsidRDefault="007575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CI=confidence interval, HR=hazard ratio, PLNs=positive lymph nodes.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&lt;0.05, indicates a significant difference.</w:t>
      </w:r>
    </w:p>
    <w:p w:rsidR="0075757E" w:rsidRDefault="007575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5757E" w:rsidSect="007575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7E" w:rsidRDefault="00757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757E" w:rsidRDefault="00757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7E" w:rsidRDefault="00757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757E" w:rsidRDefault="00757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57E"/>
    <w:rsid w:val="007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129</Words>
  <Characters>740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Jie Yu</dc:creator>
  <cp:keywords/>
  <dc:description/>
  <cp:lastModifiedBy>TEESLWW</cp:lastModifiedBy>
  <cp:revision>2</cp:revision>
  <cp:lastPrinted>2019-08-20T06:34:00Z</cp:lastPrinted>
  <dcterms:created xsi:type="dcterms:W3CDTF">2019-08-31T19:54:00Z</dcterms:created>
  <dcterms:modified xsi:type="dcterms:W3CDTF">2019-08-31T19:54:00Z</dcterms:modified>
</cp:coreProperties>
</file>