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65" w:rsidRPr="0050625F" w:rsidRDefault="00425F65" w:rsidP="00425F65">
      <w:pPr>
        <w:spacing w:after="0"/>
        <w:rPr>
          <w:b/>
          <w:sz w:val="22"/>
        </w:rPr>
      </w:pPr>
      <w:r w:rsidRPr="0050625F">
        <w:rPr>
          <w:b/>
          <w:sz w:val="22"/>
        </w:rPr>
        <w:t>Supplemental Digital Content 4: Study methodological characteristics and results for the association between muscular endurance and MSK-I in males.</w:t>
      </w:r>
    </w:p>
    <w:tbl>
      <w:tblPr>
        <w:tblW w:w="15570" w:type="dxa"/>
        <w:tblInd w:w="-545" w:type="dxa"/>
        <w:shd w:val="clear" w:color="auto" w:fill="FFFFFF"/>
        <w:tblLayout w:type="fixed"/>
        <w:tblLook w:val="04A0" w:firstRow="1" w:lastRow="0" w:firstColumn="1" w:lastColumn="0" w:noHBand="0" w:noVBand="1"/>
      </w:tblPr>
      <w:tblGrid>
        <w:gridCol w:w="2160"/>
        <w:gridCol w:w="1080"/>
        <w:gridCol w:w="990"/>
        <w:gridCol w:w="1260"/>
        <w:gridCol w:w="1170"/>
        <w:gridCol w:w="1080"/>
        <w:gridCol w:w="3240"/>
        <w:gridCol w:w="3240"/>
        <w:gridCol w:w="1350"/>
      </w:tblGrid>
      <w:tr w:rsidR="00425F65" w:rsidRPr="00060B8C" w:rsidTr="00F57373">
        <w:trPr>
          <w:cantSplit/>
          <w:trHeight w:val="360"/>
        </w:trPr>
        <w:tc>
          <w:tcPr>
            <w:tcW w:w="2160" w:type="dxa"/>
            <w:vMerge w:val="restart"/>
            <w:tcBorders>
              <w:top w:val="single" w:sz="4" w:space="0" w:color="auto"/>
              <w:left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Author, Country, Population</w:t>
            </w:r>
          </w:p>
        </w:tc>
        <w:tc>
          <w:tcPr>
            <w:tcW w:w="1080" w:type="dxa"/>
            <w:vMerge w:val="restart"/>
            <w:tcBorders>
              <w:top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Quality</w:t>
            </w:r>
          </w:p>
        </w:tc>
        <w:tc>
          <w:tcPr>
            <w:tcW w:w="990" w:type="dxa"/>
            <w:vMerge w:val="restart"/>
            <w:tcBorders>
              <w:top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Sample Size</w:t>
            </w:r>
          </w:p>
        </w:tc>
        <w:tc>
          <w:tcPr>
            <w:tcW w:w="1260" w:type="dxa"/>
            <w:vMerge w:val="restart"/>
            <w:tcBorders>
              <w:top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r w:rsidRPr="00060B8C">
              <w:rPr>
                <w:rFonts w:eastAsia="Times New Roman"/>
                <w:b/>
                <w:bCs/>
                <w:color w:val="000000"/>
                <w:sz w:val="22"/>
              </w:rPr>
              <w:t>Follow-Up</w:t>
            </w:r>
          </w:p>
        </w:tc>
        <w:tc>
          <w:tcPr>
            <w:tcW w:w="1170" w:type="dxa"/>
            <w:vMerge w:val="restart"/>
            <w:tcBorders>
              <w:top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MSK-I Type</w:t>
            </w:r>
          </w:p>
        </w:tc>
        <w:tc>
          <w:tcPr>
            <w:tcW w:w="1080" w:type="dxa"/>
            <w:vMerge w:val="restart"/>
            <w:tcBorders>
              <w:top w:val="single" w:sz="4" w:space="0" w:color="auto"/>
              <w:bottom w:val="single" w:sz="4" w:space="0" w:color="auto"/>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Fitness Test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Strength of Association</w:t>
            </w:r>
          </w:p>
        </w:tc>
      </w:tr>
      <w:tr w:rsidR="00425F65" w:rsidRPr="00060B8C" w:rsidTr="00F57373">
        <w:trPr>
          <w:cantSplit/>
          <w:trHeight w:val="432"/>
        </w:trPr>
        <w:tc>
          <w:tcPr>
            <w:tcW w:w="2160" w:type="dxa"/>
            <w:vMerge/>
            <w:tcBorders>
              <w:left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p>
        </w:tc>
        <w:tc>
          <w:tcPr>
            <w:tcW w:w="1080" w:type="dxa"/>
            <w:vMerge/>
            <w:tcBorders>
              <w:bottom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p>
        </w:tc>
        <w:tc>
          <w:tcPr>
            <w:tcW w:w="990" w:type="dxa"/>
            <w:vMerge/>
            <w:tcBorders>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b/>
                <w:bCs/>
                <w:color w:val="000000"/>
              </w:rPr>
            </w:pPr>
          </w:p>
        </w:tc>
        <w:tc>
          <w:tcPr>
            <w:tcW w:w="1260" w:type="dxa"/>
            <w:vMerge/>
            <w:tcBorders>
              <w:bottom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p>
        </w:tc>
        <w:tc>
          <w:tcPr>
            <w:tcW w:w="1170" w:type="dxa"/>
            <w:vMerge/>
            <w:tcBorders>
              <w:bottom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p>
        </w:tc>
        <w:tc>
          <w:tcPr>
            <w:tcW w:w="1080" w:type="dxa"/>
            <w:vMerge/>
            <w:tcBorders>
              <w:bottom w:val="single" w:sz="4" w:space="0" w:color="auto"/>
              <w:right w:val="single" w:sz="4" w:space="0" w:color="auto"/>
            </w:tcBorders>
            <w:shd w:val="clear" w:color="auto" w:fill="FFFFFF"/>
            <w:vAlign w:val="center"/>
            <w:hideMark/>
          </w:tcPr>
          <w:p w:rsidR="00425F65" w:rsidRPr="00060B8C" w:rsidRDefault="00425F65" w:rsidP="00F57373">
            <w:pPr>
              <w:spacing w:after="0" w:line="240" w:lineRule="auto"/>
              <w:rPr>
                <w:rFonts w:eastAsia="Times New Roman"/>
                <w:b/>
                <w:bCs/>
                <w:color w:val="000000"/>
              </w:rPr>
            </w:pPr>
          </w:p>
        </w:tc>
        <w:tc>
          <w:tcPr>
            <w:tcW w:w="3240" w:type="dxa"/>
            <w:tcBorders>
              <w:top w:val="single" w:sz="4" w:space="0" w:color="auto"/>
              <w:left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Crude Association</w:t>
            </w:r>
          </w:p>
        </w:tc>
        <w:tc>
          <w:tcPr>
            <w:tcW w:w="3240" w:type="dxa"/>
            <w:tcBorders>
              <w:top w:val="single" w:sz="4" w:space="0" w:color="auto"/>
              <w:bottom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Association with Adjustments</w:t>
            </w:r>
          </w:p>
        </w:tc>
        <w:tc>
          <w:tcPr>
            <w:tcW w:w="1350" w:type="dxa"/>
            <w:tcBorders>
              <w:top w:val="single" w:sz="4" w:space="0" w:color="auto"/>
              <w:bottom w:val="single" w:sz="4" w:space="0" w:color="auto"/>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b/>
                <w:bCs/>
                <w:color w:val="000000"/>
              </w:rPr>
            </w:pPr>
            <w:r w:rsidRPr="00060B8C">
              <w:rPr>
                <w:rFonts w:eastAsia="Times New Roman"/>
                <w:b/>
                <w:bCs/>
                <w:color w:val="000000"/>
                <w:sz w:val="22"/>
              </w:rPr>
              <w:t>Direction of Association</w:t>
            </w:r>
          </w:p>
        </w:tc>
      </w:tr>
      <w:tr w:rsidR="00425F65" w:rsidRPr="00060B8C" w:rsidTr="00F57373">
        <w:trPr>
          <w:cantSplit/>
          <w:trHeight w:val="288"/>
        </w:trPr>
        <w:tc>
          <w:tcPr>
            <w:tcW w:w="2160" w:type="dxa"/>
            <w:tcBorders>
              <w:left w:val="single" w:sz="4" w:space="0" w:color="auto"/>
            </w:tcBorders>
            <w:shd w:val="clear" w:color="auto" w:fill="FFFFFF"/>
            <w:vAlign w:val="center"/>
          </w:tcPr>
          <w:p w:rsidR="00425F65" w:rsidRPr="00060B8C" w:rsidRDefault="00425F65" w:rsidP="00F57373">
            <w:pPr>
              <w:spacing w:after="0" w:line="240" w:lineRule="auto"/>
              <w:rPr>
                <w:rFonts w:eastAsia="Times New Roman"/>
                <w:b/>
                <w:color w:val="000000"/>
              </w:rPr>
            </w:pPr>
            <w:r w:rsidRPr="00060B8C">
              <w:rPr>
                <w:rFonts w:eastAsia="Times New Roman"/>
                <w:b/>
                <w:color w:val="000000"/>
                <w:sz w:val="22"/>
              </w:rPr>
              <w:t>Push-Ups</w:t>
            </w:r>
          </w:p>
        </w:tc>
        <w:tc>
          <w:tcPr>
            <w:tcW w:w="108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99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26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17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080" w:type="dxa"/>
            <w:tcBorders>
              <w:right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324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3240"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350" w:type="dxa"/>
            <w:tcBorders>
              <w:right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Finestone et al. </w:t>
            </w:r>
            <w:r w:rsidRPr="00060B8C">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(14)</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Israel,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29</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16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Overuse</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(Stress Fx)</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until failure</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Allison et al. </w:t>
            </w:r>
            <w:r w:rsidRPr="00060B8C">
              <w:rPr>
                <w:rFonts w:eastAsia="Times New Roman"/>
                <w:color w:val="000000"/>
                <w:sz w:val="22"/>
              </w:rPr>
              <w:fldChar w:fldCharType="begin"/>
            </w:r>
            <w:r w:rsidRPr="00060B8C">
              <w:rPr>
                <w:rFonts w:eastAsia="Times New Roman"/>
                <w:color w:val="000000"/>
                <w:sz w:val="22"/>
              </w:rPr>
              <w:instrText xml:space="preserve"> ADDIN EN.CITE &lt;EndNote&gt;&lt;Cite&gt;&lt;Author&gt;Allison&lt;/Author&gt;&lt;Year&gt;2006&lt;/Year&gt;&lt;RecNum&gt;23&lt;/RecNum&gt;&lt;DisplayText&gt;(1)&lt;/DisplayText&gt;&lt;record&gt;&lt;rec-number&gt;23&lt;/rec-number&gt;&lt;foreign-keys&gt;&lt;key app="EN" db-id="e0pppw9dfvveeiezzvzva907v9t0vpet2tpd"&gt;23&lt;/key&gt;&lt;/foreign-keys&gt;&lt;ref-type name="Report"&gt;27&lt;/ref-type&gt;&lt;contributors&gt;&lt;authors&gt;&lt;author&gt;Allison, Stephen C&lt;/author&gt;&lt;author&gt;Knapik, Joseph J&lt;/author&gt;&lt;author&gt;Sharp, Marilyn A&lt;/author&gt;&lt;/authors&gt;&lt;/contributors&gt;&lt;titles&gt;&lt;title&gt;Preliminary Derivation of Test Item Clusters for Predicting Injuries, Poor Physical Performance, and Overall Attrition in Basic Combat Training&lt;/title&gt;&lt;/titles&gt;&lt;pages&gt;59 Page(s)&lt;/pages&gt;&lt;number&gt;*ARMY PHYSICAL FITNESS TESTS, *BASIC COMBAT TRAINING ATTRITION, *TEST ITEM CLUSTERS, APFT(ARMY PHYSICAL FITNESS TEST), CLINICAL PREDICTION RULES, NEGATIVE TRAINING OUTCOMES, OVERUSE INJURY PREDICTION&lt;/number&gt;&lt;keywords&gt;&lt;keyword&gt;*PREDICTIONS, *PERFORMANCE(HUMAN), *MILITARY TRAINING, *ATTRITION, *PHYSICAL FITNESS, MILITARY FORCES(UNITED STATES), COMBAT FORCES, WOMEN, PROBABILITY, NUMERICAL METHODS AND PROCEDURES, TRAINEES, WOUNDS AND INJURIES&lt;/keyword&gt;&lt;/keywords&gt;&lt;dates&gt;&lt;year&gt;2006&lt;/year&gt;&lt;pub-dates&gt;&lt;date&gt;Dec 2006&lt;/date&gt;&lt;/pub-dates&gt;&lt;/dates&gt;&lt;publisher&gt;ARMY RESEARCH INST OF ENVIRONMENTAL MEDICINE NATICK MA MILITARY PERFORMANCE DIV&lt;/publisher&gt;&lt;isbn&gt;USARIEM-T07-06 ( USARIEMT0706 ) , XA - USAMRMC ( XA )&lt;/isbn&gt;&lt;accession-num&gt;ADA460374&lt;/accession-num&gt;&lt;call-num&gt;434460&lt;/call-num&gt;&lt;label&gt;Technical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sidRPr="00060B8C">
              <w:rPr>
                <w:rFonts w:eastAsia="Times New Roman"/>
                <w:color w:val="000000"/>
                <w:sz w:val="22"/>
              </w:rPr>
              <w:fldChar w:fldCharType="separate"/>
            </w:r>
            <w:r w:rsidRPr="00060B8C">
              <w:rPr>
                <w:rFonts w:eastAsia="Times New Roman"/>
                <w:noProof/>
                <w:color w:val="000000"/>
                <w:sz w:val="22"/>
              </w:rPr>
              <w:t>(1)</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FFFFF"/>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518</w:t>
            </w:r>
          </w:p>
        </w:tc>
        <w:tc>
          <w:tcPr>
            <w:tcW w:w="126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 wk</w:t>
            </w:r>
          </w:p>
        </w:tc>
        <w:tc>
          <w:tcPr>
            <w:tcW w:w="117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Overuse</w:t>
            </w:r>
          </w:p>
        </w:tc>
        <w:tc>
          <w:tcPr>
            <w:tcW w:w="108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tc>
        <w:tc>
          <w:tcPr>
            <w:tcW w:w="324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No data provided</w:t>
            </w:r>
          </w:p>
        </w:tc>
        <w:tc>
          <w:tcPr>
            <w:tcW w:w="324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No data provided</w:t>
            </w:r>
          </w:p>
        </w:tc>
        <w:tc>
          <w:tcPr>
            <w:tcW w:w="135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(35)</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1,174</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tc>
        <w:tc>
          <w:tcPr>
            <w:tcW w:w="3240" w:type="dxa"/>
            <w:shd w:val="clear" w:color="auto" w:fill="F2F2F2"/>
            <w:vAlign w:val="center"/>
            <w:hideMark/>
          </w:tcPr>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Lowest 2 quartiles:</w:t>
            </w:r>
          </w:p>
          <w:p w:rsidR="00425F65" w:rsidRPr="00060B8C" w:rsidRDefault="00425F65" w:rsidP="00F57373">
            <w:pPr>
              <w:spacing w:after="0" w:line="240" w:lineRule="auto"/>
              <w:rPr>
                <w:rFonts w:eastAsia="Times New Roman"/>
                <w:b/>
                <w:bCs/>
                <w:color w:val="000000"/>
              </w:rPr>
            </w:pPr>
            <w:r w:rsidRPr="00060B8C">
              <w:rPr>
                <w:rFonts w:eastAsia="Times New Roman"/>
                <w:b/>
                <w:bCs/>
                <w:color w:val="000000"/>
                <w:sz w:val="22"/>
              </w:rPr>
              <w:t xml:space="preserve">  </w:t>
            </w:r>
            <w:r w:rsidRPr="00060B8C">
              <w:rPr>
                <w:rFonts w:eastAsia="Times New Roman"/>
                <w:color w:val="000000"/>
                <w:sz w:val="22"/>
              </w:rPr>
              <w:t xml:space="preserve">RR=1.63 (1.1-2.27, </w:t>
            </w:r>
            <w:r w:rsidRPr="00060B8C">
              <w:rPr>
                <w:rFonts w:eastAsia="Times New Roman"/>
                <w:i/>
                <w:iCs/>
                <w:color w:val="000000"/>
                <w:sz w:val="22"/>
              </w:rPr>
              <w:t>p&lt;</w:t>
            </w:r>
            <w:r w:rsidRPr="00060B8C">
              <w:rPr>
                <w:rFonts w:eastAsia="Times New Roman"/>
                <w:color w:val="000000"/>
                <w:sz w:val="22"/>
              </w:rPr>
              <w:t>0.01)</w:t>
            </w:r>
          </w:p>
          <w:p w:rsidR="00425F65" w:rsidRPr="00060B8C" w:rsidRDefault="00425F65" w:rsidP="00F57373">
            <w:pPr>
              <w:spacing w:after="0" w:line="240" w:lineRule="auto"/>
              <w:rPr>
                <w:rFonts w:eastAsia="Times New Roman"/>
                <w:b/>
                <w:bCs/>
                <w:color w:val="000000"/>
              </w:rPr>
            </w:pPr>
            <w:r w:rsidRPr="00060B8C">
              <w:rPr>
                <w:rFonts w:eastAsia="Times New Roman"/>
                <w:color w:val="000000"/>
                <w:sz w:val="22"/>
              </w:rPr>
              <w:t xml:space="preserve">  RR=1.93 (1.3-2.70, </w:t>
            </w:r>
            <w:r w:rsidRPr="00060B8C">
              <w:rPr>
                <w:rFonts w:eastAsia="Times New Roman"/>
                <w:i/>
                <w:iCs/>
                <w:color w:val="000000"/>
                <w:sz w:val="22"/>
              </w:rPr>
              <w:t>p˂</w:t>
            </w:r>
            <w:r w:rsidRPr="00060B8C">
              <w:rPr>
                <w:rFonts w:eastAsia="Times New Roman"/>
                <w:color w:val="000000"/>
                <w:sz w:val="22"/>
              </w:rPr>
              <w:t>0.01)</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Jones et al. </w:t>
            </w:r>
            <w:r w:rsidRPr="00060B8C">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(28)</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FFFFF"/>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97</w:t>
            </w:r>
          </w:p>
        </w:tc>
        <w:tc>
          <w:tcPr>
            <w:tcW w:w="126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8 wk</w:t>
            </w:r>
          </w:p>
        </w:tc>
        <w:tc>
          <w:tcPr>
            <w:tcW w:w="117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tc>
        <w:tc>
          <w:tcPr>
            <w:tcW w:w="3240" w:type="dxa"/>
            <w:shd w:val="clear" w:color="auto" w:fill="FFFFFF"/>
            <w:vAlign w:val="center"/>
            <w:hideMark/>
          </w:tcPr>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Lowest 3 quartiles:</w:t>
            </w:r>
          </w:p>
          <w:p w:rsidR="00425F65" w:rsidRPr="00060B8C" w:rsidRDefault="00425F65" w:rsidP="00F57373">
            <w:pPr>
              <w:spacing w:after="0" w:line="240" w:lineRule="auto"/>
              <w:rPr>
                <w:rFonts w:eastAsia="Times New Roman"/>
                <w:b/>
                <w:bCs/>
                <w:color w:val="000000"/>
              </w:rPr>
            </w:pPr>
            <w:r w:rsidRPr="00060B8C">
              <w:rPr>
                <w:rFonts w:eastAsia="Times New Roman"/>
                <w:color w:val="000000"/>
                <w:sz w:val="22"/>
              </w:rPr>
              <w:t xml:space="preserve">  RR=5.0 (1.1-25.8, </w:t>
            </w:r>
            <w:r w:rsidRPr="00060B8C">
              <w:rPr>
                <w:rFonts w:eastAsia="Times New Roman"/>
                <w:i/>
                <w:iCs/>
                <w:color w:val="000000"/>
                <w:sz w:val="22"/>
              </w:rPr>
              <w:t>p=</w:t>
            </w:r>
            <w:r w:rsidRPr="00060B8C">
              <w:rPr>
                <w:rFonts w:eastAsia="Times New Roman"/>
                <w:color w:val="000000"/>
                <w:sz w:val="22"/>
              </w:rPr>
              <w:t>0.04)</w:t>
            </w:r>
          </w:p>
        </w:tc>
        <w:tc>
          <w:tcPr>
            <w:tcW w:w="324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135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r>
            <w:r>
              <w:rPr>
                <w:rFonts w:eastAsia="Times New Roman"/>
                <w:color w:val="000000"/>
                <w:sz w:val="22"/>
              </w:rPr>
              <w:instrText xml:space="preserve"> ADDIN EN.CITE &lt;EndNote&gt;&lt;Cite&gt;&lt;Author&gt;Knapik&lt;/Author&gt;&lt;Year&gt;1998&lt;/Year&gt;&lt;RecNum&gt;13&lt;/RecNum&gt;&lt;DisplayText&gt;(31)&lt;/DisplayText&gt;&lt;record&gt;&lt;rec-number&gt;13&lt;/rec-number&gt;&lt;foreign-keys&gt;&lt;key app="EN" db-id="afa92zex1xw9tmed0f5xsfd3xeff05v5zdtr" timestamp="1427136593"&gt;13&lt;/key&gt;&lt;/foreign-keys&gt;&lt;ref-type name="Report"&gt;27&lt;/ref-type&gt;&lt;contributors&gt;&lt;authors&gt;&lt;author&gt;Knapik, Joseph&lt;/author&gt;&lt;author&gt;Cuthie, Judith&lt;/author&gt;&lt;author&gt;Canham, Michelle&lt;/author&gt;&lt;author&gt;Hewitson, William&lt;/author&gt;&lt;author&gt;Laurin, Mary Jo&lt;/author&gt;&lt;/authors&gt;&lt;/contributors&gt;&lt;titles&gt;&lt;title&gt;Injury Incidence, Injury Risk Factors, and Physical Fitness of U.S. Army Basic Trainees at Ft. Jackson, South Carolina&lt;/title&gt;&lt;/titles&gt;&lt;pages&gt;53 Page(s)&lt;/pages&gt;&lt;keywords&gt;&lt;keyword&gt;*ARMY TRAINING, *WOUNDS AND INJURIES, *PHYSICAL FITNESS, TRAINING, BATTALION LEVEL ORGANIZATIONS, TRAINEES, SOUTH CAROLINA, THRESHOLDS(PHYSIOLOGY), EPIDEMIOLOGY, TRAUMA, EXERCISE(PHYSIOLOGY), ENDURANCE(PHYSIOLOGY), REPETITIVE STRESS INJURIES, RISK ANALY&lt;/keyword&gt;&lt;/keywords&gt;&lt;dates&gt;&lt;year&gt;1998&lt;/year&gt;&lt;pub-dates&gt;&lt;date&gt;Jun 1998&lt;/date&gt;&lt;/pub-dates&gt;&lt;/dates&gt;&lt;publisher&gt;ARMY CENTER FOR HEALTH PROMOTION AND PREVENTIVE MEDICINE (PROVISIONAL) ABERDEEN PROVING GROUND MD&lt;/publisher&gt;&lt;isbn&gt;USACHPPM-29-HE-7513-98 ( USACHPPM29HE751398 ) , XA - USACHPPM ( XA )&lt;/isbn&gt;&lt;accession-num&gt;ADA359125&lt;/accession-num&gt;&lt;call-num&gt;428752&lt;/call-num&gt;&lt;label&gt;Final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sidRPr="00060B8C">
              <w:rPr>
                <w:rFonts w:eastAsia="Times New Roman"/>
                <w:color w:val="000000"/>
                <w:sz w:val="22"/>
              </w:rPr>
              <w:fldChar w:fldCharType="separate"/>
            </w:r>
            <w:r>
              <w:rPr>
                <w:rFonts w:eastAsia="Times New Roman"/>
                <w:noProof/>
                <w:color w:val="000000"/>
                <w:sz w:val="22"/>
              </w:rPr>
              <w:t>(31)</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351</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8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3240" w:type="dxa"/>
            <w:shd w:val="clear" w:color="auto" w:fill="F2F2F2"/>
            <w:vAlign w:val="center"/>
            <w:hideMark/>
          </w:tcPr>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Lowest 2 quartiles:</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OR=2.5 (1.0-6.6)</w:t>
            </w:r>
          </w:p>
          <w:p w:rsidR="00425F65" w:rsidRPr="00060B8C" w:rsidRDefault="00425F65" w:rsidP="00F57373">
            <w:pPr>
              <w:spacing w:after="0" w:line="240" w:lineRule="auto"/>
              <w:rPr>
                <w:rFonts w:eastAsia="Times New Roman"/>
                <w:b/>
                <w:bCs/>
                <w:color w:val="000000"/>
              </w:rPr>
            </w:pPr>
            <w:r w:rsidRPr="00060B8C">
              <w:rPr>
                <w:rFonts w:eastAsia="Times New Roman"/>
                <w:color w:val="000000"/>
                <w:sz w:val="22"/>
              </w:rPr>
              <w:t xml:space="preserve">  OR=3.1 (1.2-8.0)</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MS PGothic"/>
                <w:color w:val="000000"/>
              </w:rPr>
            </w:pPr>
            <w:r w:rsidRPr="00060B8C">
              <w:rPr>
                <w:rFonts w:eastAsia="MS PGothic"/>
                <w:color w:val="000000"/>
                <w:sz w:val="22"/>
              </w:rPr>
              <w:t>++</w:t>
            </w:r>
          </w:p>
        </w:tc>
      </w:tr>
      <w:tr w:rsidR="00425F65" w:rsidRPr="00060B8C" w:rsidTr="00F57373">
        <w:trPr>
          <w:cantSplit/>
          <w:trHeight w:val="576"/>
        </w:trPr>
        <w:tc>
          <w:tcPr>
            <w:tcW w:w="2160" w:type="dxa"/>
            <w:tcBorders>
              <w:lef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(37)</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w:t>
            </w:r>
          </w:p>
        </w:tc>
        <w:tc>
          <w:tcPr>
            <w:tcW w:w="108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990" w:type="dxa"/>
            <w:shd w:val="clear" w:color="auto" w:fill="FFFFFF"/>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147</w:t>
            </w:r>
          </w:p>
        </w:tc>
        <w:tc>
          <w:tcPr>
            <w:tcW w:w="126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 year</w:t>
            </w:r>
          </w:p>
        </w:tc>
        <w:tc>
          <w:tcPr>
            <w:tcW w:w="117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PU</w:t>
            </w:r>
          </w:p>
        </w:tc>
        <w:tc>
          <w:tcPr>
            <w:tcW w:w="324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right w:val="single" w:sz="4" w:space="0" w:color="auto"/>
            </w:tcBorders>
            <w:shd w:val="clear" w:color="auto" w:fill="FFFFFF"/>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20"/>
        </w:trPr>
        <w:tc>
          <w:tcPr>
            <w:tcW w:w="216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rPr>
                <w:rFonts w:eastAsia="Times New Roman"/>
                <w:b/>
                <w:color w:val="000000"/>
              </w:rPr>
            </w:pPr>
          </w:p>
        </w:tc>
        <w:tc>
          <w:tcPr>
            <w:tcW w:w="108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99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26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17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08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324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324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350" w:type="dxa"/>
            <w:tcBorders>
              <w:top w:val="single" w:sz="4" w:space="0" w:color="auto"/>
              <w:bottom w:val="single" w:sz="4" w:space="0" w:color="auto"/>
            </w:tcBorders>
            <w:shd w:val="clear" w:color="auto" w:fill="FFFFFF"/>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288"/>
        </w:trPr>
        <w:tc>
          <w:tcPr>
            <w:tcW w:w="2160" w:type="dxa"/>
            <w:tcBorders>
              <w:top w:val="single" w:sz="4" w:space="0" w:color="auto"/>
              <w:left w:val="single" w:sz="4" w:space="0" w:color="auto"/>
            </w:tcBorders>
            <w:shd w:val="clear" w:color="auto" w:fill="F2F2F2"/>
            <w:vAlign w:val="center"/>
          </w:tcPr>
          <w:p w:rsidR="00425F65" w:rsidRPr="00060B8C" w:rsidRDefault="00425F65" w:rsidP="00F57373">
            <w:pPr>
              <w:spacing w:after="0" w:line="240" w:lineRule="auto"/>
              <w:rPr>
                <w:rFonts w:eastAsia="Times New Roman"/>
                <w:b/>
                <w:color w:val="000000"/>
              </w:rPr>
            </w:pPr>
            <w:r w:rsidRPr="00060B8C">
              <w:rPr>
                <w:rFonts w:eastAsia="Times New Roman"/>
                <w:b/>
                <w:color w:val="000000"/>
                <w:sz w:val="22"/>
              </w:rPr>
              <w:t>Sit-Ups</w:t>
            </w:r>
          </w:p>
        </w:tc>
        <w:tc>
          <w:tcPr>
            <w:tcW w:w="108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99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26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17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080" w:type="dxa"/>
            <w:tcBorders>
              <w:top w:val="single" w:sz="4" w:space="0" w:color="auto"/>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324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3240" w:type="dxa"/>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350" w:type="dxa"/>
            <w:tcBorders>
              <w:top w:val="single" w:sz="4" w:space="0" w:color="auto"/>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Finestone et al. </w:t>
            </w:r>
            <w:r w:rsidRPr="00060B8C">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(14)</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Israel,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29</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16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Overuse</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(Stress Fx)</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until failure</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Allison et al. </w:t>
            </w:r>
            <w:r w:rsidRPr="00060B8C">
              <w:rPr>
                <w:rFonts w:eastAsia="Times New Roman"/>
                <w:color w:val="000000"/>
                <w:sz w:val="22"/>
              </w:rPr>
              <w:fldChar w:fldCharType="begin"/>
            </w:r>
            <w:r w:rsidRPr="00060B8C">
              <w:rPr>
                <w:rFonts w:eastAsia="Times New Roman"/>
                <w:color w:val="000000"/>
                <w:sz w:val="22"/>
              </w:rPr>
              <w:instrText xml:space="preserve"> ADDIN EN.CITE &lt;EndNote&gt;&lt;Cite&gt;&lt;Author&gt;Allison&lt;/Author&gt;&lt;Year&gt;2006&lt;/Year&gt;&lt;RecNum&gt;23&lt;/RecNum&gt;&lt;DisplayText&gt;(1)&lt;/DisplayText&gt;&lt;record&gt;&lt;rec-number&gt;23&lt;/rec-number&gt;&lt;foreign-keys&gt;&lt;key app="EN" db-id="e0pppw9dfvveeiezzvzva907v9t0vpet2tpd"&gt;23&lt;/key&gt;&lt;/foreign-keys&gt;&lt;ref-type name="Report"&gt;27&lt;/ref-type&gt;&lt;contributors&gt;&lt;authors&gt;&lt;author&gt;Allison, Stephen C&lt;/author&gt;&lt;author&gt;Knapik, Joseph J&lt;/author&gt;&lt;author&gt;Sharp, Marilyn A&lt;/author&gt;&lt;/authors&gt;&lt;/contributors&gt;&lt;titles&gt;&lt;title&gt;Preliminary Derivation of Test Item Clusters for Predicting Injuries, Poor Physical Performance, and Overall Attrition in Basic Combat Training&lt;/title&gt;&lt;/titles&gt;&lt;pages&gt;59 Page(s)&lt;/pages&gt;&lt;number&gt;*ARMY PHYSICAL FITNESS TESTS, *BASIC COMBAT TRAINING ATTRITION, *TEST ITEM CLUSTERS, APFT(ARMY PHYSICAL FITNESS TEST), CLINICAL PREDICTION RULES, NEGATIVE TRAINING OUTCOMES, OVERUSE INJURY PREDICTION&lt;/number&gt;&lt;keywords&gt;&lt;keyword&gt;*PREDICTIONS, *PERFORMANCE(HUMAN), *MILITARY TRAINING, *ATTRITION, *PHYSICAL FITNESS, MILITARY FORCES(UNITED STATES), COMBAT FORCES, WOMEN, PROBABILITY, NUMERICAL METHODS AND PROCEDURES, TRAINEES, WOUNDS AND INJURIES&lt;/keyword&gt;&lt;/keywords&gt;&lt;dates&gt;&lt;year&gt;2006&lt;/year&gt;&lt;pub-dates&gt;&lt;date&gt;Dec 2006&lt;/date&gt;&lt;/pub-dates&gt;&lt;/dates&gt;&lt;publisher&gt;ARMY RESEARCH INST OF ENVIRONMENTAL MEDICINE NATICK MA MILITARY PERFORMANCE DIV&lt;/publisher&gt;&lt;isbn&gt;USARIEM-T07-06 ( USARIEMT0706 ) , XA - USAMRMC ( XA )&lt;/isbn&gt;&lt;accession-num&gt;ADA460374&lt;/accession-num&gt;&lt;call-num&gt;434460&lt;/call-num&gt;&lt;label&gt;Technical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sidRPr="00060B8C">
              <w:rPr>
                <w:rFonts w:eastAsia="Times New Roman"/>
                <w:color w:val="000000"/>
                <w:sz w:val="22"/>
              </w:rPr>
              <w:fldChar w:fldCharType="separate"/>
            </w:r>
            <w:r w:rsidRPr="00060B8C">
              <w:rPr>
                <w:rFonts w:eastAsia="Times New Roman"/>
                <w:noProof/>
                <w:color w:val="000000"/>
                <w:sz w:val="22"/>
              </w:rPr>
              <w:t>(1)</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518</w:t>
            </w:r>
          </w:p>
        </w:tc>
        <w:tc>
          <w:tcPr>
            <w:tcW w:w="126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 wk</w:t>
            </w:r>
          </w:p>
        </w:tc>
        <w:tc>
          <w:tcPr>
            <w:tcW w:w="117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Overuse</w:t>
            </w:r>
          </w:p>
        </w:tc>
        <w:tc>
          <w:tcPr>
            <w:tcW w:w="1080" w:type="dxa"/>
            <w:tcBorders>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tc>
        <w:tc>
          <w:tcPr>
            <w:tcW w:w="324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(35)</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1,174</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Jones et al. </w:t>
            </w:r>
            <w:r w:rsidRPr="00060B8C">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(28)</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Poor</w:t>
            </w:r>
          </w:p>
        </w:tc>
        <w:tc>
          <w:tcPr>
            <w:tcW w:w="990" w:type="dxa"/>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98</w:t>
            </w:r>
          </w:p>
        </w:tc>
        <w:tc>
          <w:tcPr>
            <w:tcW w:w="126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8 wk</w:t>
            </w:r>
          </w:p>
        </w:tc>
        <w:tc>
          <w:tcPr>
            <w:tcW w:w="117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tc>
        <w:tc>
          <w:tcPr>
            <w:tcW w:w="324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1350" w:type="dxa"/>
            <w:tcBorders>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r>
            <w:r>
              <w:rPr>
                <w:rFonts w:eastAsia="Times New Roman"/>
                <w:color w:val="000000"/>
                <w:sz w:val="22"/>
              </w:rPr>
              <w:instrText xml:space="preserve"> ADDIN EN.CITE &lt;EndNote&gt;&lt;Cite&gt;&lt;Author&gt;Knapik&lt;/Author&gt;&lt;Year&gt;1998&lt;/Year&gt;&lt;RecNum&gt;13&lt;/RecNum&gt;&lt;DisplayText&gt;(31)&lt;/DisplayText&gt;&lt;record&gt;&lt;rec-number&gt;13&lt;/rec-number&gt;&lt;foreign-keys&gt;&lt;key app="EN" db-id="afa92zex1xw9tmed0f5xsfd3xeff05v5zdtr" timestamp="1427136593"&gt;13&lt;/key&gt;&lt;/foreign-keys&gt;&lt;ref-type name="Report"&gt;27&lt;/ref-type&gt;&lt;contributors&gt;&lt;authors&gt;&lt;author&gt;Knapik, Joseph&lt;/author&gt;&lt;author&gt;Cuthie, Judith&lt;/author&gt;&lt;author&gt;Canham, Michelle&lt;/author&gt;&lt;author&gt;Hewitson, William&lt;/author&gt;&lt;author&gt;Laurin, Mary Jo&lt;/author&gt;&lt;/authors&gt;&lt;/contributors&gt;&lt;titles&gt;&lt;title&gt;Injury Incidence, Injury Risk Factors, and Physical Fitness of U.S. Army Basic Trainees at Ft. Jackson, South Carolina&lt;/title&gt;&lt;/titles&gt;&lt;pages&gt;53 Page(s)&lt;/pages&gt;&lt;keywords&gt;&lt;keyword&gt;*ARMY TRAINING, *WOUNDS AND INJURIES, *PHYSICAL FITNESS, TRAINING, BATTALION LEVEL ORGANIZATIONS, TRAINEES, SOUTH CAROLINA, THRESHOLDS(PHYSIOLOGY), EPIDEMIOLOGY, TRAUMA, EXERCISE(PHYSIOLOGY), ENDURANCE(PHYSIOLOGY), REPETITIVE STRESS INJURIES, RISK ANALY&lt;/keyword&gt;&lt;/keywords&gt;&lt;dates&gt;&lt;year&gt;1998&lt;/year&gt;&lt;pub-dates&gt;&lt;date&gt;Jun 1998&lt;/date&gt;&lt;/pub-dates&gt;&lt;/dates&gt;&lt;publisher&gt;ARMY CENTER FOR HEALTH PROMOTION AND PREVENTIVE MEDICINE (PROVISIONAL) ABERDEEN PROVING GROUND MD&lt;/publisher&gt;&lt;isbn&gt;USACHPPM-29-HE-7513-98 ( USACHPPM29HE751398 ) , XA - USACHPPM ( XA )&lt;/isbn&gt;&lt;accession-num&gt;ADA359125&lt;/accession-num&gt;&lt;call-num&gt;428752&lt;/call-num&gt;&lt;label&gt;Final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sidRPr="00060B8C">
              <w:rPr>
                <w:rFonts w:eastAsia="Times New Roman"/>
                <w:color w:val="000000"/>
                <w:sz w:val="22"/>
              </w:rPr>
              <w:fldChar w:fldCharType="separate"/>
            </w:r>
            <w:r>
              <w:rPr>
                <w:rFonts w:eastAsia="Times New Roman"/>
                <w:noProof/>
                <w:color w:val="000000"/>
                <w:sz w:val="22"/>
              </w:rPr>
              <w:t>(31)</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 (BCT)</w:t>
            </w:r>
          </w:p>
        </w:tc>
        <w:tc>
          <w:tcPr>
            <w:tcW w:w="108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990" w:type="dxa"/>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351</w:t>
            </w:r>
          </w:p>
        </w:tc>
        <w:tc>
          <w:tcPr>
            <w:tcW w:w="126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8 wk</w:t>
            </w:r>
          </w:p>
        </w:tc>
        <w:tc>
          <w:tcPr>
            <w:tcW w:w="117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76"/>
        </w:trPr>
        <w:tc>
          <w:tcPr>
            <w:tcW w:w="2160" w:type="dxa"/>
            <w:tcBorders>
              <w:left w:val="single" w:sz="4" w:space="0" w:color="auto"/>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Knapik et al. </w:t>
            </w:r>
            <w:r w:rsidRPr="00060B8C">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(37)</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USA, Army</w:t>
            </w:r>
          </w:p>
        </w:tc>
        <w:tc>
          <w:tcPr>
            <w:tcW w:w="1080" w:type="dxa"/>
            <w:tcBorders>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990" w:type="dxa"/>
            <w:tcBorders>
              <w:bottom w:val="single" w:sz="4" w:space="0" w:color="auto"/>
            </w:tcBorders>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152</w:t>
            </w:r>
          </w:p>
        </w:tc>
        <w:tc>
          <w:tcPr>
            <w:tcW w:w="1260" w:type="dxa"/>
            <w:tcBorders>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 year</w:t>
            </w:r>
          </w:p>
        </w:tc>
        <w:tc>
          <w:tcPr>
            <w:tcW w:w="1170" w:type="dxa"/>
            <w:tcBorders>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bottom w:val="single" w:sz="4" w:space="0" w:color="auto"/>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2-min</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SU</w:t>
            </w:r>
          </w:p>
        </w:tc>
        <w:tc>
          <w:tcPr>
            <w:tcW w:w="3240" w:type="dxa"/>
            <w:tcBorders>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3240" w:type="dxa"/>
            <w:tcBorders>
              <w:bottom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350" w:type="dxa"/>
            <w:tcBorders>
              <w:bottom w:val="single" w:sz="4" w:space="0" w:color="auto"/>
              <w:right w:val="single" w:sz="4" w:space="0" w:color="auto"/>
            </w:tcBorders>
            <w:shd w:val="clear" w:color="auto" w:fill="auto"/>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bl>
    <w:p w:rsidR="00425F65" w:rsidRPr="00060B8C" w:rsidRDefault="00425F65" w:rsidP="00425F65">
      <w:pPr>
        <w:rPr>
          <w:sz w:val="22"/>
        </w:rPr>
      </w:pPr>
    </w:p>
    <w:tbl>
      <w:tblPr>
        <w:tblW w:w="15563" w:type="dxa"/>
        <w:tblInd w:w="-540" w:type="dxa"/>
        <w:shd w:val="clear" w:color="auto" w:fill="FFFFFF"/>
        <w:tblLayout w:type="fixed"/>
        <w:tblLook w:val="04A0" w:firstRow="1" w:lastRow="0" w:firstColumn="1" w:lastColumn="0" w:noHBand="0" w:noVBand="1"/>
      </w:tblPr>
      <w:tblGrid>
        <w:gridCol w:w="2112"/>
        <w:gridCol w:w="41"/>
        <w:gridCol w:w="87"/>
        <w:gridCol w:w="899"/>
        <w:gridCol w:w="29"/>
        <w:gridCol w:w="63"/>
        <w:gridCol w:w="994"/>
        <w:gridCol w:w="84"/>
        <w:gridCol w:w="1170"/>
        <w:gridCol w:w="13"/>
        <w:gridCol w:w="1157"/>
        <w:gridCol w:w="13"/>
        <w:gridCol w:w="1080"/>
        <w:gridCol w:w="3186"/>
        <w:gridCol w:w="585"/>
        <w:gridCol w:w="96"/>
        <w:gridCol w:w="2506"/>
        <w:gridCol w:w="96"/>
        <w:gridCol w:w="1352"/>
      </w:tblGrid>
      <w:tr w:rsidR="00425F65" w:rsidRPr="00060B8C" w:rsidTr="00F57373">
        <w:trPr>
          <w:gridAfter w:val="1"/>
          <w:wAfter w:w="1352" w:type="dxa"/>
          <w:cantSplit/>
          <w:trHeight w:val="20"/>
        </w:trPr>
        <w:tc>
          <w:tcPr>
            <w:tcW w:w="2240" w:type="dxa"/>
            <w:gridSpan w:val="3"/>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899" w:type="dxa"/>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1170" w:type="dxa"/>
            <w:gridSpan w:val="4"/>
            <w:shd w:val="clear" w:color="auto" w:fill="FFFFFF"/>
          </w:tcPr>
          <w:p w:rsidR="00425F65" w:rsidRPr="00060B8C" w:rsidRDefault="00425F65" w:rsidP="00F57373">
            <w:pPr>
              <w:spacing w:after="0" w:line="240" w:lineRule="auto"/>
              <w:jc w:val="center"/>
              <w:rPr>
                <w:rFonts w:eastAsia="Times New Roman"/>
                <w:color w:val="000000"/>
              </w:rPr>
            </w:pPr>
          </w:p>
        </w:tc>
        <w:tc>
          <w:tcPr>
            <w:tcW w:w="1170" w:type="dxa"/>
            <w:shd w:val="clear" w:color="auto" w:fill="FFFFFF"/>
            <w:vAlign w:val="center"/>
          </w:tcPr>
          <w:p w:rsidR="00425F65" w:rsidRDefault="00425F65" w:rsidP="00F57373">
            <w:pPr>
              <w:spacing w:after="0" w:line="240" w:lineRule="auto"/>
              <w:jc w:val="center"/>
              <w:rPr>
                <w:rFonts w:eastAsia="Times New Roman"/>
                <w:color w:val="000000"/>
              </w:rPr>
            </w:pPr>
          </w:p>
          <w:p w:rsidR="00425F65" w:rsidRPr="00060B8C" w:rsidRDefault="00425F65" w:rsidP="00F57373">
            <w:pPr>
              <w:spacing w:after="0" w:line="240" w:lineRule="auto"/>
              <w:jc w:val="center"/>
              <w:rPr>
                <w:rFonts w:eastAsia="Times New Roman"/>
                <w:color w:val="000000"/>
              </w:rPr>
            </w:pPr>
          </w:p>
        </w:tc>
        <w:tc>
          <w:tcPr>
            <w:tcW w:w="1170" w:type="dxa"/>
            <w:gridSpan w:val="2"/>
            <w:shd w:val="clear" w:color="auto" w:fill="FFFFFF"/>
            <w:vAlign w:val="center"/>
          </w:tcPr>
          <w:p w:rsidR="00425F65" w:rsidRPr="00060B8C" w:rsidRDefault="00425F65" w:rsidP="00F57373">
            <w:pPr>
              <w:spacing w:after="0" w:line="240" w:lineRule="auto"/>
              <w:jc w:val="center"/>
              <w:rPr>
                <w:rFonts w:eastAsia="Times New Roman"/>
                <w:color w:val="000000"/>
              </w:rPr>
            </w:pPr>
          </w:p>
        </w:tc>
        <w:tc>
          <w:tcPr>
            <w:tcW w:w="4864" w:type="dxa"/>
            <w:gridSpan w:val="4"/>
            <w:shd w:val="clear" w:color="auto" w:fill="FFFFFF"/>
            <w:vAlign w:val="center"/>
          </w:tcPr>
          <w:p w:rsidR="00425F65" w:rsidRPr="00060B8C" w:rsidRDefault="00425F65" w:rsidP="00F57373">
            <w:pPr>
              <w:spacing w:after="0" w:line="240" w:lineRule="auto"/>
              <w:rPr>
                <w:rFonts w:eastAsia="Times New Roman"/>
                <w:b/>
                <w:bCs/>
                <w:color w:val="000000"/>
              </w:rPr>
            </w:pPr>
          </w:p>
        </w:tc>
        <w:tc>
          <w:tcPr>
            <w:tcW w:w="2698" w:type="dxa"/>
            <w:gridSpan w:val="3"/>
            <w:shd w:val="clear" w:color="auto" w:fill="FFFFFF"/>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288"/>
        </w:trPr>
        <w:tc>
          <w:tcPr>
            <w:tcW w:w="4225" w:type="dxa"/>
            <w:gridSpan w:val="7"/>
            <w:tcBorders>
              <w:top w:val="single" w:sz="4" w:space="0" w:color="auto"/>
              <w:left w:val="single" w:sz="4" w:space="0" w:color="auto"/>
            </w:tcBorders>
            <w:shd w:val="clear" w:color="auto" w:fill="F2F2F2"/>
            <w:vAlign w:val="center"/>
          </w:tcPr>
          <w:p w:rsidR="00425F65" w:rsidRPr="00060B8C" w:rsidRDefault="00425F65" w:rsidP="00F57373">
            <w:pPr>
              <w:spacing w:after="0" w:line="240" w:lineRule="auto"/>
              <w:rPr>
                <w:rFonts w:eastAsia="Times New Roman"/>
                <w:b/>
                <w:color w:val="000000"/>
              </w:rPr>
            </w:pPr>
            <w:r w:rsidRPr="00060B8C">
              <w:rPr>
                <w:rFonts w:eastAsia="Times New Roman"/>
                <w:b/>
                <w:color w:val="000000"/>
                <w:sz w:val="22"/>
              </w:rPr>
              <w:t>Pull-Ups</w:t>
            </w:r>
          </w:p>
        </w:tc>
        <w:tc>
          <w:tcPr>
            <w:tcW w:w="1267" w:type="dxa"/>
            <w:gridSpan w:val="3"/>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170" w:type="dxa"/>
            <w:gridSpan w:val="2"/>
            <w:tcBorders>
              <w:top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1080" w:type="dxa"/>
            <w:tcBorders>
              <w:top w:val="single" w:sz="4" w:space="0" w:color="auto"/>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c>
          <w:tcPr>
            <w:tcW w:w="3867" w:type="dxa"/>
            <w:gridSpan w:val="3"/>
            <w:tcBorders>
              <w:top w:val="single" w:sz="4" w:space="0" w:color="auto"/>
            </w:tcBorders>
            <w:shd w:val="clear" w:color="auto" w:fill="F2F2F2"/>
            <w:vAlign w:val="center"/>
          </w:tcPr>
          <w:p w:rsidR="00425F65" w:rsidRPr="00060B8C" w:rsidRDefault="00425F65" w:rsidP="00F57373">
            <w:pPr>
              <w:spacing w:after="0" w:line="240" w:lineRule="auto"/>
              <w:rPr>
                <w:rFonts w:eastAsia="Times New Roman"/>
                <w:b/>
                <w:bCs/>
                <w:color w:val="000000"/>
              </w:rPr>
            </w:pPr>
          </w:p>
        </w:tc>
        <w:tc>
          <w:tcPr>
            <w:tcW w:w="2506" w:type="dxa"/>
            <w:tcBorders>
              <w:top w:val="single" w:sz="4" w:space="0" w:color="auto"/>
            </w:tcBorders>
            <w:shd w:val="clear" w:color="auto" w:fill="F2F2F2"/>
            <w:vAlign w:val="center"/>
          </w:tcPr>
          <w:p w:rsidR="00425F65" w:rsidRPr="00060B8C" w:rsidRDefault="00425F65" w:rsidP="00F57373">
            <w:pPr>
              <w:spacing w:after="0" w:line="240" w:lineRule="auto"/>
              <w:rPr>
                <w:rFonts w:eastAsia="Times New Roman"/>
                <w:color w:val="000000"/>
              </w:rPr>
            </w:pPr>
          </w:p>
        </w:tc>
        <w:tc>
          <w:tcPr>
            <w:tcW w:w="1448" w:type="dxa"/>
            <w:gridSpan w:val="2"/>
            <w:tcBorders>
              <w:top w:val="single" w:sz="4" w:space="0" w:color="auto"/>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576"/>
        </w:trPr>
        <w:tc>
          <w:tcPr>
            <w:tcW w:w="2153" w:type="dxa"/>
            <w:gridSpan w:val="2"/>
            <w:tcBorders>
              <w:lef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Blacker et al. </w:t>
            </w:r>
            <w:r w:rsidRPr="00060B8C">
              <w:rPr>
                <w:rFonts w:eastAsia="Times New Roman"/>
                <w:color w:val="000000"/>
                <w:sz w:val="22"/>
              </w:rPr>
              <w:fldChar w:fldCharType="begin">
                <w:fldData xml:space="preserve">PEVuZE5vdGU+PENpdGU+PEF1dGhvcj5CbGFja2VyPC9BdXRob3I+PFllYXI+MjAwODwvWWVhcj48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</w:fldData>
              </w:fldChar>
            </w:r>
            <w:r w:rsidRPr="00060B8C">
              <w:rPr>
                <w:rFonts w:eastAsia="Times New Roman"/>
                <w:color w:val="000000"/>
                <w:sz w:val="22"/>
              </w:rPr>
              <w:instrText xml:space="preserve"> ADDIN EN.CITE </w:instrText>
            </w:r>
            <w:r w:rsidRPr="00060B8C">
              <w:rPr>
                <w:rFonts w:eastAsia="Times New Roman"/>
                <w:color w:val="000000"/>
                <w:sz w:val="22"/>
              </w:rPr>
              <w:fldChar w:fldCharType="begin">
                <w:fldData xml:space="preserve">PEVuZE5vdGU+PENpdGU+PEF1dGhvcj5CbGFja2VyPC9BdXRob3I+PFllYXI+MjAwODwvWWVhcj48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</w:fldData>
              </w:fldChar>
            </w:r>
            <w:r w:rsidRPr="00060B8C">
              <w:rPr>
                <w:rFonts w:eastAsia="Times New Roman"/>
                <w:color w:val="000000"/>
                <w:sz w:val="22"/>
              </w:rPr>
              <w:instrText xml:space="preserve"> ADDIN EN.CITE.DATA </w:instrText>
            </w:r>
            <w:r w:rsidRPr="00060B8C">
              <w:rPr>
                <w:rFonts w:eastAsia="Times New Roman"/>
                <w:color w:val="000000"/>
                <w:sz w:val="22"/>
              </w:rPr>
            </w:r>
            <w:r w:rsidRPr="00060B8C">
              <w:rPr>
                <w:rFonts w:eastAsia="Times New Roman"/>
                <w:color w:val="000000"/>
                <w:sz w:val="22"/>
              </w:rPr>
              <w:fldChar w:fldCharType="end"/>
            </w:r>
            <w:r w:rsidRPr="00060B8C">
              <w:rPr>
                <w:rFonts w:eastAsia="Times New Roman"/>
                <w:color w:val="000000"/>
                <w:sz w:val="22"/>
              </w:rPr>
            </w:r>
            <w:r w:rsidRPr="00060B8C">
              <w:rPr>
                <w:rFonts w:eastAsia="Times New Roman"/>
                <w:color w:val="000000"/>
                <w:sz w:val="22"/>
              </w:rPr>
              <w:fldChar w:fldCharType="separate"/>
            </w:r>
            <w:r w:rsidRPr="00060B8C">
              <w:rPr>
                <w:rFonts w:eastAsia="Times New Roman"/>
                <w:noProof/>
                <w:color w:val="000000"/>
                <w:sz w:val="22"/>
              </w:rPr>
              <w:t>(4)</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England, Army (BCT)</w:t>
            </w:r>
          </w:p>
        </w:tc>
        <w:tc>
          <w:tcPr>
            <w:tcW w:w="1078" w:type="dxa"/>
            <w:gridSpan w:val="4"/>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994" w:type="dxa"/>
            <w:shd w:val="clear" w:color="auto" w:fill="F2F2F2"/>
            <w:vAlign w:val="center"/>
          </w:tcPr>
          <w:p w:rsidR="00425F65" w:rsidRPr="0050625F" w:rsidRDefault="00425F65" w:rsidP="00F57373">
            <w:pPr>
              <w:spacing w:after="0" w:line="240" w:lineRule="auto"/>
              <w:jc w:val="center"/>
              <w:rPr>
                <w:rFonts w:eastAsia="Times New Roman"/>
                <w:color w:val="000000"/>
                <w:sz w:val="16"/>
                <w:szCs w:val="16"/>
              </w:rPr>
            </w:pPr>
            <w:r w:rsidRPr="00060B8C">
              <w:rPr>
                <w:rFonts w:eastAsia="Times New Roman"/>
                <w:color w:val="000000"/>
                <w:sz w:val="22"/>
              </w:rPr>
              <w:t xml:space="preserve">13,417 </w:t>
            </w:r>
            <w:r w:rsidRPr="0050625F">
              <w:rPr>
                <w:rFonts w:eastAsia="Times New Roman"/>
                <w:color w:val="000000"/>
                <w:sz w:val="16"/>
                <w:szCs w:val="16"/>
              </w:rPr>
              <w:t>(M=11,937</w:t>
            </w:r>
          </w:p>
          <w:p w:rsidR="00425F65" w:rsidRPr="00060B8C" w:rsidRDefault="00425F65" w:rsidP="00F57373">
            <w:pPr>
              <w:spacing w:after="0" w:line="240" w:lineRule="auto"/>
              <w:jc w:val="center"/>
              <w:rPr>
                <w:rFonts w:eastAsia="Times New Roman"/>
                <w:color w:val="000000"/>
              </w:rPr>
            </w:pPr>
            <w:r w:rsidRPr="0050625F">
              <w:rPr>
                <w:rFonts w:eastAsia="Times New Roman"/>
                <w:color w:val="000000"/>
                <w:sz w:val="16"/>
                <w:szCs w:val="16"/>
              </w:rPr>
              <w:t>F=1,480)</w:t>
            </w:r>
          </w:p>
        </w:tc>
        <w:tc>
          <w:tcPr>
            <w:tcW w:w="1267" w:type="dxa"/>
            <w:gridSpan w:val="3"/>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12 wk</w:t>
            </w:r>
          </w:p>
        </w:tc>
        <w:tc>
          <w:tcPr>
            <w:tcW w:w="1170" w:type="dxa"/>
            <w:gridSpan w:val="2"/>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Max.  number of heaves</w:t>
            </w:r>
          </w:p>
        </w:tc>
        <w:tc>
          <w:tcPr>
            <w:tcW w:w="3186" w:type="dxa"/>
            <w:shd w:val="clear" w:color="auto" w:fill="F2F2F2"/>
            <w:vAlign w:val="center"/>
            <w:hideMark/>
          </w:tcPr>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Highest quintile:</w:t>
            </w:r>
          </w:p>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Medical Discharge:</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HR=0.56 (0.35-0.87, </w:t>
            </w:r>
            <w:r w:rsidRPr="00060B8C">
              <w:rPr>
                <w:rFonts w:eastAsia="Times New Roman"/>
                <w:i/>
                <w:color w:val="000000"/>
                <w:sz w:val="22"/>
              </w:rPr>
              <w:t>p</w:t>
            </w:r>
            <w:r w:rsidRPr="00060B8C">
              <w:rPr>
                <w:rFonts w:eastAsia="Times New Roman"/>
                <w:color w:val="000000"/>
                <w:sz w:val="22"/>
              </w:rPr>
              <w:t>&lt;0.05)</w:t>
            </w:r>
          </w:p>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All groups compared to lowest # of heaves:</w:t>
            </w:r>
          </w:p>
          <w:p w:rsidR="00425F65" w:rsidRPr="00060B8C" w:rsidRDefault="00425F65" w:rsidP="00F57373">
            <w:pPr>
              <w:spacing w:after="0" w:line="240" w:lineRule="auto"/>
              <w:rPr>
                <w:rFonts w:eastAsia="Times New Roman"/>
                <w:b/>
                <w:bCs/>
                <w:i/>
                <w:color w:val="000000"/>
              </w:rPr>
            </w:pPr>
            <w:r w:rsidRPr="00060B8C">
              <w:rPr>
                <w:rFonts w:eastAsia="Times New Roman"/>
                <w:b/>
                <w:bCs/>
                <w:i/>
                <w:color w:val="000000"/>
                <w:sz w:val="22"/>
              </w:rPr>
              <w:t>Medical Referral:</w:t>
            </w:r>
          </w:p>
          <w:p w:rsidR="00425F65" w:rsidRPr="00060B8C" w:rsidRDefault="00425F65" w:rsidP="00F57373">
            <w:pPr>
              <w:spacing w:after="0" w:line="240" w:lineRule="auto"/>
              <w:rPr>
                <w:rFonts w:eastAsia="Times New Roman"/>
                <w:b/>
                <w:bCs/>
                <w:color w:val="000000"/>
              </w:rPr>
            </w:pPr>
            <w:r w:rsidRPr="00060B8C">
              <w:rPr>
                <w:rFonts w:eastAsia="Times New Roman"/>
                <w:color w:val="000000"/>
                <w:sz w:val="22"/>
              </w:rPr>
              <w:t xml:space="preserve">  HR=0.30 (0.24-0.38,</w:t>
            </w:r>
            <w:r w:rsidRPr="00060B8C">
              <w:rPr>
                <w:rFonts w:eastAsia="Times New Roman"/>
                <w:i/>
                <w:color w:val="000000"/>
                <w:sz w:val="22"/>
              </w:rPr>
              <w:t xml:space="preserve"> p</w:t>
            </w:r>
            <w:r w:rsidRPr="00060B8C">
              <w:rPr>
                <w:rFonts w:eastAsia="Times New Roman"/>
                <w:color w:val="000000"/>
                <w:sz w:val="22"/>
              </w:rPr>
              <w:t>&lt;0.001)</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HR=0.43 (0.35-0.52, </w:t>
            </w:r>
            <w:r w:rsidRPr="00060B8C">
              <w:rPr>
                <w:rFonts w:eastAsia="Times New Roman"/>
                <w:i/>
                <w:color w:val="000000"/>
                <w:sz w:val="22"/>
              </w:rPr>
              <w:t>p</w:t>
            </w:r>
            <w:r w:rsidRPr="00060B8C">
              <w:rPr>
                <w:rFonts w:eastAsia="Times New Roman"/>
                <w:color w:val="000000"/>
                <w:sz w:val="22"/>
              </w:rPr>
              <w:t>&lt;0.001)</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HR=0.44 (0.35-0.55, </w:t>
            </w:r>
            <w:r w:rsidRPr="00060B8C">
              <w:rPr>
                <w:rFonts w:eastAsia="Times New Roman"/>
                <w:i/>
                <w:color w:val="000000"/>
                <w:sz w:val="22"/>
              </w:rPr>
              <w:t>p</w:t>
            </w:r>
            <w:r w:rsidRPr="00060B8C">
              <w:rPr>
                <w:rFonts w:eastAsia="Times New Roman"/>
                <w:color w:val="000000"/>
                <w:sz w:val="22"/>
              </w:rPr>
              <w:t>&lt;0.001)</w:t>
            </w:r>
          </w:p>
          <w:p w:rsidR="00425F65" w:rsidRPr="00060B8C" w:rsidRDefault="00425F65" w:rsidP="00F57373">
            <w:pPr>
              <w:spacing w:after="0" w:line="240" w:lineRule="auto"/>
              <w:rPr>
                <w:rFonts w:eastAsia="Times New Roman"/>
                <w:b/>
                <w:bCs/>
                <w:color w:val="000000"/>
              </w:rPr>
            </w:pPr>
            <w:r w:rsidRPr="00060B8C">
              <w:rPr>
                <w:rFonts w:eastAsia="Times New Roman"/>
                <w:color w:val="000000"/>
                <w:sz w:val="22"/>
              </w:rPr>
              <w:t xml:space="preserve">  HR=0.56 (0.46-0.69, </w:t>
            </w:r>
            <w:r w:rsidRPr="00060B8C">
              <w:rPr>
                <w:rFonts w:eastAsia="Times New Roman"/>
                <w:i/>
                <w:color w:val="000000"/>
                <w:sz w:val="22"/>
              </w:rPr>
              <w:t>p</w:t>
            </w:r>
            <w:r w:rsidRPr="00060B8C">
              <w:rPr>
                <w:rFonts w:eastAsia="Times New Roman"/>
                <w:color w:val="000000"/>
                <w:sz w:val="22"/>
              </w:rPr>
              <w:t>&lt;0.001)</w:t>
            </w:r>
          </w:p>
        </w:tc>
        <w:tc>
          <w:tcPr>
            <w:tcW w:w="3187" w:type="dxa"/>
            <w:gridSpan w:val="3"/>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448" w:type="dxa"/>
            <w:gridSpan w:val="2"/>
            <w:tcBorders>
              <w:right w:val="single" w:sz="4" w:space="0" w:color="auto"/>
            </w:tcBorders>
            <w:shd w:val="clear" w:color="auto" w:fill="F2F2F2"/>
            <w:vAlign w:val="center"/>
            <w:hideMark/>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288"/>
        </w:trPr>
        <w:tc>
          <w:tcPr>
            <w:tcW w:w="4225" w:type="dxa"/>
            <w:gridSpan w:val="7"/>
            <w:tcBorders>
              <w:left w:val="single" w:sz="4" w:space="0" w:color="auto"/>
            </w:tcBorders>
            <w:shd w:val="clear" w:color="auto" w:fill="auto"/>
            <w:vAlign w:val="center"/>
          </w:tcPr>
          <w:p w:rsidR="00425F65" w:rsidRPr="00060B8C" w:rsidRDefault="00425F65" w:rsidP="00F57373">
            <w:pPr>
              <w:spacing w:after="0" w:line="240" w:lineRule="auto"/>
              <w:rPr>
                <w:rFonts w:eastAsia="Times New Roman"/>
                <w:color w:val="000000"/>
              </w:rPr>
            </w:pPr>
            <w:r w:rsidRPr="00060B8C">
              <w:rPr>
                <w:rFonts w:eastAsia="Times New Roman"/>
                <w:b/>
                <w:color w:val="000000"/>
                <w:sz w:val="22"/>
              </w:rPr>
              <w:t>Tests to Failure/ Fatigue &amp; Other</w:t>
            </w:r>
          </w:p>
        </w:tc>
        <w:tc>
          <w:tcPr>
            <w:tcW w:w="1267" w:type="dxa"/>
            <w:gridSpan w:val="3"/>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170" w:type="dxa"/>
            <w:gridSpan w:val="2"/>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080" w:type="dxa"/>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3186" w:type="dxa"/>
            <w:tcBorders>
              <w:left w:val="single" w:sz="4" w:space="0" w:color="auto"/>
            </w:tcBorders>
            <w:shd w:val="clear" w:color="auto" w:fill="auto"/>
            <w:vAlign w:val="center"/>
          </w:tcPr>
          <w:p w:rsidR="00425F65" w:rsidRPr="00060B8C" w:rsidRDefault="00425F65" w:rsidP="00F57373">
            <w:pPr>
              <w:spacing w:after="0" w:line="240" w:lineRule="auto"/>
              <w:rPr>
                <w:rFonts w:eastAsia="Times New Roman"/>
                <w:b/>
                <w:bCs/>
                <w:i/>
                <w:color w:val="000000"/>
              </w:rPr>
            </w:pPr>
          </w:p>
        </w:tc>
        <w:tc>
          <w:tcPr>
            <w:tcW w:w="3187" w:type="dxa"/>
            <w:gridSpan w:val="3"/>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448" w:type="dxa"/>
            <w:gridSpan w:val="2"/>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r>
      <w:tr w:rsidR="00425F65" w:rsidRPr="00060B8C" w:rsidTr="00F57373">
        <w:trPr>
          <w:cantSplit/>
          <w:trHeight w:val="288"/>
        </w:trPr>
        <w:tc>
          <w:tcPr>
            <w:tcW w:w="2112" w:type="dxa"/>
            <w:tcBorders>
              <w:lef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Blacker et al. </w:t>
            </w:r>
            <w:r w:rsidRPr="00060B8C">
              <w:rPr>
                <w:rFonts w:eastAsia="Times New Roman"/>
                <w:color w:val="000000"/>
                <w:sz w:val="22"/>
              </w:rPr>
              <w:fldChar w:fldCharType="begin">
                <w:fldData xml:space="preserve">PEVuZE5vdGU+PENpdGU+PEF1dGhvcj5CbGFja2VyPC9BdXRob3I+PFllYXI+MjAwODwvWWVhcj48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</w:fldData>
              </w:fldChar>
            </w:r>
            <w:r w:rsidRPr="00060B8C">
              <w:rPr>
                <w:rFonts w:eastAsia="Times New Roman"/>
                <w:color w:val="000000"/>
                <w:sz w:val="22"/>
              </w:rPr>
              <w:instrText xml:space="preserve"> ADDIN EN.CITE </w:instrText>
            </w:r>
            <w:r w:rsidRPr="00060B8C">
              <w:rPr>
                <w:rFonts w:eastAsia="Times New Roman"/>
                <w:color w:val="000000"/>
                <w:sz w:val="22"/>
              </w:rPr>
              <w:fldChar w:fldCharType="begin">
                <w:fldData xml:space="preserve">PEVuZE5vdGU+PENpdGU+PEF1dGhvcj5CbGFja2VyPC9BdXRob3I+PFllYXI+MjAwODwvWWVhcj48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</w:fldData>
              </w:fldChar>
            </w:r>
            <w:r w:rsidRPr="00060B8C">
              <w:rPr>
                <w:rFonts w:eastAsia="Times New Roman"/>
                <w:color w:val="000000"/>
                <w:sz w:val="22"/>
              </w:rPr>
              <w:instrText xml:space="preserve"> ADDIN EN.CITE.DATA </w:instrText>
            </w:r>
            <w:r w:rsidRPr="00060B8C">
              <w:rPr>
                <w:rFonts w:eastAsia="Times New Roman"/>
                <w:color w:val="000000"/>
                <w:sz w:val="22"/>
              </w:rPr>
            </w:r>
            <w:r w:rsidRPr="00060B8C">
              <w:rPr>
                <w:rFonts w:eastAsia="Times New Roman"/>
                <w:color w:val="000000"/>
                <w:sz w:val="22"/>
              </w:rPr>
              <w:fldChar w:fldCharType="end"/>
            </w:r>
            <w:r w:rsidRPr="00060B8C">
              <w:rPr>
                <w:rFonts w:eastAsia="Times New Roman"/>
                <w:color w:val="000000"/>
                <w:sz w:val="22"/>
              </w:rPr>
            </w:r>
            <w:r w:rsidRPr="00060B8C">
              <w:rPr>
                <w:rFonts w:eastAsia="Times New Roman"/>
                <w:color w:val="000000"/>
                <w:sz w:val="22"/>
              </w:rPr>
              <w:fldChar w:fldCharType="separate"/>
            </w:r>
            <w:r w:rsidRPr="00060B8C">
              <w:rPr>
                <w:rFonts w:eastAsia="Times New Roman"/>
                <w:noProof/>
                <w:color w:val="000000"/>
                <w:sz w:val="22"/>
              </w:rPr>
              <w:t>(4)</w:t>
            </w:r>
            <w:r w:rsidRPr="00060B8C">
              <w:rPr>
                <w:rFonts w:eastAsia="Times New Roman"/>
                <w:color w:val="000000"/>
                <w:sz w:val="22"/>
              </w:rPr>
              <w:fldChar w:fldCharType="end"/>
            </w:r>
            <w:r w:rsidRPr="00060B8C">
              <w:rPr>
                <w:rFonts w:eastAsia="Times New Roman"/>
                <w:color w:val="000000"/>
                <w:sz w:val="22"/>
              </w:rPr>
              <w:t>,</w:t>
            </w:r>
          </w:p>
          <w:p w:rsidR="00425F65" w:rsidRPr="00060B8C" w:rsidRDefault="00425F65" w:rsidP="00F57373">
            <w:pPr>
              <w:spacing w:after="0" w:line="240" w:lineRule="auto"/>
              <w:jc w:val="center"/>
              <w:rPr>
                <w:rFonts w:eastAsia="Times New Roman"/>
                <w:b/>
                <w:color w:val="000000"/>
              </w:rPr>
            </w:pPr>
            <w:r w:rsidRPr="00060B8C">
              <w:rPr>
                <w:rFonts w:eastAsia="Times New Roman"/>
                <w:color w:val="000000"/>
                <w:sz w:val="22"/>
              </w:rPr>
              <w:t>United Kingdom, Army (BCT)</w:t>
            </w:r>
          </w:p>
        </w:tc>
        <w:tc>
          <w:tcPr>
            <w:tcW w:w="1056" w:type="dxa"/>
            <w:gridSpan w:val="4"/>
            <w:shd w:val="clear" w:color="auto" w:fill="auto"/>
            <w:vAlign w:val="center"/>
          </w:tcPr>
          <w:p w:rsidR="00425F65" w:rsidRPr="00060B8C" w:rsidRDefault="00425F65" w:rsidP="00F57373">
            <w:pPr>
              <w:spacing w:after="0" w:line="240" w:lineRule="auto"/>
              <w:jc w:val="center"/>
              <w:rPr>
                <w:rFonts w:eastAsia="Times New Roman"/>
                <w:b/>
                <w:color w:val="000000"/>
              </w:rPr>
            </w:pPr>
            <w:r w:rsidRPr="00060B8C">
              <w:rPr>
                <w:rFonts w:eastAsia="Times New Roman"/>
                <w:color w:val="000000"/>
                <w:sz w:val="22"/>
              </w:rPr>
              <w:t>Fair</w:t>
            </w:r>
          </w:p>
        </w:tc>
        <w:tc>
          <w:tcPr>
            <w:tcW w:w="1057" w:type="dxa"/>
            <w:gridSpan w:val="2"/>
            <w:shd w:val="clear" w:color="auto" w:fill="auto"/>
            <w:vAlign w:val="center"/>
          </w:tcPr>
          <w:p w:rsidR="00425F65" w:rsidRPr="0050625F" w:rsidRDefault="00425F65" w:rsidP="00F57373">
            <w:pPr>
              <w:spacing w:after="0" w:line="240" w:lineRule="auto"/>
              <w:jc w:val="center"/>
              <w:rPr>
                <w:rFonts w:eastAsia="Times New Roman"/>
                <w:color w:val="000000"/>
                <w:sz w:val="16"/>
                <w:szCs w:val="16"/>
              </w:rPr>
            </w:pPr>
            <w:r w:rsidRPr="00060B8C">
              <w:rPr>
                <w:rFonts w:eastAsia="Times New Roman"/>
                <w:color w:val="000000"/>
                <w:sz w:val="22"/>
              </w:rPr>
              <w:t xml:space="preserve">13,417 </w:t>
            </w:r>
            <w:r w:rsidRPr="0050625F">
              <w:rPr>
                <w:rFonts w:eastAsia="Times New Roman"/>
                <w:color w:val="000000"/>
                <w:sz w:val="16"/>
                <w:szCs w:val="16"/>
              </w:rPr>
              <w:t>(M=11,937</w:t>
            </w:r>
          </w:p>
          <w:p w:rsidR="00425F65" w:rsidRPr="00060B8C" w:rsidRDefault="00425F65" w:rsidP="00F57373">
            <w:pPr>
              <w:spacing w:after="0" w:line="240" w:lineRule="auto"/>
              <w:jc w:val="center"/>
              <w:rPr>
                <w:rFonts w:eastAsia="Times New Roman"/>
                <w:b/>
                <w:color w:val="000000"/>
              </w:rPr>
            </w:pPr>
            <w:r w:rsidRPr="0050625F">
              <w:rPr>
                <w:rFonts w:eastAsia="Times New Roman"/>
                <w:color w:val="000000"/>
                <w:sz w:val="16"/>
                <w:szCs w:val="16"/>
              </w:rPr>
              <w:t>F=1,480)</w:t>
            </w:r>
          </w:p>
        </w:tc>
        <w:tc>
          <w:tcPr>
            <w:tcW w:w="1267" w:type="dxa"/>
            <w:gridSpan w:val="3"/>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12 wk</w:t>
            </w:r>
          </w:p>
        </w:tc>
        <w:tc>
          <w:tcPr>
            <w:tcW w:w="1170" w:type="dxa"/>
            <w:gridSpan w:val="2"/>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Static Arm </w:t>
            </w:r>
            <w:r w:rsidRPr="0050625F">
              <w:rPr>
                <w:rFonts w:eastAsia="Times New Roman"/>
                <w:color w:val="000000"/>
                <w:sz w:val="20"/>
                <w:szCs w:val="20"/>
              </w:rPr>
              <w:t>Endurance –</w:t>
            </w:r>
            <w:r w:rsidRPr="00060B8C">
              <w:rPr>
                <w:rFonts w:eastAsia="Times New Roman"/>
                <w:color w:val="000000"/>
                <w:sz w:val="22"/>
              </w:rPr>
              <w:t xml:space="preserve"> Ammo Can Hold</w:t>
            </w:r>
          </w:p>
        </w:tc>
        <w:tc>
          <w:tcPr>
            <w:tcW w:w="3186" w:type="dxa"/>
            <w:tcBorders>
              <w:left w:val="single" w:sz="4" w:space="0" w:color="auto"/>
            </w:tcBorders>
            <w:shd w:val="clear" w:color="auto" w:fill="auto"/>
            <w:vAlign w:val="center"/>
          </w:tcPr>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Middle quintile:</w:t>
            </w:r>
          </w:p>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Medical Discharge:</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HR=2.05 (1.04-4.04, </w:t>
            </w:r>
            <w:r w:rsidRPr="00060B8C">
              <w:rPr>
                <w:rFonts w:eastAsia="Times New Roman"/>
                <w:i/>
                <w:color w:val="000000"/>
                <w:sz w:val="22"/>
              </w:rPr>
              <w:t>p</w:t>
            </w:r>
            <w:r w:rsidRPr="00060B8C">
              <w:rPr>
                <w:rFonts w:eastAsia="Times New Roman"/>
                <w:color w:val="000000"/>
                <w:sz w:val="22"/>
              </w:rPr>
              <w:t>&lt;0.05) </w:t>
            </w:r>
          </w:p>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Top 2 quintiles:</w:t>
            </w:r>
          </w:p>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Medical Referral:</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HR=0.47 (0.37-0.60, </w:t>
            </w:r>
            <w:r w:rsidRPr="00060B8C">
              <w:rPr>
                <w:rFonts w:eastAsia="Times New Roman"/>
                <w:i/>
                <w:color w:val="000000"/>
                <w:sz w:val="22"/>
              </w:rPr>
              <w:t>p</w:t>
            </w:r>
            <w:r w:rsidRPr="00060B8C">
              <w:rPr>
                <w:rFonts w:eastAsia="Times New Roman"/>
                <w:color w:val="000000"/>
                <w:sz w:val="22"/>
              </w:rPr>
              <w:t>&lt;0.001)</w:t>
            </w:r>
          </w:p>
          <w:p w:rsidR="00425F65" w:rsidRPr="00060B8C" w:rsidRDefault="00425F65" w:rsidP="00F57373">
            <w:pPr>
              <w:spacing w:after="0" w:line="240" w:lineRule="auto"/>
              <w:rPr>
                <w:rFonts w:eastAsia="Times New Roman"/>
                <w:color w:val="000000"/>
              </w:rPr>
            </w:pPr>
            <w:r w:rsidRPr="00060B8C">
              <w:rPr>
                <w:rFonts w:eastAsia="Times New Roman"/>
                <w:color w:val="000000"/>
                <w:sz w:val="22"/>
              </w:rPr>
              <w:t xml:space="preserve">   HR=0.42 (0.33-0.55, </w:t>
            </w:r>
            <w:r w:rsidRPr="00060B8C">
              <w:rPr>
                <w:rFonts w:eastAsia="Times New Roman"/>
                <w:i/>
                <w:color w:val="000000"/>
                <w:sz w:val="22"/>
              </w:rPr>
              <w:t>p</w:t>
            </w:r>
            <w:r w:rsidRPr="00060B8C">
              <w:rPr>
                <w:rFonts w:eastAsia="Times New Roman"/>
                <w:color w:val="000000"/>
                <w:sz w:val="22"/>
              </w:rPr>
              <w:t>&lt;0.001) </w:t>
            </w:r>
          </w:p>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Second lowest quintile:</w:t>
            </w:r>
          </w:p>
          <w:p w:rsidR="00425F65" w:rsidRPr="00060B8C" w:rsidRDefault="00425F65" w:rsidP="00F57373">
            <w:pPr>
              <w:spacing w:after="0" w:line="240" w:lineRule="auto"/>
              <w:rPr>
                <w:rFonts w:eastAsia="Times New Roman"/>
                <w:b/>
                <w:i/>
                <w:color w:val="000000"/>
              </w:rPr>
            </w:pPr>
            <w:r w:rsidRPr="00060B8C">
              <w:rPr>
                <w:rFonts w:eastAsia="Times New Roman"/>
                <w:b/>
                <w:i/>
                <w:color w:val="000000"/>
                <w:sz w:val="22"/>
              </w:rPr>
              <w:t>Medical Referral:</w:t>
            </w:r>
          </w:p>
          <w:p w:rsidR="00425F65" w:rsidRPr="00060B8C" w:rsidRDefault="00425F65" w:rsidP="00F57373">
            <w:pPr>
              <w:spacing w:after="0" w:line="240" w:lineRule="auto"/>
              <w:rPr>
                <w:rFonts w:eastAsia="Times New Roman"/>
                <w:b/>
                <w:bCs/>
                <w:i/>
                <w:color w:val="000000"/>
              </w:rPr>
            </w:pPr>
            <w:r w:rsidRPr="00060B8C">
              <w:rPr>
                <w:rFonts w:eastAsia="Times New Roman"/>
                <w:color w:val="000000"/>
                <w:sz w:val="22"/>
              </w:rPr>
              <w:t xml:space="preserve">   HR=0.50 (0.38-0.66, </w:t>
            </w:r>
            <w:r w:rsidRPr="00060B8C">
              <w:rPr>
                <w:rFonts w:eastAsia="Times New Roman"/>
                <w:i/>
                <w:color w:val="000000"/>
                <w:sz w:val="22"/>
              </w:rPr>
              <w:t>p</w:t>
            </w:r>
            <w:r w:rsidRPr="00060B8C">
              <w:rPr>
                <w:rFonts w:eastAsia="Times New Roman"/>
                <w:color w:val="000000"/>
                <w:sz w:val="22"/>
              </w:rPr>
              <w:t>&lt;0.001)</w:t>
            </w:r>
          </w:p>
        </w:tc>
        <w:tc>
          <w:tcPr>
            <w:tcW w:w="3187" w:type="dxa"/>
            <w:gridSpan w:val="3"/>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448" w:type="dxa"/>
            <w:gridSpan w:val="2"/>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288"/>
        </w:trPr>
        <w:tc>
          <w:tcPr>
            <w:tcW w:w="2112" w:type="dxa"/>
            <w:tcBorders>
              <w:lef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Gabbett et al. </w:t>
            </w:r>
            <w:r w:rsidRPr="00060B8C">
              <w:rPr>
                <w:rFonts w:eastAsia="Times New Roman"/>
                <w:color w:val="000000"/>
                <w:sz w:val="22"/>
              </w:rPr>
              <w:fldChar w:fldCharType="begin">
                <w:fldData xml:space="preserve">PEVuZE5vdGU+PENpdGU+PEF1dGhvcj5HYWJiZXR0PC9BdXRob3I+PFllYXI+MjAxMjwvWWVhcj48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PEVuZE5vdGU+PENpdGU+PEF1dGhvcj5HYWJiZXR0PC9BdXRob3I+PFllYXI+MjAxMjwvWWVhcj48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(16)</w:t>
            </w:r>
            <w:r w:rsidRPr="00060B8C">
              <w:rPr>
                <w:rFonts w:eastAsia="Times New Roman"/>
                <w:color w:val="000000"/>
                <w:sz w:val="22"/>
              </w:rPr>
              <w:fldChar w:fldCharType="end"/>
            </w:r>
            <w:r w:rsidRPr="00060B8C">
              <w:rPr>
                <w:rFonts w:eastAsia="Times New Roman"/>
                <w:color w:val="000000"/>
                <w:sz w:val="22"/>
              </w:rPr>
              <w:t>, Australia, Rugby</w:t>
            </w:r>
          </w:p>
        </w:tc>
        <w:tc>
          <w:tcPr>
            <w:tcW w:w="1056" w:type="dxa"/>
            <w:gridSpan w:val="4"/>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1057" w:type="dxa"/>
            <w:gridSpan w:val="2"/>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66</w:t>
            </w:r>
          </w:p>
        </w:tc>
        <w:tc>
          <w:tcPr>
            <w:tcW w:w="1267" w:type="dxa"/>
            <w:gridSpan w:val="3"/>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3 years</w:t>
            </w:r>
          </w:p>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(3 seasons)</w:t>
            </w:r>
          </w:p>
        </w:tc>
        <w:tc>
          <w:tcPr>
            <w:tcW w:w="1170" w:type="dxa"/>
            <w:gridSpan w:val="2"/>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Contact Injury</w:t>
            </w:r>
          </w:p>
        </w:tc>
        <w:tc>
          <w:tcPr>
            <w:tcW w:w="1080" w:type="dxa"/>
            <w:tcBorders>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60kg Bench Press until failure</w:t>
            </w:r>
          </w:p>
        </w:tc>
        <w:tc>
          <w:tcPr>
            <w:tcW w:w="3186" w:type="dxa"/>
            <w:tcBorders>
              <w:lef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b/>
                <w:color w:val="000000"/>
              </w:rPr>
            </w:pPr>
            <w:r w:rsidRPr="00060B8C">
              <w:rPr>
                <w:rFonts w:eastAsia="Times New Roman"/>
                <w:color w:val="000000"/>
                <w:sz w:val="22"/>
              </w:rPr>
              <w:t>--</w:t>
            </w:r>
          </w:p>
        </w:tc>
        <w:tc>
          <w:tcPr>
            <w:tcW w:w="3187" w:type="dxa"/>
            <w:gridSpan w:val="3"/>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448" w:type="dxa"/>
            <w:gridSpan w:val="2"/>
            <w:tcBorders>
              <w:right w:val="single" w:sz="4" w:space="0" w:color="auto"/>
            </w:tcBorders>
            <w:shd w:val="clear" w:color="auto" w:fill="F2F2F2"/>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05"/>
        </w:trPr>
        <w:tc>
          <w:tcPr>
            <w:tcW w:w="2112" w:type="dxa"/>
            <w:vMerge w:val="restart"/>
            <w:tcBorders>
              <w:left w:val="single" w:sz="4" w:space="0" w:color="auto"/>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 xml:space="preserve">Leetun et al. </w:t>
            </w:r>
            <w:r w:rsidRPr="00060B8C">
              <w:rPr>
                <w:rFonts w:eastAsia="Times New Roman"/>
                <w:color w:val="000000"/>
                <w:sz w:val="22"/>
              </w:rPr>
              <w:fldChar w:fldCharType="begin">
                <w:fldData xml:space="preserve">PEVuZE5vdGU+PENpdGU+PEF1dGhvcj5MZWV0dW48L0F1dGhvcj48WWVhcj4yMDA0PC9ZZWFyPjxS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PEVuZE5vdGU+PENpdGU+PEF1dGhvcj5MZWV0dW48L0F1dGhvcj48WWVhcj4yMDA0PC9ZZWFyPjxS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sidRPr="00060B8C">
              <w:rPr>
                <w:rFonts w:eastAsia="Times New Roman"/>
                <w:color w:val="000000"/>
                <w:sz w:val="22"/>
              </w:rPr>
              <w:fldChar w:fldCharType="separate"/>
            </w:r>
            <w:r>
              <w:rPr>
                <w:rFonts w:eastAsia="Times New Roman"/>
                <w:noProof/>
                <w:color w:val="000000"/>
                <w:sz w:val="22"/>
              </w:rPr>
              <w:t>(42)</w:t>
            </w:r>
            <w:r w:rsidRPr="00060B8C">
              <w:rPr>
                <w:rFonts w:eastAsia="Times New Roman"/>
                <w:color w:val="000000"/>
                <w:sz w:val="22"/>
              </w:rPr>
              <w:fldChar w:fldCharType="end"/>
            </w:r>
            <w:r w:rsidRPr="00060B8C">
              <w:rPr>
                <w:rFonts w:eastAsia="Times New Roman"/>
                <w:color w:val="000000"/>
                <w:sz w:val="22"/>
              </w:rPr>
              <w:t>, USA, Collegiate Basketball &amp; Cross-Country Athletes</w:t>
            </w:r>
          </w:p>
        </w:tc>
        <w:tc>
          <w:tcPr>
            <w:tcW w:w="1056" w:type="dxa"/>
            <w:gridSpan w:val="4"/>
            <w:vMerge w:val="restart"/>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Fair</w:t>
            </w:r>
          </w:p>
        </w:tc>
        <w:tc>
          <w:tcPr>
            <w:tcW w:w="1057" w:type="dxa"/>
            <w:gridSpan w:val="2"/>
            <w:vMerge w:val="restart"/>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140</w:t>
            </w:r>
          </w:p>
          <w:p w:rsidR="00425F65" w:rsidRPr="0050625F" w:rsidRDefault="00425F65" w:rsidP="00F57373">
            <w:pPr>
              <w:spacing w:after="0" w:line="240" w:lineRule="auto"/>
              <w:jc w:val="center"/>
              <w:rPr>
                <w:rFonts w:eastAsia="Times New Roman"/>
                <w:color w:val="000000"/>
                <w:sz w:val="20"/>
                <w:szCs w:val="20"/>
              </w:rPr>
            </w:pPr>
            <w:r w:rsidRPr="0050625F">
              <w:rPr>
                <w:rFonts w:eastAsia="Times New Roman"/>
                <w:color w:val="000000"/>
                <w:sz w:val="20"/>
                <w:szCs w:val="20"/>
              </w:rPr>
              <w:t>(M=60</w:t>
            </w:r>
          </w:p>
          <w:p w:rsidR="00425F65" w:rsidRPr="00060B8C" w:rsidRDefault="00425F65" w:rsidP="00F57373">
            <w:pPr>
              <w:spacing w:after="0" w:line="240" w:lineRule="auto"/>
              <w:jc w:val="center"/>
              <w:rPr>
                <w:rFonts w:eastAsia="Times New Roman"/>
                <w:color w:val="000000"/>
              </w:rPr>
            </w:pPr>
            <w:r w:rsidRPr="0050625F">
              <w:rPr>
                <w:rFonts w:eastAsia="Times New Roman"/>
                <w:color w:val="000000"/>
                <w:sz w:val="20"/>
                <w:szCs w:val="20"/>
              </w:rPr>
              <w:t>F=80)</w:t>
            </w:r>
          </w:p>
        </w:tc>
        <w:tc>
          <w:tcPr>
            <w:tcW w:w="1267" w:type="dxa"/>
            <w:gridSpan w:val="3"/>
            <w:vMerge w:val="restart"/>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One athletic season</w:t>
            </w:r>
          </w:p>
        </w:tc>
        <w:tc>
          <w:tcPr>
            <w:tcW w:w="1170" w:type="dxa"/>
            <w:gridSpan w:val="2"/>
            <w:vMerge w:val="restart"/>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A/T &amp; O</w:t>
            </w:r>
          </w:p>
        </w:tc>
        <w:tc>
          <w:tcPr>
            <w:tcW w:w="1080" w:type="dxa"/>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Side Bridge Hold</w:t>
            </w:r>
          </w:p>
        </w:tc>
        <w:tc>
          <w:tcPr>
            <w:tcW w:w="3186" w:type="dxa"/>
            <w:tcBorders>
              <w:lef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3187" w:type="dxa"/>
            <w:gridSpan w:val="3"/>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448" w:type="dxa"/>
            <w:gridSpan w:val="2"/>
            <w:tcBorders>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r w:rsidR="00425F65" w:rsidRPr="00060B8C" w:rsidTr="00F57373">
        <w:trPr>
          <w:cantSplit/>
          <w:trHeight w:val="505"/>
        </w:trPr>
        <w:tc>
          <w:tcPr>
            <w:tcW w:w="2112" w:type="dxa"/>
            <w:vMerge/>
            <w:tcBorders>
              <w:left w:val="single" w:sz="4" w:space="0" w:color="auto"/>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056" w:type="dxa"/>
            <w:gridSpan w:val="4"/>
            <w:vMerge/>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057" w:type="dxa"/>
            <w:gridSpan w:val="2"/>
            <w:vMerge/>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267" w:type="dxa"/>
            <w:gridSpan w:val="3"/>
            <w:vMerge/>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170" w:type="dxa"/>
            <w:gridSpan w:val="2"/>
            <w:vMerge/>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p>
        </w:tc>
        <w:tc>
          <w:tcPr>
            <w:tcW w:w="1080" w:type="dxa"/>
            <w:tcBorders>
              <w:bottom w:val="single" w:sz="4" w:space="0" w:color="auto"/>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Beiring-Sorensen Test</w:t>
            </w:r>
          </w:p>
        </w:tc>
        <w:tc>
          <w:tcPr>
            <w:tcW w:w="3186" w:type="dxa"/>
            <w:tcBorders>
              <w:left w:val="single" w:sz="4" w:space="0" w:color="auto"/>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c>
          <w:tcPr>
            <w:tcW w:w="3187" w:type="dxa"/>
            <w:gridSpan w:val="3"/>
            <w:tcBorders>
              <w:bottom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NS</w:t>
            </w:r>
          </w:p>
        </w:tc>
        <w:tc>
          <w:tcPr>
            <w:tcW w:w="1448" w:type="dxa"/>
            <w:gridSpan w:val="2"/>
            <w:tcBorders>
              <w:bottom w:val="single" w:sz="4" w:space="0" w:color="auto"/>
              <w:right w:val="single" w:sz="4" w:space="0" w:color="auto"/>
            </w:tcBorders>
            <w:shd w:val="clear" w:color="auto" w:fill="auto"/>
            <w:vAlign w:val="center"/>
          </w:tcPr>
          <w:p w:rsidR="00425F65" w:rsidRPr="00060B8C" w:rsidRDefault="00425F65" w:rsidP="00F57373">
            <w:pPr>
              <w:spacing w:after="0" w:line="240" w:lineRule="auto"/>
              <w:jc w:val="center"/>
              <w:rPr>
                <w:rFonts w:eastAsia="Times New Roman"/>
                <w:color w:val="000000"/>
              </w:rPr>
            </w:pPr>
            <w:r w:rsidRPr="00060B8C">
              <w:rPr>
                <w:rFonts w:eastAsia="Times New Roman"/>
                <w:color w:val="000000"/>
                <w:sz w:val="22"/>
              </w:rPr>
              <w:t>≠</w:t>
            </w:r>
          </w:p>
        </w:tc>
      </w:tr>
    </w:tbl>
    <w:p w:rsidR="00425F65" w:rsidRPr="00060B8C" w:rsidRDefault="00425F65" w:rsidP="00425F65">
      <w:pPr>
        <w:tabs>
          <w:tab w:val="right" w:pos="14400"/>
        </w:tabs>
        <w:spacing w:after="0" w:line="240" w:lineRule="auto"/>
        <w:rPr>
          <w:sz w:val="22"/>
        </w:rPr>
      </w:pPr>
      <w:r w:rsidRPr="00060B8C">
        <w:rPr>
          <w:sz w:val="22"/>
        </w:rPr>
        <w:t>BCT=Basic Combat Training, A/T &amp; O=Acute/Traumatic and Overuse, PU=Push-Up, SU=Sit-Up, RR=Risk Ratio, HR=Hazard Ratio, OR=Odds Ratio</w:t>
      </w:r>
      <w:r>
        <w:rPr>
          <w:sz w:val="22"/>
        </w:rPr>
        <w:t>, NS=Non-Significant</w:t>
      </w:r>
    </w:p>
    <w:p w:rsidR="00425F65" w:rsidRPr="00060B8C" w:rsidRDefault="00425F65" w:rsidP="00425F65">
      <w:pPr>
        <w:spacing w:after="0" w:line="240" w:lineRule="auto"/>
        <w:rPr>
          <w:sz w:val="22"/>
        </w:rPr>
      </w:pPr>
      <w:r w:rsidRPr="00060B8C">
        <w:rPr>
          <w:sz w:val="22"/>
        </w:rPr>
        <w:t xml:space="preserve">++, Significant multivariate association between low </w:t>
      </w:r>
      <w:r>
        <w:rPr>
          <w:sz w:val="22"/>
        </w:rPr>
        <w:t>ME/MS</w:t>
      </w:r>
      <w:r w:rsidRPr="00060B8C">
        <w:rPr>
          <w:sz w:val="22"/>
        </w:rPr>
        <w:t xml:space="preserve"> and increased MSK-I risk</w:t>
      </w:r>
    </w:p>
    <w:p w:rsidR="00425F65" w:rsidRPr="00060B8C" w:rsidRDefault="00425F65" w:rsidP="00425F65">
      <w:pPr>
        <w:spacing w:after="0" w:line="240" w:lineRule="auto"/>
        <w:rPr>
          <w:sz w:val="22"/>
        </w:rPr>
      </w:pPr>
      <w:r w:rsidRPr="00060B8C">
        <w:rPr>
          <w:sz w:val="22"/>
        </w:rPr>
        <w:t xml:space="preserve">+, Significant univariate association between low levels of </w:t>
      </w:r>
      <w:r>
        <w:rPr>
          <w:sz w:val="22"/>
        </w:rPr>
        <w:t>ME/MS</w:t>
      </w:r>
      <w:r w:rsidRPr="00060B8C">
        <w:rPr>
          <w:sz w:val="22"/>
        </w:rPr>
        <w:t xml:space="preserve"> and increased MSK-I risk</w:t>
      </w:r>
    </w:p>
    <w:p w:rsidR="00425F65" w:rsidRPr="00060B8C" w:rsidRDefault="00425F65" w:rsidP="00425F65">
      <w:pPr>
        <w:spacing w:after="0" w:line="240" w:lineRule="auto"/>
        <w:rPr>
          <w:sz w:val="22"/>
        </w:rPr>
      </w:pPr>
      <w:r w:rsidRPr="00060B8C">
        <w:rPr>
          <w:sz w:val="22"/>
        </w:rPr>
        <w:t>- -,</w:t>
      </w:r>
      <w:r w:rsidRPr="00060B8C">
        <w:rPr>
          <w:b/>
          <w:sz w:val="22"/>
        </w:rPr>
        <w:t xml:space="preserve"> </w:t>
      </w:r>
      <w:r w:rsidRPr="00060B8C">
        <w:rPr>
          <w:sz w:val="22"/>
        </w:rPr>
        <w:t xml:space="preserve">Significant multivariate association between high levels of </w:t>
      </w:r>
      <w:r>
        <w:rPr>
          <w:sz w:val="22"/>
        </w:rPr>
        <w:t>ME/MS</w:t>
      </w:r>
      <w:r w:rsidRPr="00060B8C">
        <w:rPr>
          <w:sz w:val="22"/>
        </w:rPr>
        <w:t xml:space="preserve"> and increased MSK-I risk</w:t>
      </w:r>
    </w:p>
    <w:p w:rsidR="00425F65" w:rsidRPr="00060B8C" w:rsidRDefault="00425F65" w:rsidP="00425F65">
      <w:pPr>
        <w:spacing w:after="0" w:line="240" w:lineRule="auto"/>
        <w:rPr>
          <w:sz w:val="22"/>
        </w:rPr>
      </w:pPr>
      <w:r w:rsidRPr="00060B8C">
        <w:rPr>
          <w:sz w:val="22"/>
        </w:rPr>
        <w:t>- ,</w:t>
      </w:r>
      <w:r w:rsidRPr="00060B8C">
        <w:rPr>
          <w:b/>
          <w:sz w:val="22"/>
        </w:rPr>
        <w:t xml:space="preserve"> </w:t>
      </w:r>
      <w:r w:rsidRPr="00060B8C">
        <w:rPr>
          <w:sz w:val="22"/>
        </w:rPr>
        <w:t xml:space="preserve">Significant univariate association between high levels of </w:t>
      </w:r>
      <w:r>
        <w:rPr>
          <w:sz w:val="22"/>
        </w:rPr>
        <w:t>ME/MS</w:t>
      </w:r>
      <w:r w:rsidRPr="00060B8C">
        <w:rPr>
          <w:sz w:val="22"/>
        </w:rPr>
        <w:t xml:space="preserve"> and increased MSK-I risk</w:t>
      </w:r>
    </w:p>
    <w:p w:rsidR="00425F65" w:rsidRPr="00060B8C" w:rsidRDefault="00425F65" w:rsidP="00425F65">
      <w:pPr>
        <w:spacing w:after="0" w:line="240" w:lineRule="auto"/>
        <w:rPr>
          <w:sz w:val="22"/>
        </w:rPr>
      </w:pPr>
      <w:r w:rsidRPr="00060B8C">
        <w:rPr>
          <w:sz w:val="22"/>
        </w:rPr>
        <w:t>≠, No significant association</w:t>
      </w:r>
    </w:p>
    <w:p w:rsidR="00B556D9" w:rsidRPr="00425F65" w:rsidRDefault="00B556D9" w:rsidP="00425F65">
      <w:bookmarkStart w:id="0" w:name="_GoBack"/>
      <w:bookmarkEnd w:id="0"/>
    </w:p>
    <w:sectPr w:rsidR="00B556D9" w:rsidRPr="00425F65" w:rsidSect="00545AB6">
      <w:pgSz w:w="15840" w:h="12240" w:orient="landscape"/>
      <w:pgMar w:top="81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13" w:rsidRDefault="00DC5B13" w:rsidP="003065E0">
      <w:pPr>
        <w:spacing w:after="0" w:line="240" w:lineRule="auto"/>
      </w:pPr>
      <w:r>
        <w:separator/>
      </w:r>
    </w:p>
  </w:endnote>
  <w:endnote w:type="continuationSeparator" w:id="0">
    <w:p w:rsidR="00DC5B13" w:rsidRDefault="00DC5B13" w:rsidP="0030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13" w:rsidRDefault="00DC5B13" w:rsidP="003065E0">
      <w:pPr>
        <w:spacing w:after="0" w:line="240" w:lineRule="auto"/>
      </w:pPr>
      <w:r>
        <w:separator/>
      </w:r>
    </w:p>
  </w:footnote>
  <w:footnote w:type="continuationSeparator" w:id="0">
    <w:p w:rsidR="00DC5B13" w:rsidRDefault="00DC5B13" w:rsidP="00306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CC2"/>
    <w:rsid w:val="00012D30"/>
    <w:rsid w:val="00016BCA"/>
    <w:rsid w:val="00021EC9"/>
    <w:rsid w:val="000224C0"/>
    <w:rsid w:val="00022E6D"/>
    <w:rsid w:val="00026B2D"/>
    <w:rsid w:val="00046EEE"/>
    <w:rsid w:val="000538E6"/>
    <w:rsid w:val="00085D89"/>
    <w:rsid w:val="00087AD0"/>
    <w:rsid w:val="00090BCD"/>
    <w:rsid w:val="00091C04"/>
    <w:rsid w:val="00092EBA"/>
    <w:rsid w:val="000A0961"/>
    <w:rsid w:val="000C015D"/>
    <w:rsid w:val="000E61AD"/>
    <w:rsid w:val="00100612"/>
    <w:rsid w:val="00110DEF"/>
    <w:rsid w:val="001117D4"/>
    <w:rsid w:val="00112071"/>
    <w:rsid w:val="001168BE"/>
    <w:rsid w:val="00151400"/>
    <w:rsid w:val="001779CE"/>
    <w:rsid w:val="001828C3"/>
    <w:rsid w:val="00197E4F"/>
    <w:rsid w:val="001B663C"/>
    <w:rsid w:val="001C0FCE"/>
    <w:rsid w:val="001C1C53"/>
    <w:rsid w:val="001C3FB0"/>
    <w:rsid w:val="001D5512"/>
    <w:rsid w:val="001F3015"/>
    <w:rsid w:val="001F43C4"/>
    <w:rsid w:val="001F6F65"/>
    <w:rsid w:val="00202D1E"/>
    <w:rsid w:val="00203524"/>
    <w:rsid w:val="002046F7"/>
    <w:rsid w:val="002105A2"/>
    <w:rsid w:val="0021470D"/>
    <w:rsid w:val="00215D5C"/>
    <w:rsid w:val="00232D70"/>
    <w:rsid w:val="00243DCE"/>
    <w:rsid w:val="00255AB0"/>
    <w:rsid w:val="0026612F"/>
    <w:rsid w:val="00267473"/>
    <w:rsid w:val="00281731"/>
    <w:rsid w:val="00286AD7"/>
    <w:rsid w:val="00290DE5"/>
    <w:rsid w:val="00295A43"/>
    <w:rsid w:val="002A78AD"/>
    <w:rsid w:val="002C380C"/>
    <w:rsid w:val="002C6AC3"/>
    <w:rsid w:val="002D20FB"/>
    <w:rsid w:val="002D3A61"/>
    <w:rsid w:val="002E0F2A"/>
    <w:rsid w:val="002E470C"/>
    <w:rsid w:val="002E7506"/>
    <w:rsid w:val="003065E0"/>
    <w:rsid w:val="003069B9"/>
    <w:rsid w:val="00316165"/>
    <w:rsid w:val="003166BB"/>
    <w:rsid w:val="00323F74"/>
    <w:rsid w:val="00343E57"/>
    <w:rsid w:val="00345014"/>
    <w:rsid w:val="00357456"/>
    <w:rsid w:val="00357F23"/>
    <w:rsid w:val="00370B1B"/>
    <w:rsid w:val="003827B2"/>
    <w:rsid w:val="003A0640"/>
    <w:rsid w:val="003B2141"/>
    <w:rsid w:val="003B384D"/>
    <w:rsid w:val="003B45F6"/>
    <w:rsid w:val="003D5D78"/>
    <w:rsid w:val="003E6504"/>
    <w:rsid w:val="003E76C4"/>
    <w:rsid w:val="00416E77"/>
    <w:rsid w:val="00425F65"/>
    <w:rsid w:val="00443B34"/>
    <w:rsid w:val="004467F2"/>
    <w:rsid w:val="00450CD0"/>
    <w:rsid w:val="00474650"/>
    <w:rsid w:val="00474CF8"/>
    <w:rsid w:val="004835C3"/>
    <w:rsid w:val="004912CB"/>
    <w:rsid w:val="004A106B"/>
    <w:rsid w:val="004A32AC"/>
    <w:rsid w:val="004A444E"/>
    <w:rsid w:val="004A47BD"/>
    <w:rsid w:val="004C4A22"/>
    <w:rsid w:val="004D15C7"/>
    <w:rsid w:val="004E4539"/>
    <w:rsid w:val="004E5EE4"/>
    <w:rsid w:val="004F4DC6"/>
    <w:rsid w:val="004F5B27"/>
    <w:rsid w:val="0050625F"/>
    <w:rsid w:val="005118A4"/>
    <w:rsid w:val="00525A0D"/>
    <w:rsid w:val="005268CC"/>
    <w:rsid w:val="00531539"/>
    <w:rsid w:val="005336C7"/>
    <w:rsid w:val="00537FE4"/>
    <w:rsid w:val="00545AB6"/>
    <w:rsid w:val="00566444"/>
    <w:rsid w:val="00566B95"/>
    <w:rsid w:val="00571DF8"/>
    <w:rsid w:val="00582C12"/>
    <w:rsid w:val="00584E86"/>
    <w:rsid w:val="00585B06"/>
    <w:rsid w:val="005866DC"/>
    <w:rsid w:val="00587CED"/>
    <w:rsid w:val="005A2CEC"/>
    <w:rsid w:val="005B7E07"/>
    <w:rsid w:val="005C02DD"/>
    <w:rsid w:val="005C6542"/>
    <w:rsid w:val="005C7FA9"/>
    <w:rsid w:val="00606E0B"/>
    <w:rsid w:val="00620836"/>
    <w:rsid w:val="0062116D"/>
    <w:rsid w:val="006277ED"/>
    <w:rsid w:val="00631B80"/>
    <w:rsid w:val="00634C13"/>
    <w:rsid w:val="006417BD"/>
    <w:rsid w:val="0064225A"/>
    <w:rsid w:val="00650BC5"/>
    <w:rsid w:val="00651047"/>
    <w:rsid w:val="00651477"/>
    <w:rsid w:val="00667674"/>
    <w:rsid w:val="00672842"/>
    <w:rsid w:val="0068108D"/>
    <w:rsid w:val="006866F0"/>
    <w:rsid w:val="006A337E"/>
    <w:rsid w:val="006A6194"/>
    <w:rsid w:val="006C534C"/>
    <w:rsid w:val="006D2253"/>
    <w:rsid w:val="006E23FA"/>
    <w:rsid w:val="006E26DE"/>
    <w:rsid w:val="006E7E0F"/>
    <w:rsid w:val="006F26C8"/>
    <w:rsid w:val="00704E2D"/>
    <w:rsid w:val="007078C1"/>
    <w:rsid w:val="00744432"/>
    <w:rsid w:val="00754CC2"/>
    <w:rsid w:val="0076069D"/>
    <w:rsid w:val="00761AA6"/>
    <w:rsid w:val="007624B9"/>
    <w:rsid w:val="00773DED"/>
    <w:rsid w:val="007830A3"/>
    <w:rsid w:val="007870AF"/>
    <w:rsid w:val="007A0B4C"/>
    <w:rsid w:val="007A6B8A"/>
    <w:rsid w:val="007B1F0E"/>
    <w:rsid w:val="007B2D0D"/>
    <w:rsid w:val="007D0C5D"/>
    <w:rsid w:val="007E057B"/>
    <w:rsid w:val="007E5528"/>
    <w:rsid w:val="007F0132"/>
    <w:rsid w:val="007F4196"/>
    <w:rsid w:val="00805384"/>
    <w:rsid w:val="008179A2"/>
    <w:rsid w:val="00817FC6"/>
    <w:rsid w:val="00830222"/>
    <w:rsid w:val="00842DD7"/>
    <w:rsid w:val="00846AD2"/>
    <w:rsid w:val="00863035"/>
    <w:rsid w:val="00866953"/>
    <w:rsid w:val="00872DC1"/>
    <w:rsid w:val="00881464"/>
    <w:rsid w:val="00882DFA"/>
    <w:rsid w:val="008926C4"/>
    <w:rsid w:val="0089612B"/>
    <w:rsid w:val="008A5C6D"/>
    <w:rsid w:val="008B111B"/>
    <w:rsid w:val="008B6F8C"/>
    <w:rsid w:val="008C5730"/>
    <w:rsid w:val="008D3E88"/>
    <w:rsid w:val="008E557B"/>
    <w:rsid w:val="00904FFE"/>
    <w:rsid w:val="009323BE"/>
    <w:rsid w:val="00940A07"/>
    <w:rsid w:val="009418AF"/>
    <w:rsid w:val="00942C1B"/>
    <w:rsid w:val="009464E4"/>
    <w:rsid w:val="00947FC0"/>
    <w:rsid w:val="0095329D"/>
    <w:rsid w:val="009559F1"/>
    <w:rsid w:val="0095607E"/>
    <w:rsid w:val="0096648A"/>
    <w:rsid w:val="00983043"/>
    <w:rsid w:val="0098380F"/>
    <w:rsid w:val="009A5E5C"/>
    <w:rsid w:val="009B237B"/>
    <w:rsid w:val="009B68A6"/>
    <w:rsid w:val="009B6D9B"/>
    <w:rsid w:val="009B71A5"/>
    <w:rsid w:val="009D52BC"/>
    <w:rsid w:val="009D7A27"/>
    <w:rsid w:val="009E4CAA"/>
    <w:rsid w:val="009F13AD"/>
    <w:rsid w:val="009F1D12"/>
    <w:rsid w:val="00A12D4E"/>
    <w:rsid w:val="00A139C4"/>
    <w:rsid w:val="00A3006F"/>
    <w:rsid w:val="00A32BE1"/>
    <w:rsid w:val="00A378E3"/>
    <w:rsid w:val="00A667E1"/>
    <w:rsid w:val="00A722A5"/>
    <w:rsid w:val="00A84602"/>
    <w:rsid w:val="00AB1D71"/>
    <w:rsid w:val="00AB5F8D"/>
    <w:rsid w:val="00AF4485"/>
    <w:rsid w:val="00B14254"/>
    <w:rsid w:val="00B344A1"/>
    <w:rsid w:val="00B4131F"/>
    <w:rsid w:val="00B42D92"/>
    <w:rsid w:val="00B43205"/>
    <w:rsid w:val="00B43770"/>
    <w:rsid w:val="00B44A63"/>
    <w:rsid w:val="00B5559D"/>
    <w:rsid w:val="00B556D9"/>
    <w:rsid w:val="00B55735"/>
    <w:rsid w:val="00B7213D"/>
    <w:rsid w:val="00B72155"/>
    <w:rsid w:val="00B722AC"/>
    <w:rsid w:val="00B72ABB"/>
    <w:rsid w:val="00B73519"/>
    <w:rsid w:val="00B73A72"/>
    <w:rsid w:val="00B84499"/>
    <w:rsid w:val="00B96BD9"/>
    <w:rsid w:val="00BA0294"/>
    <w:rsid w:val="00BB04C2"/>
    <w:rsid w:val="00BB135B"/>
    <w:rsid w:val="00BD49C7"/>
    <w:rsid w:val="00BE6D55"/>
    <w:rsid w:val="00C12803"/>
    <w:rsid w:val="00C21504"/>
    <w:rsid w:val="00C32A20"/>
    <w:rsid w:val="00C415FC"/>
    <w:rsid w:val="00C5187A"/>
    <w:rsid w:val="00C56B9C"/>
    <w:rsid w:val="00C57FA0"/>
    <w:rsid w:val="00C66CA5"/>
    <w:rsid w:val="00C80FB9"/>
    <w:rsid w:val="00C82144"/>
    <w:rsid w:val="00C82FB4"/>
    <w:rsid w:val="00C848E0"/>
    <w:rsid w:val="00C9482E"/>
    <w:rsid w:val="00CB20D6"/>
    <w:rsid w:val="00CB4471"/>
    <w:rsid w:val="00CB4480"/>
    <w:rsid w:val="00CC3DCE"/>
    <w:rsid w:val="00CD239A"/>
    <w:rsid w:val="00CD23D0"/>
    <w:rsid w:val="00CD5551"/>
    <w:rsid w:val="00CE7669"/>
    <w:rsid w:val="00CF1FEC"/>
    <w:rsid w:val="00CF68D2"/>
    <w:rsid w:val="00D13AEC"/>
    <w:rsid w:val="00D151D1"/>
    <w:rsid w:val="00D21FA5"/>
    <w:rsid w:val="00D25750"/>
    <w:rsid w:val="00D33722"/>
    <w:rsid w:val="00D33BEA"/>
    <w:rsid w:val="00D452A9"/>
    <w:rsid w:val="00D577ED"/>
    <w:rsid w:val="00D86C11"/>
    <w:rsid w:val="00DB6A1C"/>
    <w:rsid w:val="00DC0F84"/>
    <w:rsid w:val="00DC202A"/>
    <w:rsid w:val="00DC5B13"/>
    <w:rsid w:val="00E02F5F"/>
    <w:rsid w:val="00E16BF3"/>
    <w:rsid w:val="00E37B52"/>
    <w:rsid w:val="00E43E1E"/>
    <w:rsid w:val="00E539C6"/>
    <w:rsid w:val="00E774E2"/>
    <w:rsid w:val="00E91AB6"/>
    <w:rsid w:val="00EB5B88"/>
    <w:rsid w:val="00EE1AD5"/>
    <w:rsid w:val="00EF19EE"/>
    <w:rsid w:val="00EF1F45"/>
    <w:rsid w:val="00F172E8"/>
    <w:rsid w:val="00F17733"/>
    <w:rsid w:val="00F24A0D"/>
    <w:rsid w:val="00F418A2"/>
    <w:rsid w:val="00F45D57"/>
    <w:rsid w:val="00F5573C"/>
    <w:rsid w:val="00F57369"/>
    <w:rsid w:val="00F61D33"/>
    <w:rsid w:val="00F74D20"/>
    <w:rsid w:val="00F971A6"/>
    <w:rsid w:val="00FB1F45"/>
    <w:rsid w:val="00FE043E"/>
    <w:rsid w:val="00FF2FFC"/>
    <w:rsid w:val="00FF3FA2"/>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CFB7-EFEE-44F5-B8E0-C6E667EC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5F"/>
    <w:pPr>
      <w:tabs>
        <w:tab w:val="left" w:pos="504"/>
      </w:tabs>
      <w:spacing w:after="8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CC2"/>
    <w:rPr>
      <w:sz w:val="16"/>
      <w:szCs w:val="16"/>
    </w:rPr>
  </w:style>
  <w:style w:type="paragraph" w:styleId="CommentText">
    <w:name w:val="annotation text"/>
    <w:basedOn w:val="Normal"/>
    <w:link w:val="CommentTextChar"/>
    <w:uiPriority w:val="99"/>
    <w:semiHidden/>
    <w:unhideWhenUsed/>
    <w:rsid w:val="00754CC2"/>
    <w:pPr>
      <w:tabs>
        <w:tab w:val="clear" w:pos="504"/>
      </w:tabs>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4CC2"/>
    <w:rPr>
      <w:sz w:val="20"/>
      <w:szCs w:val="20"/>
    </w:rPr>
  </w:style>
  <w:style w:type="paragraph" w:styleId="BalloonText">
    <w:name w:val="Balloon Text"/>
    <w:basedOn w:val="Normal"/>
    <w:link w:val="BalloonTextChar"/>
    <w:uiPriority w:val="99"/>
    <w:semiHidden/>
    <w:unhideWhenUsed/>
    <w:rsid w:val="0075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4499"/>
    <w:rPr>
      <w:b/>
      <w:bCs/>
    </w:rPr>
  </w:style>
  <w:style w:type="character" w:customStyle="1" w:styleId="CommentSubjectChar">
    <w:name w:val="Comment Subject Char"/>
    <w:basedOn w:val="CommentTextChar"/>
    <w:link w:val="CommentSubject"/>
    <w:uiPriority w:val="99"/>
    <w:semiHidden/>
    <w:rsid w:val="00B84499"/>
    <w:rPr>
      <w:b/>
      <w:bCs/>
      <w:sz w:val="20"/>
      <w:szCs w:val="20"/>
    </w:rPr>
  </w:style>
  <w:style w:type="paragraph" w:styleId="Revision">
    <w:name w:val="Revision"/>
    <w:hidden/>
    <w:uiPriority w:val="99"/>
    <w:semiHidden/>
    <w:rsid w:val="00B84499"/>
    <w:pPr>
      <w:spacing w:after="0" w:line="240" w:lineRule="auto"/>
    </w:pPr>
  </w:style>
  <w:style w:type="paragraph" w:styleId="Header">
    <w:name w:val="header"/>
    <w:basedOn w:val="Normal"/>
    <w:link w:val="HeaderChar"/>
    <w:uiPriority w:val="99"/>
    <w:unhideWhenUsed/>
    <w:rsid w:val="003065E0"/>
    <w:pPr>
      <w:tabs>
        <w:tab w:val="clear" w:pos="504"/>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3065E0"/>
  </w:style>
  <w:style w:type="paragraph" w:styleId="Footer">
    <w:name w:val="footer"/>
    <w:basedOn w:val="Normal"/>
    <w:link w:val="FooterChar"/>
    <w:uiPriority w:val="99"/>
    <w:unhideWhenUsed/>
    <w:rsid w:val="003065E0"/>
    <w:pPr>
      <w:tabs>
        <w:tab w:val="clear" w:pos="504"/>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30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74">
      <w:bodyDiv w:val="1"/>
      <w:marLeft w:val="0"/>
      <w:marRight w:val="0"/>
      <w:marTop w:val="0"/>
      <w:marBottom w:val="0"/>
      <w:divBdr>
        <w:top w:val="none" w:sz="0" w:space="0" w:color="auto"/>
        <w:left w:val="none" w:sz="0" w:space="0" w:color="auto"/>
        <w:bottom w:val="none" w:sz="0" w:space="0" w:color="auto"/>
        <w:right w:val="none" w:sz="0" w:space="0" w:color="auto"/>
      </w:divBdr>
    </w:div>
    <w:div w:id="60492698">
      <w:bodyDiv w:val="1"/>
      <w:marLeft w:val="0"/>
      <w:marRight w:val="0"/>
      <w:marTop w:val="0"/>
      <w:marBottom w:val="0"/>
      <w:divBdr>
        <w:top w:val="none" w:sz="0" w:space="0" w:color="auto"/>
        <w:left w:val="none" w:sz="0" w:space="0" w:color="auto"/>
        <w:bottom w:val="none" w:sz="0" w:space="0" w:color="auto"/>
        <w:right w:val="none" w:sz="0" w:space="0" w:color="auto"/>
      </w:divBdr>
    </w:div>
    <w:div w:id="264508538">
      <w:bodyDiv w:val="1"/>
      <w:marLeft w:val="0"/>
      <w:marRight w:val="0"/>
      <w:marTop w:val="0"/>
      <w:marBottom w:val="0"/>
      <w:divBdr>
        <w:top w:val="none" w:sz="0" w:space="0" w:color="auto"/>
        <w:left w:val="none" w:sz="0" w:space="0" w:color="auto"/>
        <w:bottom w:val="none" w:sz="0" w:space="0" w:color="auto"/>
        <w:right w:val="none" w:sz="0" w:space="0" w:color="auto"/>
      </w:divBdr>
    </w:div>
    <w:div w:id="304630739">
      <w:bodyDiv w:val="1"/>
      <w:marLeft w:val="0"/>
      <w:marRight w:val="0"/>
      <w:marTop w:val="0"/>
      <w:marBottom w:val="0"/>
      <w:divBdr>
        <w:top w:val="none" w:sz="0" w:space="0" w:color="auto"/>
        <w:left w:val="none" w:sz="0" w:space="0" w:color="auto"/>
        <w:bottom w:val="none" w:sz="0" w:space="0" w:color="auto"/>
        <w:right w:val="none" w:sz="0" w:space="0" w:color="auto"/>
      </w:divBdr>
    </w:div>
    <w:div w:id="460148397">
      <w:bodyDiv w:val="1"/>
      <w:marLeft w:val="0"/>
      <w:marRight w:val="0"/>
      <w:marTop w:val="0"/>
      <w:marBottom w:val="0"/>
      <w:divBdr>
        <w:top w:val="none" w:sz="0" w:space="0" w:color="auto"/>
        <w:left w:val="none" w:sz="0" w:space="0" w:color="auto"/>
        <w:bottom w:val="none" w:sz="0" w:space="0" w:color="auto"/>
        <w:right w:val="none" w:sz="0" w:space="0" w:color="auto"/>
      </w:divBdr>
    </w:div>
    <w:div w:id="500196079">
      <w:bodyDiv w:val="1"/>
      <w:marLeft w:val="0"/>
      <w:marRight w:val="0"/>
      <w:marTop w:val="0"/>
      <w:marBottom w:val="0"/>
      <w:divBdr>
        <w:top w:val="none" w:sz="0" w:space="0" w:color="auto"/>
        <w:left w:val="none" w:sz="0" w:space="0" w:color="auto"/>
        <w:bottom w:val="none" w:sz="0" w:space="0" w:color="auto"/>
        <w:right w:val="none" w:sz="0" w:space="0" w:color="auto"/>
      </w:divBdr>
    </w:div>
    <w:div w:id="584345932">
      <w:bodyDiv w:val="1"/>
      <w:marLeft w:val="0"/>
      <w:marRight w:val="0"/>
      <w:marTop w:val="0"/>
      <w:marBottom w:val="0"/>
      <w:divBdr>
        <w:top w:val="none" w:sz="0" w:space="0" w:color="auto"/>
        <w:left w:val="none" w:sz="0" w:space="0" w:color="auto"/>
        <w:bottom w:val="none" w:sz="0" w:space="0" w:color="auto"/>
        <w:right w:val="none" w:sz="0" w:space="0" w:color="auto"/>
      </w:divBdr>
    </w:div>
    <w:div w:id="693969300">
      <w:bodyDiv w:val="1"/>
      <w:marLeft w:val="0"/>
      <w:marRight w:val="0"/>
      <w:marTop w:val="0"/>
      <w:marBottom w:val="0"/>
      <w:divBdr>
        <w:top w:val="none" w:sz="0" w:space="0" w:color="auto"/>
        <w:left w:val="none" w:sz="0" w:space="0" w:color="auto"/>
        <w:bottom w:val="none" w:sz="0" w:space="0" w:color="auto"/>
        <w:right w:val="none" w:sz="0" w:space="0" w:color="auto"/>
      </w:divBdr>
    </w:div>
    <w:div w:id="839009049">
      <w:bodyDiv w:val="1"/>
      <w:marLeft w:val="0"/>
      <w:marRight w:val="0"/>
      <w:marTop w:val="0"/>
      <w:marBottom w:val="0"/>
      <w:divBdr>
        <w:top w:val="none" w:sz="0" w:space="0" w:color="auto"/>
        <w:left w:val="none" w:sz="0" w:space="0" w:color="auto"/>
        <w:bottom w:val="none" w:sz="0" w:space="0" w:color="auto"/>
        <w:right w:val="none" w:sz="0" w:space="0" w:color="auto"/>
      </w:divBdr>
    </w:div>
    <w:div w:id="974992868">
      <w:bodyDiv w:val="1"/>
      <w:marLeft w:val="0"/>
      <w:marRight w:val="0"/>
      <w:marTop w:val="0"/>
      <w:marBottom w:val="0"/>
      <w:divBdr>
        <w:top w:val="none" w:sz="0" w:space="0" w:color="auto"/>
        <w:left w:val="none" w:sz="0" w:space="0" w:color="auto"/>
        <w:bottom w:val="none" w:sz="0" w:space="0" w:color="auto"/>
        <w:right w:val="none" w:sz="0" w:space="0" w:color="auto"/>
      </w:divBdr>
    </w:div>
    <w:div w:id="1021512130">
      <w:bodyDiv w:val="1"/>
      <w:marLeft w:val="0"/>
      <w:marRight w:val="0"/>
      <w:marTop w:val="0"/>
      <w:marBottom w:val="0"/>
      <w:divBdr>
        <w:top w:val="none" w:sz="0" w:space="0" w:color="auto"/>
        <w:left w:val="none" w:sz="0" w:space="0" w:color="auto"/>
        <w:bottom w:val="none" w:sz="0" w:space="0" w:color="auto"/>
        <w:right w:val="none" w:sz="0" w:space="0" w:color="auto"/>
      </w:divBdr>
    </w:div>
    <w:div w:id="1110780160">
      <w:bodyDiv w:val="1"/>
      <w:marLeft w:val="0"/>
      <w:marRight w:val="0"/>
      <w:marTop w:val="0"/>
      <w:marBottom w:val="0"/>
      <w:divBdr>
        <w:top w:val="none" w:sz="0" w:space="0" w:color="auto"/>
        <w:left w:val="none" w:sz="0" w:space="0" w:color="auto"/>
        <w:bottom w:val="none" w:sz="0" w:space="0" w:color="auto"/>
        <w:right w:val="none" w:sz="0" w:space="0" w:color="auto"/>
      </w:divBdr>
    </w:div>
    <w:div w:id="1408848110">
      <w:bodyDiv w:val="1"/>
      <w:marLeft w:val="0"/>
      <w:marRight w:val="0"/>
      <w:marTop w:val="0"/>
      <w:marBottom w:val="0"/>
      <w:divBdr>
        <w:top w:val="none" w:sz="0" w:space="0" w:color="auto"/>
        <w:left w:val="none" w:sz="0" w:space="0" w:color="auto"/>
        <w:bottom w:val="none" w:sz="0" w:space="0" w:color="auto"/>
        <w:right w:val="none" w:sz="0" w:space="0" w:color="auto"/>
      </w:divBdr>
    </w:div>
    <w:div w:id="1415668167">
      <w:bodyDiv w:val="1"/>
      <w:marLeft w:val="0"/>
      <w:marRight w:val="0"/>
      <w:marTop w:val="0"/>
      <w:marBottom w:val="0"/>
      <w:divBdr>
        <w:top w:val="none" w:sz="0" w:space="0" w:color="auto"/>
        <w:left w:val="none" w:sz="0" w:space="0" w:color="auto"/>
        <w:bottom w:val="none" w:sz="0" w:space="0" w:color="auto"/>
        <w:right w:val="none" w:sz="0" w:space="0" w:color="auto"/>
      </w:divBdr>
    </w:div>
    <w:div w:id="1586642571">
      <w:bodyDiv w:val="1"/>
      <w:marLeft w:val="0"/>
      <w:marRight w:val="0"/>
      <w:marTop w:val="0"/>
      <w:marBottom w:val="0"/>
      <w:divBdr>
        <w:top w:val="none" w:sz="0" w:space="0" w:color="auto"/>
        <w:left w:val="none" w:sz="0" w:space="0" w:color="auto"/>
        <w:bottom w:val="none" w:sz="0" w:space="0" w:color="auto"/>
        <w:right w:val="none" w:sz="0" w:space="0" w:color="auto"/>
      </w:divBdr>
    </w:div>
    <w:div w:id="19261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GRIBBIN</dc:creator>
  <cp:lastModifiedBy>Lisman, Peter J.</cp:lastModifiedBy>
  <cp:revision>12</cp:revision>
  <cp:lastPrinted>2015-07-22T15:44:00Z</cp:lastPrinted>
  <dcterms:created xsi:type="dcterms:W3CDTF">2016-12-26T22:14:00Z</dcterms:created>
  <dcterms:modified xsi:type="dcterms:W3CDTF">2017-05-23T20:07:00Z</dcterms:modified>
</cp:coreProperties>
</file>