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B4" w:rsidRDefault="003906B4" w:rsidP="003906B4">
      <w:pPr>
        <w:pStyle w:val="Heading1"/>
        <w:spacing w:before="0" w:line="480" w:lineRule="auto"/>
        <w:rPr>
          <w:rFonts w:ascii="Arial" w:hAnsi="Arial" w:cs="Arial"/>
          <w:b/>
          <w:color w:val="auto"/>
          <w:sz w:val="18"/>
          <w:szCs w:val="18"/>
        </w:rPr>
      </w:pPr>
      <w:bookmarkStart w:id="0" w:name="_Ref456680559"/>
      <w:r w:rsidRPr="00281207">
        <w:rPr>
          <w:rFonts w:ascii="Arial" w:hAnsi="Arial" w:cs="Arial"/>
          <w:b/>
          <w:color w:val="auto"/>
          <w:sz w:val="18"/>
          <w:szCs w:val="18"/>
        </w:rPr>
        <w:t xml:space="preserve">Appendix </w:t>
      </w:r>
      <w:bookmarkEnd w:id="0"/>
      <w:r w:rsidR="0008755F">
        <w:rPr>
          <w:rFonts w:ascii="Arial" w:hAnsi="Arial" w:cs="Arial"/>
          <w:b/>
          <w:color w:val="auto"/>
          <w:sz w:val="18"/>
          <w:szCs w:val="18"/>
        </w:rPr>
        <w:t>3</w:t>
      </w:r>
    </w:p>
    <w:p w:rsidR="003906B4" w:rsidRPr="00281207" w:rsidRDefault="003906B4" w:rsidP="003906B4"/>
    <w:p w:rsidR="003906B4" w:rsidRPr="004662C4" w:rsidRDefault="003906B4" w:rsidP="003906B4">
      <w:pPr>
        <w:pStyle w:val="Heading1"/>
        <w:spacing w:before="0" w:line="480" w:lineRule="auto"/>
        <w:rPr>
          <w:rFonts w:ascii="Arial" w:eastAsiaTheme="minorEastAsia" w:hAnsi="Arial" w:cs="Arial"/>
          <w:color w:val="auto"/>
          <w:sz w:val="18"/>
          <w:szCs w:val="18"/>
        </w:rPr>
      </w:pPr>
      <w:r w:rsidRPr="004662C4">
        <w:rPr>
          <w:rFonts w:ascii="Arial" w:hAnsi="Arial" w:cs="Arial"/>
          <w:color w:val="auto"/>
          <w:sz w:val="18"/>
          <w:szCs w:val="18"/>
        </w:rPr>
        <w:t>Cochrane risk of bias tool: scores of included studies.</w:t>
      </w:r>
    </w:p>
    <w:p w:rsidR="003906B4" w:rsidRPr="004662C4" w:rsidRDefault="003906B4" w:rsidP="00623457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602"/>
        <w:gridCol w:w="726"/>
        <w:gridCol w:w="721"/>
        <w:gridCol w:w="459"/>
        <w:gridCol w:w="713"/>
        <w:gridCol w:w="1078"/>
        <w:gridCol w:w="721"/>
        <w:gridCol w:w="726"/>
        <w:gridCol w:w="845"/>
        <w:gridCol w:w="728"/>
        <w:gridCol w:w="1656"/>
        <w:gridCol w:w="1156"/>
        <w:gridCol w:w="829"/>
      </w:tblGrid>
      <w:tr w:rsidR="00623457" w:rsidRPr="004662C4" w:rsidTr="00083FFC">
        <w:trPr>
          <w:cantSplit/>
          <w:trHeight w:val="1191"/>
        </w:trPr>
        <w:tc>
          <w:tcPr>
            <w:tcW w:w="1004" w:type="pct"/>
            <w:tcBorders>
              <w:top w:val="single" w:sz="6" w:space="0" w:color="auto"/>
              <w:bottom w:val="single" w:sz="6" w:space="0" w:color="auto"/>
            </w:tcBorders>
          </w:tcPr>
          <w:p w:rsidR="003906B4" w:rsidRPr="004662C4" w:rsidRDefault="003906B4" w:rsidP="00623457">
            <w:pPr>
              <w:pStyle w:val="Table"/>
              <w:spacing w:line="360" w:lineRule="auto"/>
            </w:pPr>
            <w:r w:rsidRPr="004662C4">
              <w:t>Study</w:t>
            </w:r>
          </w:p>
        </w:tc>
        <w:tc>
          <w:tcPr>
            <w:tcW w:w="280" w:type="pct"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3906B4" w:rsidRPr="004662C4" w:rsidRDefault="003906B4" w:rsidP="00623457">
            <w:pPr>
              <w:pStyle w:val="Table"/>
              <w:spacing w:line="360" w:lineRule="auto"/>
              <w:rPr>
                <w:lang w:val="en-AU"/>
              </w:rPr>
            </w:pPr>
            <w:r w:rsidRPr="004662C4">
              <w:t>Sequence generation</w:t>
            </w:r>
          </w:p>
        </w:tc>
        <w:tc>
          <w:tcPr>
            <w:tcW w:w="278" w:type="pct"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3906B4" w:rsidRPr="004662C4" w:rsidRDefault="003906B4" w:rsidP="00623457">
            <w:pPr>
              <w:pStyle w:val="Table"/>
              <w:spacing w:line="360" w:lineRule="auto"/>
              <w:rPr>
                <w:lang w:val="en-AU"/>
              </w:rPr>
            </w:pPr>
            <w:r w:rsidRPr="004662C4">
              <w:t>Allocation concealment</w:t>
            </w:r>
          </w:p>
        </w:tc>
        <w:tc>
          <w:tcPr>
            <w:tcW w:w="177" w:type="pct"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3906B4" w:rsidRPr="004662C4" w:rsidRDefault="003906B4" w:rsidP="00623457">
            <w:pPr>
              <w:pStyle w:val="Table"/>
              <w:spacing w:line="360" w:lineRule="auto"/>
            </w:pPr>
            <w:r w:rsidRPr="004662C4">
              <w:t>Blinding</w:t>
            </w:r>
          </w:p>
        </w:tc>
        <w:tc>
          <w:tcPr>
            <w:tcW w:w="275" w:type="pct"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3906B4" w:rsidRPr="004662C4" w:rsidRDefault="003906B4" w:rsidP="00623457">
            <w:pPr>
              <w:pStyle w:val="Table"/>
              <w:spacing w:line="360" w:lineRule="auto"/>
            </w:pPr>
            <w:r w:rsidRPr="004662C4">
              <w:t xml:space="preserve">Incomplete </w:t>
            </w:r>
          </w:p>
          <w:p w:rsidR="003906B4" w:rsidRPr="004662C4" w:rsidRDefault="003906B4" w:rsidP="00623457">
            <w:pPr>
              <w:pStyle w:val="Table"/>
              <w:spacing w:line="360" w:lineRule="auto"/>
            </w:pPr>
            <w:r w:rsidRPr="004662C4">
              <w:t>data</w:t>
            </w:r>
          </w:p>
        </w:tc>
        <w:tc>
          <w:tcPr>
            <w:tcW w:w="416" w:type="pct"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3906B4" w:rsidRPr="004662C4" w:rsidRDefault="003906B4" w:rsidP="00623457">
            <w:pPr>
              <w:pStyle w:val="Table"/>
              <w:spacing w:line="360" w:lineRule="auto"/>
              <w:rPr>
                <w:lang w:val="en-AU"/>
              </w:rPr>
            </w:pPr>
            <w:r w:rsidRPr="004662C4">
              <w:t>Selective outcome reporting</w:t>
            </w:r>
          </w:p>
        </w:tc>
        <w:tc>
          <w:tcPr>
            <w:tcW w:w="278" w:type="pct"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3906B4" w:rsidRPr="004662C4" w:rsidRDefault="003906B4" w:rsidP="00623457">
            <w:pPr>
              <w:pStyle w:val="Table"/>
              <w:spacing w:line="360" w:lineRule="auto"/>
            </w:pPr>
            <w:r w:rsidRPr="004662C4">
              <w:t xml:space="preserve">Recruitment </w:t>
            </w:r>
          </w:p>
          <w:p w:rsidR="003906B4" w:rsidRPr="004662C4" w:rsidRDefault="003906B4" w:rsidP="00623457">
            <w:pPr>
              <w:pStyle w:val="Table"/>
              <w:spacing w:line="360" w:lineRule="auto"/>
              <w:rPr>
                <w:lang w:val="en-AU"/>
              </w:rPr>
            </w:pPr>
            <w:r w:rsidRPr="004662C4">
              <w:t>bias</w:t>
            </w:r>
          </w:p>
        </w:tc>
        <w:tc>
          <w:tcPr>
            <w:tcW w:w="280" w:type="pct"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3906B4" w:rsidRPr="004662C4" w:rsidRDefault="003906B4" w:rsidP="00623457">
            <w:pPr>
              <w:pStyle w:val="Table"/>
              <w:spacing w:line="360" w:lineRule="auto"/>
              <w:rPr>
                <w:lang w:val="en-AU"/>
              </w:rPr>
            </w:pPr>
            <w:r w:rsidRPr="004662C4">
              <w:t>Baseline imbalance</w:t>
            </w:r>
          </w:p>
        </w:tc>
        <w:tc>
          <w:tcPr>
            <w:tcW w:w="326" w:type="pct"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3906B4" w:rsidRPr="004662C4" w:rsidRDefault="003906B4" w:rsidP="00623457">
            <w:pPr>
              <w:pStyle w:val="Table"/>
              <w:spacing w:line="360" w:lineRule="auto"/>
            </w:pPr>
            <w:r w:rsidRPr="004662C4">
              <w:t xml:space="preserve">Loss of </w:t>
            </w:r>
          </w:p>
          <w:p w:rsidR="003906B4" w:rsidRPr="004662C4" w:rsidRDefault="003906B4" w:rsidP="00623457">
            <w:pPr>
              <w:pStyle w:val="Table"/>
              <w:spacing w:line="360" w:lineRule="auto"/>
              <w:rPr>
                <w:lang w:val="en-AU"/>
              </w:rPr>
            </w:pPr>
            <w:r w:rsidRPr="004662C4">
              <w:t>clusters</w:t>
            </w:r>
          </w:p>
        </w:tc>
        <w:tc>
          <w:tcPr>
            <w:tcW w:w="281" w:type="pct"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3906B4" w:rsidRPr="004662C4" w:rsidRDefault="003906B4" w:rsidP="00623457">
            <w:pPr>
              <w:pStyle w:val="Table"/>
              <w:spacing w:line="360" w:lineRule="auto"/>
              <w:rPr>
                <w:lang w:val="en-AU"/>
              </w:rPr>
            </w:pPr>
            <w:r w:rsidRPr="004662C4">
              <w:t>Incorrect analysis</w:t>
            </w:r>
          </w:p>
        </w:tc>
        <w:tc>
          <w:tcPr>
            <w:tcW w:w="639" w:type="pct"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3906B4" w:rsidRPr="004662C4" w:rsidRDefault="003906B4" w:rsidP="00623457">
            <w:pPr>
              <w:pStyle w:val="Table"/>
              <w:spacing w:line="360" w:lineRule="auto"/>
            </w:pPr>
            <w:r w:rsidRPr="004662C4">
              <w:t xml:space="preserve">Comparability with </w:t>
            </w:r>
          </w:p>
          <w:p w:rsidR="003906B4" w:rsidRPr="004662C4" w:rsidRDefault="003906B4" w:rsidP="00623457">
            <w:pPr>
              <w:pStyle w:val="Table"/>
              <w:spacing w:line="360" w:lineRule="auto"/>
            </w:pPr>
            <w:r w:rsidRPr="004662C4">
              <w:t>individually randomised</w:t>
            </w:r>
          </w:p>
          <w:p w:rsidR="003906B4" w:rsidRPr="004662C4" w:rsidRDefault="003906B4" w:rsidP="00623457">
            <w:pPr>
              <w:pStyle w:val="Table"/>
              <w:spacing w:line="360" w:lineRule="auto"/>
              <w:rPr>
                <w:lang w:val="en-AU"/>
              </w:rPr>
            </w:pPr>
            <w:r w:rsidRPr="004662C4">
              <w:t xml:space="preserve"> trials</w:t>
            </w:r>
          </w:p>
        </w:tc>
        <w:tc>
          <w:tcPr>
            <w:tcW w:w="446" w:type="pct"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3906B4" w:rsidRPr="004662C4" w:rsidRDefault="003906B4" w:rsidP="00623457">
            <w:pPr>
              <w:pStyle w:val="Table"/>
              <w:spacing w:line="360" w:lineRule="auto"/>
            </w:pPr>
            <w:r w:rsidRPr="004662C4">
              <w:t xml:space="preserve">Other </w:t>
            </w:r>
          </w:p>
          <w:p w:rsidR="003906B4" w:rsidRPr="004662C4" w:rsidRDefault="003906B4" w:rsidP="00623457">
            <w:pPr>
              <w:pStyle w:val="Table"/>
              <w:spacing w:line="360" w:lineRule="auto"/>
            </w:pPr>
            <w:r w:rsidRPr="004662C4">
              <w:t>sources</w:t>
            </w:r>
          </w:p>
          <w:p w:rsidR="003906B4" w:rsidRPr="004662C4" w:rsidRDefault="003906B4" w:rsidP="00623457">
            <w:pPr>
              <w:pStyle w:val="Table"/>
              <w:spacing w:line="360" w:lineRule="auto"/>
              <w:rPr>
                <w:lang w:val="en-AU"/>
              </w:rPr>
            </w:pPr>
            <w:r w:rsidRPr="004662C4">
              <w:t xml:space="preserve"> of bias</w:t>
            </w:r>
          </w:p>
        </w:tc>
        <w:tc>
          <w:tcPr>
            <w:tcW w:w="320" w:type="pct"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3906B4" w:rsidRPr="004662C4" w:rsidRDefault="003906B4" w:rsidP="00623457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Score</w:t>
            </w:r>
          </w:p>
          <w:p w:rsidR="003906B4" w:rsidRPr="004662C4" w:rsidRDefault="003906B4" w:rsidP="00623457">
            <w:pPr>
              <w:pStyle w:val="Table"/>
              <w:spacing w:line="360" w:lineRule="auto"/>
            </w:pPr>
          </w:p>
        </w:tc>
      </w:tr>
      <w:tr w:rsidR="00623457" w:rsidRPr="004662C4" w:rsidTr="00083FFC"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:rsidR="003906B4" w:rsidRPr="004662C4" w:rsidRDefault="003906B4" w:rsidP="00083FFC">
            <w:pPr>
              <w:pStyle w:val="Table"/>
              <w:spacing w:line="480" w:lineRule="auto"/>
              <w:rPr>
                <w:lang w:val="en-AU"/>
              </w:rPr>
            </w:pPr>
            <w:r w:rsidRPr="004662C4">
              <w:t>Basler et al. (2007)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L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L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H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L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L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NA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NA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NA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NA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NA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H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L</w:t>
            </w:r>
          </w:p>
        </w:tc>
      </w:tr>
      <w:tr w:rsidR="00623457" w:rsidRPr="004662C4" w:rsidTr="00083FFC"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:rsidR="003906B4" w:rsidRPr="004662C4" w:rsidRDefault="003906B4" w:rsidP="00083FFC">
            <w:pPr>
              <w:pStyle w:val="Table"/>
              <w:spacing w:line="480" w:lineRule="auto"/>
              <w:rPr>
                <w:lang w:val="en-AU"/>
              </w:rPr>
            </w:pPr>
            <w:r w:rsidRPr="004662C4">
              <w:t>De Vries et al. (2015)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L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L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L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L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L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NA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NA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NA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NA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NA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L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L</w:t>
            </w:r>
          </w:p>
        </w:tc>
      </w:tr>
      <w:tr w:rsidR="00623457" w:rsidRPr="004662C4" w:rsidTr="00083FFC"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:rsidR="003906B4" w:rsidRPr="004662C4" w:rsidRDefault="003906B4" w:rsidP="00083FFC">
            <w:pPr>
              <w:pStyle w:val="Table"/>
              <w:spacing w:line="480" w:lineRule="auto"/>
              <w:rPr>
                <w:lang w:val="en-AU"/>
              </w:rPr>
            </w:pPr>
            <w:r w:rsidRPr="004662C4">
              <w:t>Pisters et al. (2010)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L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L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H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L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L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L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L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L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H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U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U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U</w:t>
            </w:r>
          </w:p>
        </w:tc>
      </w:tr>
      <w:tr w:rsidR="00623457" w:rsidRPr="004662C4" w:rsidTr="00083FFC"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:rsidR="003906B4" w:rsidRPr="004662C4" w:rsidRDefault="003906B4" w:rsidP="00083FFC">
            <w:pPr>
              <w:pStyle w:val="Table"/>
              <w:spacing w:line="480" w:lineRule="auto"/>
              <w:rPr>
                <w:lang w:val="en-AU"/>
              </w:rPr>
            </w:pPr>
            <w:r w:rsidRPr="004662C4">
              <w:t>Sheedy et al. (2000)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H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H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H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H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L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NA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NA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NA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NA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NA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L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H</w:t>
            </w:r>
          </w:p>
        </w:tc>
      </w:tr>
      <w:tr w:rsidR="00623457" w:rsidRPr="004662C4" w:rsidTr="00083FFC"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:rsidR="003906B4" w:rsidRPr="004662C4" w:rsidRDefault="003906B4" w:rsidP="00083FFC">
            <w:pPr>
              <w:pStyle w:val="Table"/>
              <w:spacing w:line="480" w:lineRule="auto"/>
              <w:rPr>
                <w:lang w:val="en-AU"/>
              </w:rPr>
            </w:pPr>
            <w:r w:rsidRPr="004662C4">
              <w:t>Skumlien et al. (2008)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H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H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U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L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U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NA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NA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NA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NA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NA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U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H</w:t>
            </w:r>
          </w:p>
        </w:tc>
      </w:tr>
      <w:tr w:rsidR="00623457" w:rsidRPr="004662C4" w:rsidTr="00083FFC"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Van Nimwegen et al. (2013)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L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L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L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L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L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NA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NA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NA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NA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NA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L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L</w:t>
            </w:r>
          </w:p>
        </w:tc>
      </w:tr>
      <w:tr w:rsidR="00623457" w:rsidRPr="004662C4" w:rsidTr="00083FFC">
        <w:tc>
          <w:tcPr>
            <w:tcW w:w="100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Wisse et al. (2010)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L</w:t>
            </w:r>
          </w:p>
        </w:tc>
        <w:tc>
          <w:tcPr>
            <w:tcW w:w="278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L</w:t>
            </w:r>
          </w:p>
        </w:tc>
        <w:tc>
          <w:tcPr>
            <w:tcW w:w="177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H</w:t>
            </w:r>
          </w:p>
        </w:tc>
        <w:tc>
          <w:tcPr>
            <w:tcW w:w="41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L</w:t>
            </w:r>
          </w:p>
        </w:tc>
        <w:tc>
          <w:tcPr>
            <w:tcW w:w="278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NA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NA</w:t>
            </w:r>
          </w:p>
        </w:tc>
        <w:tc>
          <w:tcPr>
            <w:tcW w:w="32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NA</w:t>
            </w:r>
          </w:p>
        </w:tc>
        <w:tc>
          <w:tcPr>
            <w:tcW w:w="28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NA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NA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906B4" w:rsidRPr="004662C4" w:rsidRDefault="003906B4" w:rsidP="00083FFC">
            <w:pPr>
              <w:pStyle w:val="Table"/>
              <w:spacing w:line="480" w:lineRule="auto"/>
            </w:pPr>
            <w:r w:rsidRPr="004662C4">
              <w:t>H</w:t>
            </w:r>
          </w:p>
        </w:tc>
      </w:tr>
    </w:tbl>
    <w:p w:rsidR="003906B4" w:rsidRPr="004662C4" w:rsidRDefault="003906B4" w:rsidP="003906B4">
      <w:pPr>
        <w:pStyle w:val="Heading1"/>
        <w:spacing w:line="480" w:lineRule="auto"/>
        <w:rPr>
          <w:rFonts w:ascii="Arial" w:eastAsiaTheme="minorEastAsia" w:hAnsi="Arial" w:cs="Arial"/>
          <w:color w:val="auto"/>
          <w:sz w:val="18"/>
          <w:szCs w:val="18"/>
        </w:rPr>
        <w:sectPr w:rsidR="003906B4" w:rsidRPr="004662C4" w:rsidSect="00CE5CBB"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  <w:bookmarkStart w:id="1" w:name="_Table_3:_Modified"/>
      <w:bookmarkEnd w:id="1"/>
    </w:p>
    <w:p w:rsidR="003906B4" w:rsidRPr="004662C4" w:rsidRDefault="0008755F" w:rsidP="003906B4">
      <w:pPr>
        <w:pStyle w:val="Heading1"/>
        <w:spacing w:line="480" w:lineRule="auto"/>
        <w:rPr>
          <w:rFonts w:ascii="Arial" w:hAnsi="Arial" w:cs="Arial"/>
          <w:b/>
          <w:color w:val="auto"/>
          <w:sz w:val="18"/>
          <w:szCs w:val="18"/>
        </w:rPr>
      </w:pPr>
      <w:bookmarkStart w:id="2" w:name="_Additional_file_1:"/>
      <w:bookmarkEnd w:id="2"/>
      <w:r>
        <w:rPr>
          <w:rFonts w:ascii="Arial" w:hAnsi="Arial" w:cs="Arial"/>
          <w:b/>
          <w:color w:val="auto"/>
          <w:sz w:val="18"/>
          <w:szCs w:val="18"/>
        </w:rPr>
        <w:lastRenderedPageBreak/>
        <w:t>Appendix 3</w:t>
      </w:r>
      <w:r w:rsidR="003906B4" w:rsidRPr="004662C4">
        <w:rPr>
          <w:rFonts w:ascii="Arial" w:hAnsi="Arial" w:cs="Arial"/>
          <w:b/>
          <w:color w:val="auto"/>
          <w:sz w:val="18"/>
          <w:szCs w:val="18"/>
          <w:u w:val="single"/>
        </w:rPr>
        <w:t xml:space="preserve"> key</w:t>
      </w:r>
      <w:r w:rsidR="003906B4" w:rsidRPr="004662C4">
        <w:rPr>
          <w:rFonts w:ascii="Arial" w:hAnsi="Arial" w:cs="Arial"/>
          <w:color w:val="auto"/>
          <w:sz w:val="18"/>
          <w:szCs w:val="18"/>
        </w:rPr>
        <w:t xml:space="preserve">: Cochrane risk of bias tool: scores of included studies </w:t>
      </w:r>
    </w:p>
    <w:p w:rsidR="003906B4" w:rsidRPr="004662C4" w:rsidRDefault="003906B4" w:rsidP="003906B4">
      <w:pPr>
        <w:spacing w:line="480" w:lineRule="auto"/>
        <w:rPr>
          <w:rFonts w:ascii="Arial" w:hAnsi="Arial" w:cs="Arial"/>
          <w:sz w:val="18"/>
          <w:szCs w:val="18"/>
        </w:rPr>
      </w:pPr>
      <w:r w:rsidRPr="004662C4">
        <w:rPr>
          <w:rFonts w:ascii="Arial" w:hAnsi="Arial" w:cs="Arial"/>
          <w:sz w:val="18"/>
          <w:szCs w:val="18"/>
        </w:rPr>
        <w:t xml:space="preserve">Key: H = High, L = Low, </w:t>
      </w:r>
      <w:r w:rsidR="00083FFC">
        <w:rPr>
          <w:rFonts w:ascii="Arial" w:hAnsi="Arial" w:cs="Arial"/>
          <w:sz w:val="18"/>
          <w:szCs w:val="18"/>
        </w:rPr>
        <w:t xml:space="preserve">U = Unclear, </w:t>
      </w:r>
      <w:r w:rsidRPr="004662C4">
        <w:rPr>
          <w:rFonts w:ascii="Arial" w:hAnsi="Arial" w:cs="Arial"/>
          <w:sz w:val="18"/>
          <w:szCs w:val="18"/>
        </w:rPr>
        <w:t>NA = Not Applicable (categories are for cluster randomised controlled trials only)</w:t>
      </w:r>
    </w:p>
    <w:p w:rsidR="006A502B" w:rsidRPr="003906B4" w:rsidRDefault="006A502B" w:rsidP="003906B4">
      <w:bookmarkStart w:id="3" w:name="_GoBack"/>
      <w:bookmarkEnd w:id="3"/>
    </w:p>
    <w:sectPr w:rsidR="006A502B" w:rsidRPr="00390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24"/>
    <w:rsid w:val="00083FFC"/>
    <w:rsid w:val="0008755F"/>
    <w:rsid w:val="00162741"/>
    <w:rsid w:val="00167C66"/>
    <w:rsid w:val="003906B4"/>
    <w:rsid w:val="006042D2"/>
    <w:rsid w:val="00623457"/>
    <w:rsid w:val="006A502B"/>
    <w:rsid w:val="00EE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9F33A"/>
  <w15:chartTrackingRefBased/>
  <w15:docId w15:val="{EBBC745C-7273-4640-BE7C-62A5765E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06B4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A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character" w:customStyle="1" w:styleId="searchhistory-search-term">
    <w:name w:val="searchhistory-search-term"/>
    <w:basedOn w:val="DefaultParagraphFont"/>
    <w:rsid w:val="00EE4A24"/>
  </w:style>
  <w:style w:type="table" w:styleId="TableGrid">
    <w:name w:val="Table Grid"/>
    <w:basedOn w:val="TableNormal"/>
    <w:uiPriority w:val="39"/>
    <w:rsid w:val="006042D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042D2"/>
  </w:style>
  <w:style w:type="paragraph" w:customStyle="1" w:styleId="Table">
    <w:name w:val="Table"/>
    <w:basedOn w:val="Normal"/>
    <w:autoRedefine/>
    <w:rsid w:val="003906B4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val="nb-NO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 Kunstler</dc:creator>
  <cp:keywords/>
  <dc:description/>
  <cp:lastModifiedBy>Arnold, Angie</cp:lastModifiedBy>
  <cp:revision>2</cp:revision>
  <dcterms:created xsi:type="dcterms:W3CDTF">2017-05-10T16:26:00Z</dcterms:created>
  <dcterms:modified xsi:type="dcterms:W3CDTF">2017-05-10T16:26:00Z</dcterms:modified>
</cp:coreProperties>
</file>