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4A3" w:rsidRPr="009768A4" w:rsidRDefault="000A04A3" w:rsidP="000A04A3">
      <w:pPr>
        <w:pStyle w:val="NormalWeb"/>
        <w:spacing w:before="0" w:beforeAutospacing="0" w:after="0" w:afterAutospacing="0"/>
        <w:rPr>
          <w:rFonts w:asciiTheme="minorHAnsi" w:hAnsiTheme="minorHAnsi"/>
          <w:szCs w:val="18"/>
        </w:rPr>
      </w:pPr>
      <w:r w:rsidRPr="009768A4">
        <w:rPr>
          <w:rFonts w:asciiTheme="minorHAnsi" w:eastAsiaTheme="minorEastAsia" w:hAnsiTheme="minorHAnsi" w:cstheme="minorBidi"/>
          <w:b/>
          <w:color w:val="000000" w:themeColor="text1"/>
          <w:kern w:val="24"/>
          <w:szCs w:val="18"/>
          <w:u w:val="single"/>
        </w:rPr>
        <w:t>Figure Supplemental Content 1</w:t>
      </w:r>
      <w:proofErr w:type="gramStart"/>
      <w:r w:rsidRPr="009768A4">
        <w:rPr>
          <w:rFonts w:asciiTheme="minorHAnsi" w:eastAsiaTheme="minorEastAsia" w:hAnsiTheme="minorHAnsi" w:cstheme="minorBidi"/>
          <w:b/>
          <w:color w:val="000000" w:themeColor="text1"/>
          <w:kern w:val="24"/>
          <w:szCs w:val="18"/>
          <w:u w:val="single"/>
        </w:rPr>
        <w:t>A,B.</w:t>
      </w:r>
      <w:proofErr w:type="gramEnd"/>
      <w:r w:rsidRPr="009768A4">
        <w:rPr>
          <w:rFonts w:asciiTheme="minorHAnsi" w:eastAsiaTheme="minorEastAsia" w:hAnsiTheme="minorHAnsi" w:cstheme="minorBidi"/>
          <w:color w:val="000000" w:themeColor="text1"/>
          <w:kern w:val="24"/>
          <w:szCs w:val="18"/>
        </w:rPr>
        <w:t xml:space="preserve"> Simplified approach to the simulated creation of a customized tracheal stent using a case of significant tracheal stenosis secondary to mass effect.</w:t>
      </w:r>
    </w:p>
    <w:p w:rsidR="000A04A3" w:rsidRPr="009768A4" w:rsidRDefault="000A04A3" w:rsidP="000A04A3">
      <w:pPr>
        <w:pStyle w:val="NormalWeb"/>
        <w:spacing w:before="0" w:beforeAutospacing="0" w:after="0" w:afterAutospacing="0"/>
        <w:rPr>
          <w:rFonts w:asciiTheme="minorHAnsi" w:hAnsiTheme="minorHAnsi"/>
          <w:szCs w:val="18"/>
        </w:rPr>
      </w:pPr>
      <w:r w:rsidRPr="009768A4">
        <w:rPr>
          <w:rFonts w:asciiTheme="minorHAnsi" w:eastAsiaTheme="minorEastAsia" w:hAnsiTheme="minorHAnsi" w:cstheme="minorBidi"/>
          <w:color w:val="000000" w:themeColor="text1"/>
          <w:kern w:val="24"/>
          <w:szCs w:val="18"/>
        </w:rPr>
        <w:t> </w:t>
      </w:r>
    </w:p>
    <w:p w:rsidR="000A04A3" w:rsidRPr="009768A4" w:rsidRDefault="000A04A3" w:rsidP="000A04A3">
      <w:pPr>
        <w:pStyle w:val="NormalWeb"/>
        <w:spacing w:before="0" w:beforeAutospacing="0" w:after="0" w:afterAutospacing="0"/>
        <w:rPr>
          <w:rFonts w:asciiTheme="minorHAnsi" w:hAnsiTheme="minorHAnsi"/>
          <w:szCs w:val="18"/>
        </w:rPr>
      </w:pPr>
      <w:r w:rsidRPr="009768A4">
        <w:rPr>
          <w:rFonts w:asciiTheme="minorHAnsi" w:eastAsiaTheme="minorEastAsia" w:hAnsiTheme="minorHAnsi" w:cstheme="minorBidi"/>
          <w:bCs/>
          <w:color w:val="000000" w:themeColor="text1"/>
          <w:kern w:val="24"/>
          <w:szCs w:val="18"/>
        </w:rPr>
        <w:t>A)    3D model of a patient’s airway, centered on the desired anatomy, is segmented from CT images based on air density Hounsf</w:t>
      </w:r>
      <w:r>
        <w:rPr>
          <w:rFonts w:asciiTheme="minorHAnsi" w:eastAsiaTheme="minorEastAsia" w:hAnsiTheme="minorHAnsi" w:cstheme="minorBidi"/>
          <w:bCs/>
          <w:color w:val="000000" w:themeColor="text1"/>
          <w:kern w:val="24"/>
          <w:szCs w:val="18"/>
        </w:rPr>
        <w:t>i</w:t>
      </w:r>
      <w:r w:rsidRPr="009768A4">
        <w:rPr>
          <w:rFonts w:asciiTheme="minorHAnsi" w:eastAsiaTheme="minorEastAsia" w:hAnsiTheme="minorHAnsi" w:cstheme="minorBidi"/>
          <w:bCs/>
          <w:color w:val="000000" w:themeColor="text1"/>
          <w:kern w:val="24"/>
          <w:szCs w:val="18"/>
        </w:rPr>
        <w:t>eld Units (-1024 to -931) in the tra</w:t>
      </w:r>
      <w:r>
        <w:rPr>
          <w:rFonts w:asciiTheme="minorHAnsi" w:eastAsiaTheme="minorEastAsia" w:hAnsiTheme="minorHAnsi" w:cstheme="minorBidi"/>
          <w:bCs/>
          <w:color w:val="000000" w:themeColor="text1"/>
          <w:kern w:val="24"/>
          <w:szCs w:val="18"/>
        </w:rPr>
        <w:t>cheal lumen. The trachea is a ho</w:t>
      </w:r>
      <w:r w:rsidRPr="009768A4">
        <w:rPr>
          <w:rFonts w:asciiTheme="minorHAnsi" w:eastAsiaTheme="minorEastAsia" w:hAnsiTheme="minorHAnsi" w:cstheme="minorBidi"/>
          <w:bCs/>
          <w:color w:val="000000" w:themeColor="text1"/>
          <w:kern w:val="24"/>
          <w:szCs w:val="18"/>
        </w:rPr>
        <w:t>llow structure with its wall on the outside of intra-luminal air. A solid model of the lumen may then be created. Simulated adjacent tumor creates mass effect on the airway.</w:t>
      </w:r>
    </w:p>
    <w:p w:rsidR="000A04A3" w:rsidRPr="009768A4" w:rsidRDefault="000A04A3" w:rsidP="000A04A3">
      <w:pPr>
        <w:pStyle w:val="NormalWeb"/>
        <w:spacing w:before="0" w:beforeAutospacing="0" w:after="0" w:afterAutospacing="0"/>
        <w:rPr>
          <w:rFonts w:asciiTheme="minorHAnsi" w:hAnsiTheme="minorHAnsi"/>
          <w:szCs w:val="18"/>
        </w:rPr>
      </w:pPr>
      <w:r w:rsidRPr="009768A4">
        <w:rPr>
          <w:rFonts w:asciiTheme="minorHAnsi" w:eastAsiaTheme="minorEastAsia" w:hAnsiTheme="minorHAnsi" w:cstheme="minorBidi"/>
          <w:color w:val="000000" w:themeColor="text1"/>
          <w:kern w:val="24"/>
          <w:szCs w:val="18"/>
        </w:rPr>
        <w:t> </w:t>
      </w:r>
    </w:p>
    <w:p w:rsidR="000A04A3" w:rsidRPr="009768A4" w:rsidRDefault="000A04A3" w:rsidP="000A04A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  <w:szCs w:val="18"/>
        </w:rPr>
      </w:pPr>
      <w:r w:rsidRPr="009768A4">
        <w:rPr>
          <w:rFonts w:asciiTheme="minorHAnsi" w:eastAsiaTheme="minorEastAsia" w:hAnsiTheme="minorHAnsi" w:cstheme="minorBidi"/>
          <w:color w:val="000000" w:themeColor="text1"/>
          <w:kern w:val="24"/>
          <w:szCs w:val="18"/>
        </w:rPr>
        <w:t>A cylinder primitive is used to fill the defect created by the tumor, is manipulated to precisely reconstruct the native lumen, and is used to generate a model of the intact airway. The model needs to conform to the inner lumen of the tracheal but not exceed it. The desired wall thickness, typically 3 mm, may be selected. The stent model is trimmed to the desired size and transformed into a printable 3D object using computer graphics and post-processing, making a ready to print model.  The process of submitting a model to a 3D printer involves many variables.</w:t>
      </w:r>
    </w:p>
    <w:p w:rsidR="000A04A3" w:rsidRPr="009768A4" w:rsidRDefault="000A04A3" w:rsidP="000A04A3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  <w:szCs w:val="18"/>
        </w:rPr>
      </w:pPr>
    </w:p>
    <w:p w:rsidR="000A04A3" w:rsidRPr="009768A4" w:rsidRDefault="000A04A3" w:rsidP="000A04A3">
      <w:pPr>
        <w:rPr>
          <w:szCs w:val="18"/>
        </w:rPr>
      </w:pPr>
      <w:r w:rsidRPr="009768A4">
        <w:rPr>
          <w:szCs w:val="18"/>
        </w:rPr>
        <w:t xml:space="preserve">Reproduced and modified with unrestrictive access from Springer Open and under the terms of © The Author(s).  2017 Open Access Creative Commons.  </w:t>
      </w:r>
      <w:proofErr w:type="spellStart"/>
      <w:r w:rsidRPr="009768A4">
        <w:rPr>
          <w:szCs w:val="18"/>
        </w:rPr>
        <w:t>Chepelev</w:t>
      </w:r>
      <w:proofErr w:type="spellEnd"/>
      <w:r w:rsidRPr="009768A4">
        <w:rPr>
          <w:szCs w:val="18"/>
        </w:rPr>
        <w:t xml:space="preserve"> L, Souza C, </w:t>
      </w:r>
      <w:proofErr w:type="spellStart"/>
      <w:r w:rsidRPr="009768A4">
        <w:rPr>
          <w:szCs w:val="18"/>
        </w:rPr>
        <w:t>Althobaity</w:t>
      </w:r>
      <w:proofErr w:type="spellEnd"/>
      <w:r w:rsidRPr="009768A4">
        <w:rPr>
          <w:szCs w:val="18"/>
        </w:rPr>
        <w:t xml:space="preserve"> W. Preoperative planning and tracheal stent design in thoracic surgery: a prime for the 2017 Radiologic Society of North America (RSNA) hands-on course in 3D printing. 3D Printing in Med </w:t>
      </w:r>
      <w:proofErr w:type="gramStart"/>
      <w:r w:rsidRPr="009768A4">
        <w:rPr>
          <w:szCs w:val="18"/>
        </w:rPr>
        <w:t>2017;3:14</w:t>
      </w:r>
      <w:proofErr w:type="gramEnd"/>
      <w:r w:rsidRPr="009768A4">
        <w:rPr>
          <w:szCs w:val="18"/>
        </w:rPr>
        <w:t>.</w:t>
      </w:r>
    </w:p>
    <w:p w:rsidR="002A5186" w:rsidRDefault="000A04A3">
      <w:r>
        <w:rPr>
          <w:noProof/>
        </w:rPr>
        <w:lastRenderedPageBreak/>
        <w:drawing>
          <wp:inline distT="0" distB="0" distL="0" distR="0">
            <wp:extent cx="4543425" cy="6791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43600" cy="3276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5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8101F"/>
    <w:multiLevelType w:val="hybridMultilevel"/>
    <w:tmpl w:val="6B54E592"/>
    <w:lvl w:ilvl="0" w:tplc="B8AC197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 w:tplc="15F4A8EE" w:tentative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 w:tplc="29224336" w:tentative="1">
      <w:start w:val="1"/>
      <w:numFmt w:val="upperLetter"/>
      <w:lvlText w:val="%3)"/>
      <w:lvlJc w:val="left"/>
      <w:pPr>
        <w:tabs>
          <w:tab w:val="num" w:pos="1800"/>
        </w:tabs>
        <w:ind w:left="1800" w:hanging="360"/>
      </w:pPr>
    </w:lvl>
    <w:lvl w:ilvl="3" w:tplc="BA5AA808" w:tentative="1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</w:lvl>
    <w:lvl w:ilvl="4" w:tplc="CEF05C12" w:tentative="1">
      <w:start w:val="1"/>
      <w:numFmt w:val="upperLetter"/>
      <w:lvlText w:val="%5)"/>
      <w:lvlJc w:val="left"/>
      <w:pPr>
        <w:tabs>
          <w:tab w:val="num" w:pos="3240"/>
        </w:tabs>
        <w:ind w:left="3240" w:hanging="360"/>
      </w:pPr>
    </w:lvl>
    <w:lvl w:ilvl="5" w:tplc="95C4FE2E" w:tentative="1">
      <w:start w:val="1"/>
      <w:numFmt w:val="upperLetter"/>
      <w:lvlText w:val="%6)"/>
      <w:lvlJc w:val="left"/>
      <w:pPr>
        <w:tabs>
          <w:tab w:val="num" w:pos="3960"/>
        </w:tabs>
        <w:ind w:left="3960" w:hanging="360"/>
      </w:pPr>
    </w:lvl>
    <w:lvl w:ilvl="6" w:tplc="E5102B58" w:tentative="1">
      <w:start w:val="1"/>
      <w:numFmt w:val="upperLetter"/>
      <w:lvlText w:val="%7)"/>
      <w:lvlJc w:val="left"/>
      <w:pPr>
        <w:tabs>
          <w:tab w:val="num" w:pos="4680"/>
        </w:tabs>
        <w:ind w:left="4680" w:hanging="360"/>
      </w:pPr>
    </w:lvl>
    <w:lvl w:ilvl="7" w:tplc="158E4F8C" w:tentative="1">
      <w:start w:val="1"/>
      <w:numFmt w:val="upperLetter"/>
      <w:lvlText w:val="%8)"/>
      <w:lvlJc w:val="left"/>
      <w:pPr>
        <w:tabs>
          <w:tab w:val="num" w:pos="5400"/>
        </w:tabs>
        <w:ind w:left="5400" w:hanging="360"/>
      </w:pPr>
    </w:lvl>
    <w:lvl w:ilvl="8" w:tplc="16DEAFD2" w:tentative="1">
      <w:start w:val="1"/>
      <w:numFmt w:val="upperLetter"/>
      <w:lvlText w:val="%9)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A3"/>
    <w:rsid w:val="000A04A3"/>
    <w:rsid w:val="001C45C1"/>
    <w:rsid w:val="001F0603"/>
    <w:rsid w:val="002E72A5"/>
    <w:rsid w:val="00322E2A"/>
    <w:rsid w:val="0066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05B3B-FC3F-4368-9F3A-1DBA7595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4A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04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Megan</dc:creator>
  <cp:keywords/>
  <dc:description/>
  <cp:lastModifiedBy>Bollinger, Megan</cp:lastModifiedBy>
  <cp:revision>1</cp:revision>
  <dcterms:created xsi:type="dcterms:W3CDTF">2019-03-21T18:14:00Z</dcterms:created>
  <dcterms:modified xsi:type="dcterms:W3CDTF">2019-03-21T18:15:00Z</dcterms:modified>
</cp:coreProperties>
</file>