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BA23B" w14:textId="291BB561" w:rsidR="000130A7" w:rsidRDefault="000130A7" w:rsidP="000130A7">
      <w:pPr>
        <w:rPr>
          <w:rFonts w:ascii="Arial" w:hAnsi="Arial" w:cs="Arial"/>
          <w:b/>
          <w:sz w:val="22"/>
          <w:szCs w:val="22"/>
        </w:rPr>
      </w:pPr>
      <w:r>
        <w:rPr>
          <w:rFonts w:ascii="Arial" w:hAnsi="Arial" w:cs="Arial"/>
          <w:b/>
          <w:sz w:val="22"/>
          <w:szCs w:val="22"/>
        </w:rPr>
        <w:t>TABLES</w:t>
      </w:r>
    </w:p>
    <w:p w14:paraId="11DC9A43" w14:textId="77777777" w:rsidR="000130A7" w:rsidRDefault="000130A7" w:rsidP="000130A7">
      <w:pPr>
        <w:rPr>
          <w:rFonts w:ascii="Arial" w:hAnsi="Arial" w:cs="Arial"/>
          <w:b/>
          <w:sz w:val="22"/>
          <w:szCs w:val="22"/>
        </w:rPr>
      </w:pPr>
    </w:p>
    <w:p w14:paraId="77376DF3" w14:textId="185D39B5" w:rsidR="000130A7" w:rsidRPr="00131EF4" w:rsidRDefault="000130A7" w:rsidP="000130A7">
      <w:pPr>
        <w:rPr>
          <w:rFonts w:ascii="Arial" w:hAnsi="Arial" w:cs="Arial"/>
          <w:sz w:val="22"/>
          <w:szCs w:val="22"/>
        </w:rPr>
      </w:pPr>
      <w:r w:rsidRPr="00131EF4">
        <w:rPr>
          <w:rFonts w:ascii="Arial" w:hAnsi="Arial" w:cs="Arial"/>
          <w:b/>
          <w:sz w:val="22"/>
          <w:szCs w:val="22"/>
        </w:rPr>
        <w:t xml:space="preserve">Table 3. </w:t>
      </w:r>
      <w:r w:rsidRPr="00131EF4">
        <w:rPr>
          <w:rFonts w:ascii="Arial" w:hAnsi="Arial" w:cs="Arial"/>
          <w:sz w:val="22"/>
          <w:szCs w:val="22"/>
        </w:rPr>
        <w:t xml:space="preserve">Individual </w:t>
      </w:r>
      <w:r>
        <w:rPr>
          <w:rFonts w:ascii="Arial" w:hAnsi="Arial" w:cs="Arial"/>
          <w:sz w:val="22"/>
          <w:szCs w:val="22"/>
        </w:rPr>
        <w:t>S</w:t>
      </w:r>
      <w:r w:rsidRPr="00131EF4">
        <w:rPr>
          <w:rFonts w:ascii="Arial" w:hAnsi="Arial" w:cs="Arial"/>
          <w:sz w:val="22"/>
          <w:szCs w:val="22"/>
        </w:rPr>
        <w:t xml:space="preserve">tudy </w:t>
      </w:r>
      <w:r>
        <w:rPr>
          <w:rFonts w:ascii="Arial" w:hAnsi="Arial" w:cs="Arial"/>
          <w:sz w:val="22"/>
          <w:szCs w:val="22"/>
        </w:rPr>
        <w:t>D</w:t>
      </w:r>
      <w:r w:rsidRPr="00131EF4">
        <w:rPr>
          <w:rFonts w:ascii="Arial" w:hAnsi="Arial" w:cs="Arial"/>
          <w:sz w:val="22"/>
          <w:szCs w:val="22"/>
        </w:rPr>
        <w:t xml:space="preserve">ata and </w:t>
      </w:r>
      <w:r>
        <w:rPr>
          <w:rFonts w:ascii="Arial" w:hAnsi="Arial" w:cs="Arial"/>
          <w:sz w:val="22"/>
          <w:szCs w:val="22"/>
        </w:rPr>
        <w:t>E</w:t>
      </w:r>
      <w:r w:rsidRPr="00131EF4">
        <w:rPr>
          <w:rFonts w:ascii="Arial" w:hAnsi="Arial" w:cs="Arial"/>
          <w:sz w:val="22"/>
          <w:szCs w:val="22"/>
        </w:rPr>
        <w:t xml:space="preserve">ffect </w:t>
      </w:r>
      <w:r>
        <w:rPr>
          <w:rFonts w:ascii="Arial" w:hAnsi="Arial" w:cs="Arial"/>
          <w:sz w:val="22"/>
          <w:szCs w:val="22"/>
        </w:rPr>
        <w:t>S</w:t>
      </w:r>
      <w:r w:rsidRPr="00131EF4">
        <w:rPr>
          <w:rFonts w:ascii="Arial" w:hAnsi="Arial" w:cs="Arial"/>
          <w:sz w:val="22"/>
          <w:szCs w:val="22"/>
        </w:rPr>
        <w:t xml:space="preserve">izes </w:t>
      </w:r>
      <w:r>
        <w:rPr>
          <w:rFonts w:ascii="Arial" w:hAnsi="Arial" w:cs="Arial"/>
          <w:sz w:val="22"/>
          <w:szCs w:val="22"/>
        </w:rPr>
        <w:t xml:space="preserve">Using Cohen’s d </w:t>
      </w:r>
      <w:r w:rsidRPr="00131EF4">
        <w:rPr>
          <w:rFonts w:ascii="Arial" w:hAnsi="Arial" w:cs="Arial"/>
          <w:sz w:val="22"/>
          <w:szCs w:val="22"/>
        </w:rPr>
        <w:t xml:space="preserve">for </w:t>
      </w:r>
      <w:r>
        <w:rPr>
          <w:rFonts w:ascii="Arial" w:hAnsi="Arial" w:cs="Arial"/>
          <w:sz w:val="22"/>
          <w:szCs w:val="22"/>
        </w:rPr>
        <w:t>W</w:t>
      </w:r>
      <w:r w:rsidRPr="00131EF4">
        <w:rPr>
          <w:rFonts w:ascii="Arial" w:hAnsi="Arial" w:cs="Arial"/>
          <w:sz w:val="22"/>
          <w:szCs w:val="22"/>
        </w:rPr>
        <w:t xml:space="preserve">ithin-group </w:t>
      </w:r>
      <w:r>
        <w:rPr>
          <w:rFonts w:ascii="Arial" w:hAnsi="Arial" w:cs="Arial"/>
          <w:sz w:val="22"/>
          <w:szCs w:val="22"/>
        </w:rPr>
        <w:t>M</w:t>
      </w:r>
      <w:r w:rsidRPr="00131EF4">
        <w:rPr>
          <w:rFonts w:ascii="Arial" w:hAnsi="Arial" w:cs="Arial"/>
          <w:sz w:val="22"/>
          <w:szCs w:val="22"/>
        </w:rPr>
        <w:t>eta-</w:t>
      </w:r>
      <w:proofErr w:type="spellStart"/>
      <w:r w:rsidRPr="00131EF4">
        <w:rPr>
          <w:rFonts w:ascii="Arial" w:hAnsi="Arial" w:cs="Arial"/>
          <w:sz w:val="22"/>
          <w:szCs w:val="22"/>
        </w:rPr>
        <w:t>analys</w:t>
      </w:r>
      <w:r>
        <w:rPr>
          <w:rFonts w:ascii="Arial" w:hAnsi="Arial" w:cs="Arial"/>
          <w:sz w:val="22"/>
          <w:szCs w:val="22"/>
        </w:rPr>
        <w:t>e</w:t>
      </w:r>
      <w:r w:rsidRPr="00131EF4">
        <w:rPr>
          <w:rFonts w:ascii="Arial" w:hAnsi="Arial" w:cs="Arial"/>
          <w:sz w:val="22"/>
          <w:szCs w:val="22"/>
        </w:rPr>
        <w:t>s</w:t>
      </w:r>
      <w:r w:rsidRPr="00970435">
        <w:rPr>
          <w:rFonts w:ascii="Arial" w:hAnsi="Arial" w:cs="Arial"/>
          <w:sz w:val="22"/>
          <w:szCs w:val="22"/>
          <w:vertAlign w:val="superscript"/>
        </w:rPr>
        <w:t>a</w:t>
      </w:r>
      <w:proofErr w:type="spellEnd"/>
      <w:r w:rsidRPr="00131EF4">
        <w:rPr>
          <w:rFonts w:ascii="Arial" w:hAnsi="Arial" w:cs="Arial"/>
          <w:sz w:val="22"/>
          <w:szCs w:val="22"/>
        </w:rPr>
        <w:t xml:space="preserve"> </w:t>
      </w:r>
    </w:p>
    <w:p w14:paraId="2481F3BF" w14:textId="77777777" w:rsidR="000130A7" w:rsidRPr="00131EF4" w:rsidRDefault="000130A7" w:rsidP="000130A7">
      <w:pPr>
        <w:rPr>
          <w:rFonts w:ascii="Arial" w:hAnsi="Arial" w:cs="Arial"/>
          <w:sz w:val="22"/>
          <w:szCs w:val="22"/>
        </w:rPr>
      </w:pPr>
    </w:p>
    <w:tbl>
      <w:tblPr>
        <w:tblW w:w="8582" w:type="dxa"/>
        <w:tblLook w:val="04A0" w:firstRow="1" w:lastRow="0" w:firstColumn="1" w:lastColumn="0" w:noHBand="0" w:noVBand="1"/>
      </w:tblPr>
      <w:tblGrid>
        <w:gridCol w:w="1110"/>
        <w:gridCol w:w="1525"/>
        <w:gridCol w:w="726"/>
        <w:gridCol w:w="1490"/>
        <w:gridCol w:w="1449"/>
        <w:gridCol w:w="990"/>
        <w:gridCol w:w="1292"/>
      </w:tblGrid>
      <w:tr w:rsidR="000130A7" w:rsidRPr="00131EF4" w14:paraId="06F58891" w14:textId="77777777" w:rsidTr="00000A40">
        <w:trPr>
          <w:trHeight w:val="662"/>
        </w:trPr>
        <w:tc>
          <w:tcPr>
            <w:tcW w:w="1110" w:type="dxa"/>
            <w:tcBorders>
              <w:top w:val="single" w:sz="4" w:space="0" w:color="auto"/>
              <w:left w:val="nil"/>
              <w:bottom w:val="single" w:sz="4" w:space="0" w:color="auto"/>
              <w:right w:val="nil"/>
            </w:tcBorders>
            <w:shd w:val="clear" w:color="auto" w:fill="auto"/>
            <w:vAlign w:val="bottom"/>
            <w:hideMark/>
          </w:tcPr>
          <w:p w14:paraId="2870B297"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Outcome</w:t>
            </w:r>
          </w:p>
        </w:tc>
        <w:tc>
          <w:tcPr>
            <w:tcW w:w="1525" w:type="dxa"/>
            <w:tcBorders>
              <w:top w:val="single" w:sz="4" w:space="0" w:color="auto"/>
              <w:left w:val="nil"/>
              <w:bottom w:val="single" w:sz="4" w:space="0" w:color="auto"/>
              <w:right w:val="nil"/>
            </w:tcBorders>
            <w:shd w:val="clear" w:color="auto" w:fill="auto"/>
            <w:vAlign w:val="bottom"/>
            <w:hideMark/>
          </w:tcPr>
          <w:p w14:paraId="06801A49"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Study</w:t>
            </w:r>
          </w:p>
        </w:tc>
        <w:tc>
          <w:tcPr>
            <w:tcW w:w="726" w:type="dxa"/>
            <w:tcBorders>
              <w:top w:val="single" w:sz="4" w:space="0" w:color="auto"/>
              <w:left w:val="nil"/>
              <w:bottom w:val="single" w:sz="4" w:space="0" w:color="auto"/>
              <w:right w:val="nil"/>
            </w:tcBorders>
            <w:vAlign w:val="bottom"/>
          </w:tcPr>
          <w:p w14:paraId="7B7D044F" w14:textId="77777777" w:rsidR="000130A7" w:rsidRDefault="000130A7" w:rsidP="00000A40">
            <w:pPr>
              <w:jc w:val="center"/>
              <w:rPr>
                <w:rFonts w:ascii="Arial" w:eastAsia="Times New Roman" w:hAnsi="Arial" w:cs="Arial"/>
                <w:color w:val="000000"/>
                <w:sz w:val="22"/>
                <w:szCs w:val="22"/>
              </w:rPr>
            </w:pPr>
            <w:r w:rsidRPr="00131EF4">
              <w:rPr>
                <w:rFonts w:ascii="Arial" w:eastAsia="Times New Roman" w:hAnsi="Arial" w:cs="Arial"/>
                <w:color w:val="000000"/>
                <w:sz w:val="22"/>
                <w:szCs w:val="22"/>
              </w:rPr>
              <w:t>N</w:t>
            </w:r>
          </w:p>
        </w:tc>
        <w:tc>
          <w:tcPr>
            <w:tcW w:w="1490" w:type="dxa"/>
            <w:tcBorders>
              <w:top w:val="single" w:sz="4" w:space="0" w:color="auto"/>
              <w:left w:val="nil"/>
              <w:bottom w:val="single" w:sz="4" w:space="0" w:color="auto"/>
              <w:right w:val="nil"/>
            </w:tcBorders>
            <w:shd w:val="clear" w:color="auto" w:fill="auto"/>
            <w:vAlign w:val="bottom"/>
            <w:hideMark/>
          </w:tcPr>
          <w:p w14:paraId="061B47D5" w14:textId="77777777" w:rsidR="000130A7" w:rsidRPr="00131EF4" w:rsidRDefault="000130A7" w:rsidP="00000A40">
            <w:pPr>
              <w:jc w:val="center"/>
              <w:rPr>
                <w:rFonts w:ascii="Arial" w:eastAsia="Times New Roman" w:hAnsi="Arial" w:cs="Arial"/>
                <w:color w:val="000000"/>
                <w:sz w:val="22"/>
                <w:szCs w:val="22"/>
              </w:rPr>
            </w:pPr>
            <w:r w:rsidRPr="00131EF4">
              <w:rPr>
                <w:rFonts w:ascii="Arial" w:eastAsia="Times New Roman" w:hAnsi="Arial" w:cs="Arial"/>
                <w:color w:val="000000"/>
                <w:sz w:val="22"/>
                <w:szCs w:val="22"/>
              </w:rPr>
              <w:t>Pre-test mean (SD)</w:t>
            </w:r>
          </w:p>
        </w:tc>
        <w:tc>
          <w:tcPr>
            <w:tcW w:w="1449" w:type="dxa"/>
            <w:tcBorders>
              <w:top w:val="single" w:sz="4" w:space="0" w:color="auto"/>
              <w:left w:val="nil"/>
              <w:bottom w:val="single" w:sz="4" w:space="0" w:color="auto"/>
              <w:right w:val="nil"/>
            </w:tcBorders>
            <w:shd w:val="clear" w:color="auto" w:fill="auto"/>
            <w:vAlign w:val="bottom"/>
            <w:hideMark/>
          </w:tcPr>
          <w:p w14:paraId="5F9F770A" w14:textId="77777777" w:rsidR="000130A7" w:rsidRPr="00131EF4" w:rsidRDefault="000130A7" w:rsidP="00000A40">
            <w:pPr>
              <w:jc w:val="center"/>
              <w:rPr>
                <w:rFonts w:ascii="Arial" w:eastAsia="Times New Roman" w:hAnsi="Arial" w:cs="Arial"/>
                <w:color w:val="000000"/>
                <w:sz w:val="22"/>
                <w:szCs w:val="22"/>
              </w:rPr>
            </w:pPr>
            <w:r w:rsidRPr="00131EF4">
              <w:rPr>
                <w:rFonts w:ascii="Arial" w:eastAsia="Times New Roman" w:hAnsi="Arial" w:cs="Arial"/>
                <w:color w:val="000000"/>
                <w:sz w:val="22"/>
                <w:szCs w:val="22"/>
              </w:rPr>
              <w:t>Post-test mean (SD)</w:t>
            </w:r>
          </w:p>
        </w:tc>
        <w:tc>
          <w:tcPr>
            <w:tcW w:w="990" w:type="dxa"/>
            <w:tcBorders>
              <w:top w:val="single" w:sz="4" w:space="0" w:color="auto"/>
              <w:left w:val="nil"/>
              <w:bottom w:val="single" w:sz="4" w:space="0" w:color="auto"/>
              <w:right w:val="nil"/>
            </w:tcBorders>
            <w:shd w:val="clear" w:color="auto" w:fill="auto"/>
            <w:vAlign w:val="bottom"/>
            <w:hideMark/>
          </w:tcPr>
          <w:p w14:paraId="03A6B179"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 xml:space="preserve">ES </w:t>
            </w:r>
          </w:p>
        </w:tc>
        <w:tc>
          <w:tcPr>
            <w:tcW w:w="1292" w:type="dxa"/>
            <w:tcBorders>
              <w:top w:val="single" w:sz="4" w:space="0" w:color="auto"/>
              <w:left w:val="nil"/>
              <w:bottom w:val="single" w:sz="4" w:space="0" w:color="auto"/>
              <w:right w:val="nil"/>
            </w:tcBorders>
            <w:shd w:val="clear" w:color="auto" w:fill="auto"/>
            <w:vAlign w:val="bottom"/>
            <w:hideMark/>
          </w:tcPr>
          <w:p w14:paraId="2CF32595"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(95% CI)</w:t>
            </w:r>
          </w:p>
        </w:tc>
      </w:tr>
      <w:tr w:rsidR="000130A7" w:rsidRPr="00131EF4" w14:paraId="52A302BB" w14:textId="77777777" w:rsidTr="00000A40">
        <w:trPr>
          <w:trHeight w:val="662"/>
        </w:trPr>
        <w:tc>
          <w:tcPr>
            <w:tcW w:w="1110" w:type="dxa"/>
            <w:tcBorders>
              <w:top w:val="single" w:sz="4" w:space="0" w:color="auto"/>
              <w:left w:val="nil"/>
              <w:right w:val="nil"/>
            </w:tcBorders>
            <w:shd w:val="clear" w:color="auto" w:fill="auto"/>
            <w:vAlign w:val="bottom"/>
          </w:tcPr>
          <w:p w14:paraId="1484E870"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b/>
                <w:bCs/>
                <w:color w:val="000000"/>
                <w:sz w:val="22"/>
                <w:szCs w:val="22"/>
              </w:rPr>
              <w:t>Quality of Life</w:t>
            </w:r>
          </w:p>
        </w:tc>
        <w:tc>
          <w:tcPr>
            <w:tcW w:w="1525" w:type="dxa"/>
            <w:tcBorders>
              <w:top w:val="single" w:sz="4" w:space="0" w:color="auto"/>
              <w:left w:val="nil"/>
              <w:right w:val="nil"/>
            </w:tcBorders>
            <w:shd w:val="clear" w:color="auto" w:fill="auto"/>
            <w:vAlign w:val="bottom"/>
          </w:tcPr>
          <w:p w14:paraId="49D5C849"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Huang et al</w:t>
            </w:r>
            <w:r w:rsidRPr="00131EF4">
              <w:rPr>
                <w:rFonts w:ascii="Arial" w:hAnsi="Arial" w:cs="Arial"/>
                <w:sz w:val="22"/>
                <w:szCs w:val="22"/>
              </w:rPr>
              <w:fldChar w:fldCharType="begin" w:fldLock="1"/>
            </w:r>
            <w:r w:rsidRPr="00131EF4">
              <w:rPr>
                <w:rFonts w:ascii="Arial" w:hAnsi="Arial" w:cs="Arial"/>
                <w:sz w:val="22"/>
                <w:szCs w:val="22"/>
              </w:rPr>
              <w:instrText>ADDIN CSL_CITATION { "citationItems" : [ { "id" : "ITEM-1", "itemData" : { "DOI" : "10.1093/pm/pnw306", "author" : [ { "dropping-particle" : "", "family" : "Huang", "given" : "Alison J", "non-dropping-particle" : "", "parse-names" : false, "suffix" : "" }, { "dropping-particle" : "", "family" : "Rowen", "given" : "Tami S", "non-dropping-particle" : "", "parse-names" : false, "suffix" : "" }, { "dropping-particle" : "", "family" : "Abercrombie", "given" : "Priscilla", "non-dropping-particle" : "", "parse-names" : false, "suffix" : "" }, { "dropping-particle" : "", "family" : "Subak", "given" : "Leslee L", "non-dropping-particle" : "", "parse-names" : false, "suffix" : "" }, { "dropping-particle" : "", "family" : "Schembri", "given" : "Michael", "non-dropping-particle" : "", "parse-names" : false, "suffix" : "" } ], "container-title" : "Pain Medicine", "id" : "ITEM-1", "issue" : "10", "issued" : { "date-parts" : [ [ "2017" ] ] }, "note" : "The women were aged 21 yeard and older with pelvic pain for at least 6 months with an average pain severity of 4 out of 10 and pain was not exclusively at the time of menses. The average age of participant was 46. Three of the women were using narcotic medications, three were using antidepressant medications, and 10 participants reported pelvic pain for over 5 years. Eligibile women participated in a clinical evaluation by a healthcare professional to rule out conditions, such as infection, which may not respond to a yoga-based intervention. The program emphasized 12 postures, which are stated in Table __. In addition, the instructor encouraged tparticipants to avoid habits that might worsen pelvic pain, such as crossing their legs.Adherence was monitored using a ttendance logs and home practice diaries. At the end of six weeks, participants reported how easily they would be able to continue a yoga practice after their study and their confidence in executing the poses using a Likert scale. Pain severity was assessed using the numeric pain rating scaled (NPRS) in a daily pain log. Participants reported pain &amp;quot;at best,&amp;quot; at worst,&amp;quot; and &amp;quot;on average.&amp;quot; Sexual function was assessed at baseline and six weeks using the Sexual Health outcomes in Women Questionnaire (SHOW-Q). Quality of life was assessed using a 16-item Impact of Pelvic Pain (IPP) questionnaire developed by the investigative team of the study due to an absence of a previously validated measure. The IPP measure includes three domains: activities of daily living, emotional well-being, and sexual functioning. They reported an internal consistency reliability of each subscale with Cronbach's alphas ranging from 0.58 to 0.91. All outcomes were assessed using a paired t tests. Participants were asked to report adverse events during a phone call after 3-weeks, and at their 6-week final clinic visit. Adherance was high. All women completed the intervention, and 62% attended all 12 classes. Sixty three percent of participants felt moderately comfortable executing the yoga postures, and 75% felt it would be &amp;quot;moderately&amp;quot; or &amp;quot;very easy to continue to practice yoga. Average pelvic pain severity &amp;quot;at worst,&amp;quot; &amp;quot;at best,&amp;quot; and &amp;quot;on average&amp;quot; improved 29%, 32%, and 34%, respectively. At six weeks, participants showed significant improvemetns in 2 out of the 6 subscales on the SHOW-Q, and on all 3 subscales of the IPP. They reported 9 adverse events, including upper respiratory infection, joint pain, colon polyp, endometriosis flare, gastrointestinal symptoms, renal stones, and syncope, which were all determined to be unrelated to the yoga intervention. \n\nThey used daily NPRS por pain - recorded &amp;quot;on average&amp;quot;, &amp;quot;at best&amp;quot;, and &amp;quot;at worst&amp;quot; \n- developed the impact of pelvic pain questionairre to determine the overal effect of pelvic pain on the individual with three domains: activities of daily living, emotional well-being, and sexual functioning. I extracted data from the emotional well-being domain for the quality of life score in this study. \n\nLimitations of this preliminary research include its single- arm design and small sample size, which may have resulted in more unstable estimates of changes in pain severity, sexual function, or well-being. Participants were followed for only six weeks after the end of the yoga in- tervention, limiting our ability to assess long-term effects. The participants who field-tested the program were a heterogeneous sample of women who had undergone clinical evaluation involving a pelvic exam but not invasive evaluation such as laparoscopy. All participants were re- cruited from the San Francisco Bay area, which has higher penetration of complementary interventions than some other parts of the United States or other countries; however, no participants in POPPY were already en- gaged in formal yoga instruction or practice. Additionally, the IPP measure used to assess changes in impact of pelvic pain on functioning and well-being, although adapted from a previously validated measure and found to have good internal consistency reliability, has not un- dergone detailed psychometric evaluation.", "page" : "1-9", "title" : "Development and Feasibility of a Group-Based Therapeutic Yoga Program for Women with Chronic Pelvic Pain", "type" : "article-journal", "volume" : "18" }, "uris" : [ "http://www.mendeley.com/documents/?uuid=9f9492ef-2ff8-4c49-b7dc-7f5d2901b26b" ] } ], "mendeley" : { "formattedCitation" : "&lt;sup&gt;6&lt;/sup&gt;", "plainTextFormattedCitation" : "6", "previouslyFormattedCitation" : "&lt;sup&gt;6&lt;/sup&gt;" }, "properties" : {  }, "schema" : "https://github.com/citation-style-language/schema/raw/master/csl-citation.json" }</w:instrText>
            </w:r>
            <w:r w:rsidRPr="00131EF4">
              <w:rPr>
                <w:rFonts w:ascii="Arial" w:hAnsi="Arial" w:cs="Arial"/>
                <w:sz w:val="22"/>
                <w:szCs w:val="22"/>
              </w:rPr>
              <w:fldChar w:fldCharType="separate"/>
            </w:r>
            <w:r w:rsidRPr="00131EF4">
              <w:rPr>
                <w:rFonts w:ascii="Arial" w:hAnsi="Arial" w:cs="Arial"/>
                <w:noProof/>
                <w:sz w:val="22"/>
                <w:szCs w:val="22"/>
                <w:vertAlign w:val="superscript"/>
              </w:rPr>
              <w:t>6</w:t>
            </w:r>
            <w:r w:rsidRPr="00131EF4">
              <w:rPr>
                <w:rFonts w:ascii="Arial" w:hAnsi="Arial" w:cs="Arial"/>
                <w:sz w:val="22"/>
                <w:szCs w:val="22"/>
              </w:rPr>
              <w:fldChar w:fldCharType="end"/>
            </w:r>
          </w:p>
        </w:tc>
        <w:tc>
          <w:tcPr>
            <w:tcW w:w="726" w:type="dxa"/>
            <w:tcBorders>
              <w:top w:val="single" w:sz="4" w:space="0" w:color="auto"/>
              <w:left w:val="nil"/>
              <w:right w:val="nil"/>
            </w:tcBorders>
            <w:vAlign w:val="bottom"/>
          </w:tcPr>
          <w:p w14:paraId="297169D2" w14:textId="77777777" w:rsidR="000130A7" w:rsidRDefault="000130A7" w:rsidP="00000A40">
            <w:pPr>
              <w:jc w:val="center"/>
              <w:rPr>
                <w:rFonts w:ascii="Arial" w:eastAsia="Times New Roman" w:hAnsi="Arial" w:cs="Arial"/>
                <w:color w:val="000000"/>
                <w:sz w:val="22"/>
                <w:szCs w:val="22"/>
              </w:rPr>
            </w:pPr>
            <w:r w:rsidRPr="00131EF4">
              <w:rPr>
                <w:rFonts w:ascii="Arial" w:eastAsia="Times New Roman" w:hAnsi="Arial" w:cs="Arial"/>
                <w:color w:val="000000"/>
                <w:sz w:val="22"/>
                <w:szCs w:val="22"/>
              </w:rPr>
              <w:t>16</w:t>
            </w:r>
          </w:p>
        </w:tc>
        <w:tc>
          <w:tcPr>
            <w:tcW w:w="1490" w:type="dxa"/>
            <w:tcBorders>
              <w:top w:val="single" w:sz="4" w:space="0" w:color="auto"/>
              <w:left w:val="nil"/>
              <w:right w:val="nil"/>
            </w:tcBorders>
            <w:shd w:val="clear" w:color="auto" w:fill="auto"/>
            <w:vAlign w:val="bottom"/>
          </w:tcPr>
          <w:p w14:paraId="7EF553D5"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1EF4">
              <w:rPr>
                <w:rFonts w:ascii="Arial" w:eastAsia="Times New Roman" w:hAnsi="Arial" w:cs="Arial"/>
                <w:color w:val="000000"/>
                <w:sz w:val="22"/>
                <w:szCs w:val="22"/>
              </w:rPr>
              <w:t>1.7 (0.9)</w:t>
            </w:r>
          </w:p>
        </w:tc>
        <w:tc>
          <w:tcPr>
            <w:tcW w:w="1449" w:type="dxa"/>
            <w:tcBorders>
              <w:top w:val="single" w:sz="4" w:space="0" w:color="auto"/>
              <w:left w:val="nil"/>
              <w:right w:val="nil"/>
            </w:tcBorders>
            <w:shd w:val="clear" w:color="auto" w:fill="auto"/>
            <w:vAlign w:val="bottom"/>
          </w:tcPr>
          <w:p w14:paraId="249E1B93"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1EF4">
              <w:rPr>
                <w:rFonts w:ascii="Arial" w:eastAsia="Times New Roman" w:hAnsi="Arial" w:cs="Arial"/>
                <w:color w:val="000000"/>
                <w:sz w:val="22"/>
                <w:szCs w:val="22"/>
              </w:rPr>
              <w:t>0.9 (0.</w:t>
            </w:r>
            <w:r>
              <w:rPr>
                <w:rFonts w:ascii="Arial" w:eastAsia="Times New Roman" w:hAnsi="Arial" w:cs="Arial"/>
                <w:color w:val="000000"/>
                <w:sz w:val="22"/>
                <w:szCs w:val="22"/>
              </w:rPr>
              <w:t>7</w:t>
            </w:r>
            <w:r w:rsidRPr="00131EF4">
              <w:rPr>
                <w:rFonts w:ascii="Arial" w:eastAsia="Times New Roman" w:hAnsi="Arial" w:cs="Arial"/>
                <w:color w:val="000000"/>
                <w:sz w:val="22"/>
                <w:szCs w:val="22"/>
              </w:rPr>
              <w:t>)</w:t>
            </w:r>
          </w:p>
        </w:tc>
        <w:tc>
          <w:tcPr>
            <w:tcW w:w="990" w:type="dxa"/>
            <w:tcBorders>
              <w:top w:val="single" w:sz="4" w:space="0" w:color="auto"/>
              <w:left w:val="nil"/>
              <w:right w:val="nil"/>
            </w:tcBorders>
            <w:shd w:val="clear" w:color="auto" w:fill="auto"/>
            <w:vAlign w:val="bottom"/>
          </w:tcPr>
          <w:p w14:paraId="6094A05B"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-0.9</w:t>
            </w:r>
          </w:p>
        </w:tc>
        <w:tc>
          <w:tcPr>
            <w:tcW w:w="1292" w:type="dxa"/>
            <w:tcBorders>
              <w:top w:val="single" w:sz="4" w:space="0" w:color="auto"/>
              <w:left w:val="nil"/>
              <w:right w:val="nil"/>
            </w:tcBorders>
            <w:shd w:val="clear" w:color="auto" w:fill="auto"/>
            <w:vAlign w:val="bottom"/>
          </w:tcPr>
          <w:p w14:paraId="40D8A79D"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(-1.6</w:t>
            </w:r>
            <w:r>
              <w:rPr>
                <w:rFonts w:ascii="Arial" w:eastAsia="Times New Roman" w:hAnsi="Arial" w:cs="Arial"/>
                <w:color w:val="000000"/>
                <w:sz w:val="22"/>
                <w:szCs w:val="22"/>
              </w:rPr>
              <w:t>;</w:t>
            </w:r>
            <w:r w:rsidRPr="00131EF4">
              <w:rPr>
                <w:rFonts w:ascii="Arial" w:eastAsia="Times New Roman" w:hAnsi="Arial" w:cs="Arial"/>
                <w:color w:val="000000"/>
                <w:sz w:val="22"/>
                <w:szCs w:val="22"/>
              </w:rPr>
              <w:t xml:space="preserve"> -0.2)</w:t>
            </w:r>
          </w:p>
        </w:tc>
      </w:tr>
      <w:tr w:rsidR="000130A7" w:rsidRPr="00131EF4" w14:paraId="1D34B8F7" w14:textId="77777777" w:rsidTr="00000A40">
        <w:trPr>
          <w:trHeight w:val="662"/>
        </w:trPr>
        <w:tc>
          <w:tcPr>
            <w:tcW w:w="1110" w:type="dxa"/>
            <w:tcBorders>
              <w:left w:val="nil"/>
              <w:right w:val="nil"/>
            </w:tcBorders>
            <w:shd w:val="clear" w:color="auto" w:fill="auto"/>
            <w:vAlign w:val="bottom"/>
          </w:tcPr>
          <w:p w14:paraId="52ACB1D3" w14:textId="77777777" w:rsidR="000130A7" w:rsidRPr="00131EF4" w:rsidRDefault="000130A7" w:rsidP="00000A40">
            <w:pPr>
              <w:rPr>
                <w:rFonts w:ascii="Arial" w:eastAsia="Times New Roman" w:hAnsi="Arial" w:cs="Arial"/>
                <w:color w:val="000000"/>
                <w:sz w:val="22"/>
                <w:szCs w:val="22"/>
              </w:rPr>
            </w:pPr>
          </w:p>
        </w:tc>
        <w:tc>
          <w:tcPr>
            <w:tcW w:w="1525" w:type="dxa"/>
            <w:tcBorders>
              <w:left w:val="nil"/>
              <w:right w:val="nil"/>
            </w:tcBorders>
            <w:shd w:val="clear" w:color="auto" w:fill="auto"/>
            <w:vAlign w:val="bottom"/>
          </w:tcPr>
          <w:p w14:paraId="462EC916"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Goncalves et al</w:t>
            </w:r>
            <w:r w:rsidRPr="00131EF4">
              <w:rPr>
                <w:rFonts w:ascii="Arial" w:hAnsi="Arial" w:cs="Arial"/>
                <w:b/>
                <w:sz w:val="22"/>
                <w:szCs w:val="22"/>
              </w:rPr>
              <w:fldChar w:fldCharType="begin" w:fldLock="1"/>
            </w:r>
            <w:r w:rsidRPr="00131EF4">
              <w:rPr>
                <w:rFonts w:ascii="Arial" w:hAnsi="Arial" w:cs="Arial"/>
                <w:b/>
                <w:sz w:val="22"/>
                <w:szCs w:val="22"/>
              </w:rPr>
              <w:instrText>ADDIN CSL_CITATION { "citationItems" : [ { "id" : "ITEM-1", "itemData" : { "DOI" : "10.1089/acm.2015.0343", "author" : [ { "dropping-particle" : "", "family" : "Goncalves", "given" : "Andrea Vasconcelos", "non-dropping-particle" : "", "parse-names" : false, "suffix" : "" }, { "dropping-particle" : "", "family" : "Barros", "given" : "Nelson Filice", "non-dropping-particle" : "", "parse-names" : false, "suffix" : "" }, { "dropping-particle" : "", "family" : "Bahamondes", "given" : "Luis", "non-dropping-particle" : "", "parse-names" : false, "suffix" : "" } ], "id" : "ITEM-1", "issue" : "1", "issued" : { "date-parts" : [ [ "2017" ] ] }, "note" : "This was a prospective randomized controlled trial which took place at the University of Campinas Medical School in Brazil. Women were included if they were 18-50 years old, presented with diagnosis of endometriosis and had associated CPP with a score of &amp;gt;4 out of ten on the visual analog scale (VAS). All women had already received some type of treatment for endometriosis. The yoga sessions took place twice a week for 8 weeks. Participants were randomized into groups with a computer-generated proportion of 3:1. Randomization followed with a type I error of 0.05 and a beta of 0.20. The control group (n=12) received standard treatment for endometriosis at the clinic, which was medication and/or one individual physical therapy treatment per week. The intervention group (n=28) participated in 2-hours of supervised yoga twice a week for 8 weeks. The yoga postures included in the study are listed in table ___. Each 2-hour session also included 30-minutes of conversation in addition to a yoga practice. Participants had a baseline interview and physical evaluation from a physical therapist. Quality of life was evalueted using the Endometriosis Health Profile (EHP-30) at admission and upon completion of the program. The profile consists of a core questionnaire and a modular questionnaire. The core questionnaire consists of five domains pain, control and powerlessness, emotional well-being, social support, and self image. The modular part consists of 6 domains: work, relationship with own children, sexual intercourse, doctor relationship, treatment, and infertility. For this questionnaire, a lower score is related to an improvement in quality of life. Participants recorded their daily pain in a log using the 10-point VAS at the same time every day in addition to before and after every yoga practice. Women also recorded their daily menstrual patterns. Differences in quantitative variables were assessed by t-test if the distribution of variables was normal or a Mann-Whitney test if otherwise. Daily pain was evaluated using the Komogorov test, and differences were considered significant if p&amp;lt;0.05. Only 16 of the 28 women from the intervention group completed all 2 months of yoga. Unable to obtain childcare and starting new fulltime work were the main reasons reported for stopping the program, though one stopped due to medical reasons that were not reported to be related or unrelated to the yoga intervention. However, women who dropped out of the study were still included in the data analysis as an intention-to-treat cohort. The cohorts were determined to be similar except the intervention group was more highly educated than the control group. Quality of life scores improved in both groups, but there was a statistically significant difference between the two groups in the domains for pain, control and powerlessness, emotional well-being, and self image. Average pain scores were lower in women who practiced yoga, and there was no difference in menstrual patterns between groups. \n\nThe EHP-30 has two parts:\n- core questionnaire with 5 domains: pain, control/powerlessness, emotionall well-being, social support, and self-image)\n- modular questionnaire with 6 domains: work, relationship with children, sexual intercourse, doctor relationship, treatment, and infertility\n- scoring: each domain ranged from 0-5, max potential points would be 100 per domain \n- Items within scales are summed to create a raw score, and then each scale is translated into a score ranging from 0 (best health status) to 100 (worst health status).\n- So the n changes depending on the domain... so it actually DOES have pain to be extracted, but does it actually give me data for quality of life? \n\nSo I think if I'm going to extract the pain, I can just take the adjusted score that's reported in the paper.", "page" : "45-52", "title" : "The Practice of Hatha Yoga for the Treatment of Pain Associated with Endometriosis", "type" : "article-journal", "volume" : "23" }, "uris" : [ "http://www.mendeley.com/documents/?uuid=84a8e38a-d824-47e0-b5a2-e86842a864c7" ] } ], "mendeley" : { "formattedCitation" : "&lt;sup&gt;4&lt;/sup&gt;", "plainTextFormattedCitation" : "4", "previouslyFormattedCitation" : "&lt;sup&gt;4&lt;/sup&gt;" }, "properties" : {  }, "schema" : "https://github.com/citation-style-language/schema/raw/master/csl-citation.json" }</w:instrText>
            </w:r>
            <w:r w:rsidRPr="00131EF4">
              <w:rPr>
                <w:rFonts w:ascii="Arial" w:hAnsi="Arial" w:cs="Arial"/>
                <w:b/>
                <w:sz w:val="22"/>
                <w:szCs w:val="22"/>
              </w:rPr>
              <w:fldChar w:fldCharType="separate"/>
            </w:r>
            <w:r w:rsidRPr="00131EF4">
              <w:rPr>
                <w:rFonts w:ascii="Arial" w:hAnsi="Arial" w:cs="Arial"/>
                <w:noProof/>
                <w:sz w:val="22"/>
                <w:szCs w:val="22"/>
                <w:vertAlign w:val="superscript"/>
              </w:rPr>
              <w:t>4</w:t>
            </w:r>
            <w:r w:rsidRPr="00131EF4">
              <w:rPr>
                <w:rFonts w:ascii="Arial" w:hAnsi="Arial" w:cs="Arial"/>
                <w:b/>
                <w:sz w:val="22"/>
                <w:szCs w:val="22"/>
              </w:rPr>
              <w:fldChar w:fldCharType="end"/>
            </w:r>
          </w:p>
        </w:tc>
        <w:tc>
          <w:tcPr>
            <w:tcW w:w="726" w:type="dxa"/>
            <w:tcBorders>
              <w:left w:val="nil"/>
              <w:right w:val="nil"/>
            </w:tcBorders>
            <w:vAlign w:val="bottom"/>
          </w:tcPr>
          <w:p w14:paraId="0BE53E3E" w14:textId="77777777" w:rsidR="000130A7" w:rsidRPr="00131EF4" w:rsidRDefault="000130A7" w:rsidP="00000A40">
            <w:pPr>
              <w:jc w:val="center"/>
              <w:rPr>
                <w:rFonts w:ascii="Arial" w:eastAsia="Times New Roman" w:hAnsi="Arial" w:cs="Arial"/>
                <w:color w:val="000000"/>
                <w:sz w:val="22"/>
                <w:szCs w:val="22"/>
              </w:rPr>
            </w:pPr>
            <w:r w:rsidRPr="00131EF4">
              <w:rPr>
                <w:rFonts w:ascii="Arial" w:eastAsia="Times New Roman" w:hAnsi="Arial" w:cs="Arial"/>
                <w:color w:val="000000"/>
                <w:sz w:val="22"/>
                <w:szCs w:val="22"/>
              </w:rPr>
              <w:t>28</w:t>
            </w:r>
          </w:p>
        </w:tc>
        <w:tc>
          <w:tcPr>
            <w:tcW w:w="1490" w:type="dxa"/>
            <w:tcBorders>
              <w:left w:val="nil"/>
              <w:right w:val="nil"/>
            </w:tcBorders>
            <w:shd w:val="clear" w:color="auto" w:fill="auto"/>
            <w:vAlign w:val="bottom"/>
          </w:tcPr>
          <w:p w14:paraId="74917D8D"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1EF4">
              <w:rPr>
                <w:rFonts w:ascii="Arial" w:eastAsia="Times New Roman" w:hAnsi="Arial" w:cs="Arial"/>
                <w:color w:val="000000"/>
                <w:sz w:val="22"/>
                <w:szCs w:val="22"/>
              </w:rPr>
              <w:t>65.0 (21.4)</w:t>
            </w:r>
          </w:p>
        </w:tc>
        <w:tc>
          <w:tcPr>
            <w:tcW w:w="1449" w:type="dxa"/>
            <w:tcBorders>
              <w:left w:val="nil"/>
              <w:right w:val="nil"/>
            </w:tcBorders>
            <w:shd w:val="clear" w:color="auto" w:fill="auto"/>
            <w:vAlign w:val="bottom"/>
          </w:tcPr>
          <w:p w14:paraId="0C8A90CC"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1EF4">
              <w:rPr>
                <w:rFonts w:ascii="Arial" w:eastAsia="Times New Roman" w:hAnsi="Arial" w:cs="Arial"/>
                <w:color w:val="000000"/>
                <w:sz w:val="22"/>
                <w:szCs w:val="22"/>
              </w:rPr>
              <w:t>41.</w:t>
            </w:r>
            <w:r>
              <w:rPr>
                <w:rFonts w:ascii="Arial" w:eastAsia="Times New Roman" w:hAnsi="Arial" w:cs="Arial"/>
                <w:color w:val="000000"/>
                <w:sz w:val="22"/>
                <w:szCs w:val="22"/>
              </w:rPr>
              <w:t>7</w:t>
            </w:r>
            <w:r w:rsidRPr="00131EF4">
              <w:rPr>
                <w:rFonts w:ascii="Arial" w:eastAsia="Times New Roman" w:hAnsi="Arial" w:cs="Arial"/>
                <w:color w:val="000000"/>
                <w:sz w:val="22"/>
                <w:szCs w:val="22"/>
              </w:rPr>
              <w:t xml:space="preserve"> (15.7)</w:t>
            </w:r>
          </w:p>
        </w:tc>
        <w:tc>
          <w:tcPr>
            <w:tcW w:w="990" w:type="dxa"/>
            <w:tcBorders>
              <w:left w:val="nil"/>
              <w:right w:val="nil"/>
            </w:tcBorders>
            <w:shd w:val="clear" w:color="auto" w:fill="auto"/>
            <w:vAlign w:val="bottom"/>
          </w:tcPr>
          <w:p w14:paraId="3AE19E47"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-1.1</w:t>
            </w:r>
          </w:p>
        </w:tc>
        <w:tc>
          <w:tcPr>
            <w:tcW w:w="1292" w:type="dxa"/>
            <w:tcBorders>
              <w:left w:val="nil"/>
              <w:right w:val="nil"/>
            </w:tcBorders>
            <w:shd w:val="clear" w:color="auto" w:fill="auto"/>
            <w:vAlign w:val="bottom"/>
          </w:tcPr>
          <w:p w14:paraId="7C81DE29"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(-1.</w:t>
            </w:r>
            <w:r>
              <w:rPr>
                <w:rFonts w:ascii="Arial" w:eastAsia="Times New Roman" w:hAnsi="Arial" w:cs="Arial"/>
                <w:color w:val="000000"/>
                <w:sz w:val="22"/>
                <w:szCs w:val="22"/>
              </w:rPr>
              <w:t>7;</w:t>
            </w:r>
            <w:r w:rsidRPr="00131EF4">
              <w:rPr>
                <w:rFonts w:ascii="Arial" w:eastAsia="Times New Roman" w:hAnsi="Arial" w:cs="Arial"/>
                <w:color w:val="000000"/>
                <w:sz w:val="22"/>
                <w:szCs w:val="22"/>
              </w:rPr>
              <w:t xml:space="preserve"> -0.</w:t>
            </w:r>
            <w:r>
              <w:rPr>
                <w:rFonts w:ascii="Arial" w:eastAsia="Times New Roman" w:hAnsi="Arial" w:cs="Arial"/>
                <w:color w:val="000000"/>
                <w:sz w:val="22"/>
                <w:szCs w:val="22"/>
              </w:rPr>
              <w:t>5</w:t>
            </w:r>
            <w:r w:rsidRPr="00131EF4">
              <w:rPr>
                <w:rFonts w:ascii="Arial" w:eastAsia="Times New Roman" w:hAnsi="Arial" w:cs="Arial"/>
                <w:color w:val="000000"/>
                <w:sz w:val="22"/>
                <w:szCs w:val="22"/>
              </w:rPr>
              <w:t>)</w:t>
            </w:r>
          </w:p>
        </w:tc>
      </w:tr>
      <w:tr w:rsidR="000130A7" w:rsidRPr="00131EF4" w14:paraId="3D8B08FF" w14:textId="77777777" w:rsidTr="00000A40">
        <w:trPr>
          <w:trHeight w:val="662"/>
        </w:trPr>
        <w:tc>
          <w:tcPr>
            <w:tcW w:w="1110" w:type="dxa"/>
            <w:tcBorders>
              <w:left w:val="nil"/>
              <w:right w:val="nil"/>
            </w:tcBorders>
            <w:shd w:val="clear" w:color="auto" w:fill="auto"/>
            <w:vAlign w:val="bottom"/>
          </w:tcPr>
          <w:p w14:paraId="0AA8AF21" w14:textId="77777777" w:rsidR="000130A7" w:rsidRPr="00131EF4" w:rsidRDefault="000130A7" w:rsidP="00000A40">
            <w:pPr>
              <w:rPr>
                <w:rFonts w:ascii="Arial" w:eastAsia="Times New Roman" w:hAnsi="Arial" w:cs="Arial"/>
                <w:color w:val="000000"/>
                <w:sz w:val="22"/>
                <w:szCs w:val="22"/>
              </w:rPr>
            </w:pPr>
          </w:p>
        </w:tc>
        <w:tc>
          <w:tcPr>
            <w:tcW w:w="1525" w:type="dxa"/>
            <w:tcBorders>
              <w:left w:val="nil"/>
              <w:right w:val="nil"/>
            </w:tcBorders>
            <w:shd w:val="clear" w:color="auto" w:fill="auto"/>
            <w:vAlign w:val="bottom"/>
          </w:tcPr>
          <w:p w14:paraId="04533ED6" w14:textId="77777777" w:rsidR="000130A7" w:rsidRPr="00131EF4" w:rsidRDefault="000130A7" w:rsidP="00000A40">
            <w:pPr>
              <w:rPr>
                <w:rFonts w:ascii="Arial" w:eastAsia="Times New Roman" w:hAnsi="Arial" w:cs="Arial"/>
                <w:color w:val="000000"/>
                <w:sz w:val="22"/>
                <w:szCs w:val="22"/>
              </w:rPr>
            </w:pPr>
            <w:r w:rsidRPr="00525EDD">
              <w:rPr>
                <w:rFonts w:ascii="Arial" w:eastAsia="Times New Roman" w:hAnsi="Arial" w:cs="Arial"/>
                <w:color w:val="000000"/>
                <w:sz w:val="22"/>
                <w:szCs w:val="22"/>
              </w:rPr>
              <w:t>Saxena et al</w:t>
            </w:r>
            <w:r w:rsidRPr="00525EDD">
              <w:rPr>
                <w:rFonts w:ascii="Arial" w:eastAsia="Times New Roman" w:hAnsi="Arial" w:cs="Arial"/>
                <w:color w:val="000000"/>
                <w:sz w:val="22"/>
                <w:szCs w:val="22"/>
              </w:rPr>
              <w:fldChar w:fldCharType="begin" w:fldLock="1"/>
            </w:r>
            <w:r w:rsidRPr="00525EDD">
              <w:rPr>
                <w:rFonts w:ascii="Arial" w:eastAsia="Times New Roman" w:hAnsi="Arial" w:cs="Arial"/>
                <w:color w:val="000000"/>
                <w:sz w:val="22"/>
                <w:szCs w:val="22"/>
              </w:rPr>
              <w:instrText>ADDIN CSL_CITATION {"citationItems":[{"id":"ITEM-1","itemData":{"DOI":"10.4103/0973","author":[{"dropping-particle":"","family":"Saxena","given":"Rahul","non-dropping-particle":"","parse-names":false,"suffix":""},{"dropping-particle":"","family":"Gupta","given":"Manish","non-dropping-particle":"","parse-names":false,"suffix":""},{"dropping-particle":"","family":"Shankar","given":"Nilima","non-dropping-particle":"","parse-names":false,"suffix":""},{"dropping-particle":"","family":"Jain","given":"Sandhya","non-dropping-particle":"","parse-names":false,"suffix":""},{"dropping-particle":"","family":"Saxena","given":"Arushi","non-dropping-particle":"","parse-names":false,"suffix":""}],"id":"ITEM-1","issue":"1","issued":{"date-parts":[["2017"]]},"note":"This was a randomized case-control study with eighty participants in India. Participants were randomly assigned into an intervention and a control group with 40 participants in each. Nine participants from the control group and 10 participants from the intervention group were lost due to attrition. The study used 30 participants from each group for their data analysis. Participants included women with chronic pain ranging in age from 18-45. The control group received conventional therapy described as NSAIDs as needed for pain. The intervention group underwent a supervised yoga intervention for 1 hour at a time, five times a week, for 8 weeks. Participants in the intervention group also received NSAIDs as needed for pain. Pain was assessed using the 100-point VAS scale, but I don't know how often they reported pain. Quality of life was assessed using the World Health Organization quality of life-BREF questionnaire, which has 4 domains: physical health, psychological, social QOL, and environmental QOL. Domain scores are scaled in a positive direction signifying that a higher score denotes improved quality of life. They reported the use of two factors repeated measure ANOVA followed by Tukey's test at 5% level of significance and compared the mean pain scores and quality of life scores before and after intervention. The average age of participants was 30.9 for the control group and 32.6 for the intervention group. Regarding pain, the intervention group showed a significant reduction (P&amp;lt; 0.001) in VAS scores compared to the control, and within group analysis showed a significant difference (P&amp;lt; 0.001) in VAS scores following the yoga intervention. Quality of life scores also improved in the yoga intervention group.","page":"9-15","title":"Effects of yogic intervention on pain scores and quality of life in females with chronic pelvic pain","type":"article-journal","volume":"10"},"uris":["http://www.mendeley.com/documents/?uuid=49f526b0-5c31-49c9-8dc9-e729491014bb"]}],"mendeley":{"formattedCitation":"&lt;sup&gt;22&lt;/sup&gt;","plainTextFormattedCitation":"22","previouslyFormattedCitation":"&lt;sup&gt;22&lt;/sup&gt;"},"properties":{"noteIndex":0},"schema":"https://github.com/citation-style-language/schema/raw/master/csl-citation.json"}</w:instrText>
            </w:r>
            <w:r w:rsidRPr="00525EDD">
              <w:rPr>
                <w:rFonts w:ascii="Arial" w:eastAsia="Times New Roman" w:hAnsi="Arial" w:cs="Arial"/>
                <w:color w:val="000000"/>
                <w:sz w:val="22"/>
                <w:szCs w:val="22"/>
              </w:rPr>
              <w:fldChar w:fldCharType="separate"/>
            </w:r>
            <w:r w:rsidRPr="00525EDD">
              <w:rPr>
                <w:rFonts w:ascii="Arial" w:eastAsia="Times New Roman" w:hAnsi="Arial" w:cs="Arial"/>
                <w:color w:val="000000"/>
                <w:sz w:val="22"/>
                <w:szCs w:val="22"/>
                <w:vertAlign w:val="superscript"/>
              </w:rPr>
              <w:t>22</w:t>
            </w:r>
            <w:r w:rsidRPr="00525EDD">
              <w:rPr>
                <w:rFonts w:ascii="Arial" w:eastAsia="Times New Roman" w:hAnsi="Arial" w:cs="Arial"/>
                <w:color w:val="000000"/>
                <w:sz w:val="22"/>
                <w:szCs w:val="22"/>
              </w:rPr>
              <w:fldChar w:fldCharType="end"/>
            </w:r>
            <w:r>
              <w:rPr>
                <w:rFonts w:ascii="Arial" w:eastAsia="Times New Roman" w:hAnsi="Arial" w:cs="Arial"/>
                <w:color w:val="000000"/>
                <w:sz w:val="22"/>
                <w:szCs w:val="22"/>
              </w:rPr>
              <w:t>*</w:t>
            </w:r>
          </w:p>
        </w:tc>
        <w:tc>
          <w:tcPr>
            <w:tcW w:w="726" w:type="dxa"/>
            <w:tcBorders>
              <w:left w:val="nil"/>
              <w:right w:val="nil"/>
            </w:tcBorders>
            <w:vAlign w:val="bottom"/>
          </w:tcPr>
          <w:p w14:paraId="089E53EA" w14:textId="77777777" w:rsidR="000130A7" w:rsidRDefault="000130A7" w:rsidP="00000A40">
            <w:pPr>
              <w:jc w:val="center"/>
              <w:rPr>
                <w:rFonts w:ascii="Arial" w:eastAsia="Times New Roman" w:hAnsi="Arial" w:cs="Arial"/>
                <w:color w:val="000000"/>
                <w:sz w:val="22"/>
                <w:szCs w:val="22"/>
              </w:rPr>
            </w:pPr>
            <w:r>
              <w:rPr>
                <w:rFonts w:ascii="Arial" w:eastAsia="Times New Roman" w:hAnsi="Arial" w:cs="Arial"/>
                <w:color w:val="000000"/>
                <w:sz w:val="22"/>
                <w:szCs w:val="22"/>
              </w:rPr>
              <w:t>3</w:t>
            </w:r>
            <w:r w:rsidRPr="00131EF4">
              <w:rPr>
                <w:rFonts w:ascii="Arial" w:eastAsia="Times New Roman" w:hAnsi="Arial" w:cs="Arial"/>
                <w:color w:val="000000"/>
                <w:sz w:val="22"/>
                <w:szCs w:val="22"/>
              </w:rPr>
              <w:t>0</w:t>
            </w:r>
          </w:p>
        </w:tc>
        <w:tc>
          <w:tcPr>
            <w:tcW w:w="1490" w:type="dxa"/>
            <w:tcBorders>
              <w:left w:val="nil"/>
              <w:right w:val="nil"/>
            </w:tcBorders>
            <w:shd w:val="clear" w:color="auto" w:fill="auto"/>
            <w:vAlign w:val="bottom"/>
          </w:tcPr>
          <w:p w14:paraId="3D05E604"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w:t>
            </w:r>
            <w:r w:rsidRPr="00131EF4">
              <w:rPr>
                <w:rFonts w:ascii="Arial" w:eastAsia="Times New Roman" w:hAnsi="Arial" w:cs="Arial"/>
                <w:color w:val="000000"/>
                <w:sz w:val="22"/>
                <w:szCs w:val="22"/>
              </w:rPr>
              <w:t>47.6 (12.2)</w:t>
            </w:r>
          </w:p>
        </w:tc>
        <w:tc>
          <w:tcPr>
            <w:tcW w:w="1449" w:type="dxa"/>
            <w:tcBorders>
              <w:left w:val="nil"/>
              <w:right w:val="nil"/>
            </w:tcBorders>
            <w:shd w:val="clear" w:color="auto" w:fill="auto"/>
            <w:vAlign w:val="bottom"/>
          </w:tcPr>
          <w:p w14:paraId="2655EF29"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w:t>
            </w:r>
            <w:r w:rsidRPr="00131EF4">
              <w:rPr>
                <w:rFonts w:ascii="Arial" w:eastAsia="Times New Roman" w:hAnsi="Arial" w:cs="Arial"/>
                <w:color w:val="000000"/>
                <w:sz w:val="22"/>
                <w:szCs w:val="22"/>
              </w:rPr>
              <w:t>71.9 (10.0)</w:t>
            </w:r>
          </w:p>
        </w:tc>
        <w:tc>
          <w:tcPr>
            <w:tcW w:w="990" w:type="dxa"/>
            <w:tcBorders>
              <w:left w:val="nil"/>
              <w:right w:val="nil"/>
            </w:tcBorders>
            <w:shd w:val="clear" w:color="auto" w:fill="auto"/>
            <w:vAlign w:val="bottom"/>
          </w:tcPr>
          <w:p w14:paraId="49C4CB37"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-2</w:t>
            </w:r>
            <w:r>
              <w:rPr>
                <w:rFonts w:ascii="Arial" w:eastAsia="Times New Roman" w:hAnsi="Arial" w:cs="Arial"/>
                <w:color w:val="000000"/>
                <w:sz w:val="22"/>
                <w:szCs w:val="22"/>
              </w:rPr>
              <w:t>.0</w:t>
            </w:r>
          </w:p>
        </w:tc>
        <w:tc>
          <w:tcPr>
            <w:tcW w:w="1292" w:type="dxa"/>
            <w:tcBorders>
              <w:left w:val="nil"/>
              <w:right w:val="nil"/>
            </w:tcBorders>
            <w:shd w:val="clear" w:color="auto" w:fill="auto"/>
            <w:vAlign w:val="bottom"/>
          </w:tcPr>
          <w:p w14:paraId="1DB4D639"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(-2.6</w:t>
            </w:r>
            <w:r>
              <w:rPr>
                <w:rFonts w:ascii="Arial" w:eastAsia="Times New Roman" w:hAnsi="Arial" w:cs="Arial"/>
                <w:color w:val="000000"/>
                <w:sz w:val="22"/>
                <w:szCs w:val="22"/>
              </w:rPr>
              <w:t>;</w:t>
            </w:r>
            <w:r w:rsidRPr="00131EF4">
              <w:rPr>
                <w:rFonts w:ascii="Arial" w:eastAsia="Times New Roman" w:hAnsi="Arial" w:cs="Arial"/>
                <w:color w:val="000000"/>
                <w:sz w:val="22"/>
                <w:szCs w:val="22"/>
              </w:rPr>
              <w:t xml:space="preserve"> -1.4)</w:t>
            </w:r>
          </w:p>
        </w:tc>
      </w:tr>
      <w:tr w:rsidR="000130A7" w:rsidRPr="00131EF4" w14:paraId="11405CC9" w14:textId="77777777" w:rsidTr="00000A40">
        <w:trPr>
          <w:trHeight w:val="662"/>
        </w:trPr>
        <w:tc>
          <w:tcPr>
            <w:tcW w:w="1110" w:type="dxa"/>
            <w:tcBorders>
              <w:left w:val="nil"/>
              <w:bottom w:val="single" w:sz="4" w:space="0" w:color="auto"/>
              <w:right w:val="nil"/>
            </w:tcBorders>
            <w:shd w:val="clear" w:color="auto" w:fill="auto"/>
            <w:vAlign w:val="bottom"/>
          </w:tcPr>
          <w:p w14:paraId="19E4F2A2" w14:textId="77777777" w:rsidR="000130A7" w:rsidRPr="00131EF4" w:rsidRDefault="000130A7" w:rsidP="00000A40">
            <w:pPr>
              <w:rPr>
                <w:rFonts w:ascii="Arial" w:eastAsia="Times New Roman" w:hAnsi="Arial" w:cs="Arial"/>
                <w:color w:val="000000"/>
                <w:sz w:val="22"/>
                <w:szCs w:val="22"/>
              </w:rPr>
            </w:pPr>
          </w:p>
        </w:tc>
        <w:tc>
          <w:tcPr>
            <w:tcW w:w="1525" w:type="dxa"/>
            <w:tcBorders>
              <w:left w:val="nil"/>
              <w:bottom w:val="single" w:sz="4" w:space="0" w:color="auto"/>
              <w:right w:val="nil"/>
            </w:tcBorders>
            <w:shd w:val="clear" w:color="auto" w:fill="auto"/>
            <w:vAlign w:val="bottom"/>
          </w:tcPr>
          <w:p w14:paraId="7F3CFC13" w14:textId="77777777" w:rsidR="000130A7" w:rsidRPr="00131EF4" w:rsidRDefault="000130A7" w:rsidP="00000A40">
            <w:pPr>
              <w:rPr>
                <w:rFonts w:ascii="Arial" w:eastAsia="Times New Roman" w:hAnsi="Arial" w:cs="Arial"/>
                <w:b/>
                <w:color w:val="000000"/>
                <w:sz w:val="22"/>
                <w:szCs w:val="22"/>
              </w:rPr>
            </w:pPr>
            <w:r w:rsidRPr="00131EF4">
              <w:rPr>
                <w:rFonts w:ascii="Arial" w:eastAsia="Times New Roman" w:hAnsi="Arial" w:cs="Arial"/>
                <w:b/>
                <w:color w:val="000000"/>
                <w:sz w:val="22"/>
                <w:szCs w:val="22"/>
              </w:rPr>
              <w:t>Grand</w:t>
            </w:r>
          </w:p>
        </w:tc>
        <w:tc>
          <w:tcPr>
            <w:tcW w:w="726" w:type="dxa"/>
            <w:tcBorders>
              <w:left w:val="nil"/>
              <w:bottom w:val="single" w:sz="4" w:space="0" w:color="auto"/>
              <w:right w:val="nil"/>
            </w:tcBorders>
            <w:vAlign w:val="bottom"/>
          </w:tcPr>
          <w:p w14:paraId="619F7330" w14:textId="77777777" w:rsidR="000130A7" w:rsidRPr="00CC1261" w:rsidRDefault="000130A7" w:rsidP="00000A40">
            <w:pPr>
              <w:jc w:val="center"/>
              <w:rPr>
                <w:rFonts w:ascii="Arial" w:eastAsia="Times New Roman" w:hAnsi="Arial" w:cs="Arial"/>
                <w:b/>
                <w:color w:val="000000"/>
                <w:sz w:val="22"/>
                <w:szCs w:val="22"/>
              </w:rPr>
            </w:pPr>
            <w:r>
              <w:rPr>
                <w:rFonts w:ascii="Arial" w:eastAsia="Times New Roman" w:hAnsi="Arial" w:cs="Arial"/>
                <w:b/>
                <w:color w:val="000000"/>
                <w:sz w:val="22"/>
                <w:szCs w:val="22"/>
              </w:rPr>
              <w:t>7</w:t>
            </w:r>
            <w:r w:rsidRPr="00CC1261">
              <w:rPr>
                <w:rFonts w:ascii="Arial" w:eastAsia="Times New Roman" w:hAnsi="Arial" w:cs="Arial"/>
                <w:b/>
                <w:color w:val="000000"/>
                <w:sz w:val="22"/>
                <w:szCs w:val="22"/>
              </w:rPr>
              <w:t>4</w:t>
            </w:r>
          </w:p>
        </w:tc>
        <w:tc>
          <w:tcPr>
            <w:tcW w:w="1490" w:type="dxa"/>
            <w:tcBorders>
              <w:left w:val="nil"/>
              <w:bottom w:val="single" w:sz="4" w:space="0" w:color="auto"/>
              <w:right w:val="nil"/>
            </w:tcBorders>
            <w:shd w:val="clear" w:color="auto" w:fill="auto"/>
            <w:vAlign w:val="bottom"/>
          </w:tcPr>
          <w:p w14:paraId="3D12F63E" w14:textId="77777777" w:rsidR="000130A7" w:rsidRPr="00131EF4" w:rsidRDefault="000130A7" w:rsidP="00000A40">
            <w:pPr>
              <w:jc w:val="center"/>
              <w:rPr>
                <w:rFonts w:ascii="Arial" w:eastAsia="Times New Roman" w:hAnsi="Arial" w:cs="Arial"/>
                <w:b/>
                <w:color w:val="000000"/>
                <w:sz w:val="22"/>
                <w:szCs w:val="22"/>
              </w:rPr>
            </w:pPr>
          </w:p>
        </w:tc>
        <w:tc>
          <w:tcPr>
            <w:tcW w:w="1449" w:type="dxa"/>
            <w:tcBorders>
              <w:left w:val="nil"/>
              <w:bottom w:val="single" w:sz="4" w:space="0" w:color="auto"/>
              <w:right w:val="nil"/>
            </w:tcBorders>
            <w:shd w:val="clear" w:color="auto" w:fill="auto"/>
            <w:vAlign w:val="bottom"/>
          </w:tcPr>
          <w:p w14:paraId="1B7D8164" w14:textId="77777777" w:rsidR="000130A7" w:rsidRPr="00131EF4" w:rsidRDefault="000130A7" w:rsidP="00000A40">
            <w:pPr>
              <w:rPr>
                <w:rFonts w:ascii="Arial" w:eastAsia="Times New Roman" w:hAnsi="Arial" w:cs="Arial"/>
                <w:b/>
                <w:color w:val="000000"/>
                <w:sz w:val="22"/>
                <w:szCs w:val="22"/>
              </w:rPr>
            </w:pPr>
          </w:p>
        </w:tc>
        <w:tc>
          <w:tcPr>
            <w:tcW w:w="990" w:type="dxa"/>
            <w:tcBorders>
              <w:left w:val="nil"/>
              <w:bottom w:val="single" w:sz="4" w:space="0" w:color="auto"/>
              <w:right w:val="nil"/>
            </w:tcBorders>
            <w:shd w:val="clear" w:color="auto" w:fill="auto"/>
            <w:vAlign w:val="bottom"/>
          </w:tcPr>
          <w:p w14:paraId="38D99D24" w14:textId="77777777" w:rsidR="000130A7" w:rsidRPr="00131EF4" w:rsidRDefault="000130A7" w:rsidP="00000A40">
            <w:pPr>
              <w:rPr>
                <w:rFonts w:ascii="Arial" w:eastAsia="Times New Roman" w:hAnsi="Arial" w:cs="Arial"/>
                <w:b/>
                <w:color w:val="000000"/>
                <w:sz w:val="22"/>
                <w:szCs w:val="22"/>
              </w:rPr>
            </w:pPr>
            <w:r w:rsidRPr="00131EF4">
              <w:rPr>
                <w:rFonts w:ascii="Arial" w:eastAsia="Times New Roman" w:hAnsi="Arial" w:cs="Arial"/>
                <w:b/>
                <w:color w:val="000000"/>
                <w:sz w:val="22"/>
                <w:szCs w:val="22"/>
              </w:rPr>
              <w:t>-1.</w:t>
            </w:r>
            <w:r>
              <w:rPr>
                <w:rFonts w:ascii="Arial" w:eastAsia="Times New Roman" w:hAnsi="Arial" w:cs="Arial"/>
                <w:b/>
                <w:color w:val="000000"/>
                <w:sz w:val="22"/>
                <w:szCs w:val="22"/>
              </w:rPr>
              <w:t>3</w:t>
            </w:r>
          </w:p>
        </w:tc>
        <w:tc>
          <w:tcPr>
            <w:tcW w:w="1292" w:type="dxa"/>
            <w:tcBorders>
              <w:left w:val="nil"/>
              <w:bottom w:val="single" w:sz="4" w:space="0" w:color="auto"/>
              <w:right w:val="nil"/>
            </w:tcBorders>
            <w:shd w:val="clear" w:color="auto" w:fill="auto"/>
            <w:vAlign w:val="bottom"/>
          </w:tcPr>
          <w:p w14:paraId="0F6E3051" w14:textId="77777777" w:rsidR="000130A7" w:rsidRPr="00131EF4" w:rsidRDefault="000130A7" w:rsidP="00000A40">
            <w:pPr>
              <w:rPr>
                <w:rFonts w:ascii="Arial" w:eastAsia="Times New Roman" w:hAnsi="Arial" w:cs="Arial"/>
                <w:b/>
                <w:color w:val="000000"/>
                <w:sz w:val="22"/>
                <w:szCs w:val="22"/>
              </w:rPr>
            </w:pPr>
            <w:r w:rsidRPr="00131EF4">
              <w:rPr>
                <w:rFonts w:ascii="Arial" w:eastAsia="Times New Roman" w:hAnsi="Arial" w:cs="Arial"/>
                <w:b/>
                <w:color w:val="000000"/>
                <w:sz w:val="22"/>
                <w:szCs w:val="22"/>
              </w:rPr>
              <w:t>(-</w:t>
            </w:r>
            <w:r>
              <w:rPr>
                <w:rFonts w:ascii="Arial" w:eastAsia="Times New Roman" w:hAnsi="Arial" w:cs="Arial"/>
                <w:b/>
                <w:color w:val="000000"/>
                <w:sz w:val="22"/>
                <w:szCs w:val="22"/>
              </w:rPr>
              <w:t>2.0;</w:t>
            </w:r>
            <w:r w:rsidRPr="00131EF4">
              <w:rPr>
                <w:rFonts w:ascii="Arial" w:eastAsia="Times New Roman" w:hAnsi="Arial" w:cs="Arial"/>
                <w:b/>
                <w:color w:val="000000"/>
                <w:sz w:val="22"/>
                <w:szCs w:val="22"/>
              </w:rPr>
              <w:t xml:space="preserve"> -</w:t>
            </w:r>
            <w:r>
              <w:rPr>
                <w:rFonts w:ascii="Arial" w:eastAsia="Times New Roman" w:hAnsi="Arial" w:cs="Arial"/>
                <w:b/>
                <w:color w:val="000000"/>
                <w:sz w:val="22"/>
                <w:szCs w:val="22"/>
              </w:rPr>
              <w:t>0.7</w:t>
            </w:r>
            <w:r w:rsidRPr="00131EF4">
              <w:rPr>
                <w:rFonts w:ascii="Arial" w:eastAsia="Times New Roman" w:hAnsi="Arial" w:cs="Arial"/>
                <w:b/>
                <w:color w:val="000000"/>
                <w:sz w:val="22"/>
                <w:szCs w:val="22"/>
              </w:rPr>
              <w:t>)</w:t>
            </w:r>
          </w:p>
        </w:tc>
      </w:tr>
      <w:tr w:rsidR="000130A7" w:rsidRPr="00131EF4" w14:paraId="34F5A393" w14:textId="77777777" w:rsidTr="00000A40">
        <w:trPr>
          <w:trHeight w:val="662"/>
        </w:trPr>
        <w:tc>
          <w:tcPr>
            <w:tcW w:w="1110" w:type="dxa"/>
            <w:tcBorders>
              <w:top w:val="single" w:sz="4" w:space="0" w:color="auto"/>
              <w:left w:val="nil"/>
              <w:bottom w:val="nil"/>
              <w:right w:val="nil"/>
            </w:tcBorders>
            <w:shd w:val="clear" w:color="auto" w:fill="auto"/>
            <w:vAlign w:val="bottom"/>
            <w:hideMark/>
          </w:tcPr>
          <w:p w14:paraId="6D3437D3" w14:textId="77777777" w:rsidR="000130A7" w:rsidRPr="00131EF4" w:rsidRDefault="000130A7" w:rsidP="00000A40">
            <w:pPr>
              <w:rPr>
                <w:rFonts w:ascii="Arial" w:eastAsia="Times New Roman" w:hAnsi="Arial" w:cs="Arial"/>
                <w:b/>
                <w:bCs/>
                <w:color w:val="000000"/>
                <w:sz w:val="22"/>
                <w:szCs w:val="22"/>
              </w:rPr>
            </w:pPr>
            <w:r w:rsidRPr="00131EF4">
              <w:rPr>
                <w:rFonts w:ascii="Arial" w:eastAsia="Times New Roman" w:hAnsi="Arial" w:cs="Arial"/>
                <w:b/>
                <w:bCs/>
                <w:color w:val="000000"/>
                <w:sz w:val="22"/>
                <w:szCs w:val="22"/>
              </w:rPr>
              <w:t>Pain</w:t>
            </w:r>
          </w:p>
        </w:tc>
        <w:tc>
          <w:tcPr>
            <w:tcW w:w="1525" w:type="dxa"/>
            <w:tcBorders>
              <w:top w:val="single" w:sz="4" w:space="0" w:color="auto"/>
              <w:left w:val="nil"/>
              <w:bottom w:val="nil"/>
              <w:right w:val="nil"/>
            </w:tcBorders>
            <w:shd w:val="clear" w:color="auto" w:fill="auto"/>
            <w:vAlign w:val="bottom"/>
            <w:hideMark/>
          </w:tcPr>
          <w:p w14:paraId="074E8B53"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Huang et al</w:t>
            </w:r>
            <w:r w:rsidRPr="00131EF4">
              <w:rPr>
                <w:rFonts w:ascii="Arial" w:hAnsi="Arial" w:cs="Arial"/>
                <w:sz w:val="22"/>
                <w:szCs w:val="22"/>
              </w:rPr>
              <w:fldChar w:fldCharType="begin" w:fldLock="1"/>
            </w:r>
            <w:r w:rsidRPr="00131EF4">
              <w:rPr>
                <w:rFonts w:ascii="Arial" w:hAnsi="Arial" w:cs="Arial"/>
                <w:sz w:val="22"/>
                <w:szCs w:val="22"/>
              </w:rPr>
              <w:instrText>ADDIN CSL_CITATION { "citationItems" : [ { "id" : "ITEM-1", "itemData" : { "DOI" : "10.1093/pm/pnw306", "author" : [ { "dropping-particle" : "", "family" : "Huang", "given" : "Alison J", "non-dropping-particle" : "", "parse-names" : false, "suffix" : "" }, { "dropping-particle" : "", "family" : "Rowen", "given" : "Tami S", "non-dropping-particle" : "", "parse-names" : false, "suffix" : "" }, { "dropping-particle" : "", "family" : "Abercrombie", "given" : "Priscilla", "non-dropping-particle" : "", "parse-names" : false, "suffix" : "" }, { "dropping-particle" : "", "family" : "Subak", "given" : "Leslee L", "non-dropping-particle" : "", "parse-names" : false, "suffix" : "" }, { "dropping-particle" : "", "family" : "Schembri", "given" : "Michael", "non-dropping-particle" : "", "parse-names" : false, "suffix" : "" } ], "container-title" : "Pain Medicine", "id" : "ITEM-1", "issue" : "10", "issued" : { "date-parts" : [ [ "2017" ] ] }, "note" : "The women were aged 21 yeard and older with pelvic pain for at least 6 months with an average pain severity of 4 out of 10 and pain was not exclusively at the time of menses. The average age of participant was 46. Three of the women were using narcotic medications, three were using antidepressant medications, and 10 participants reported pelvic pain for over 5 years. Eligibile women participated in a clinical evaluation by a healthcare professional to rule out conditions, such as infection, which may not respond to a yoga-based intervention. The program emphasized 12 postures, which are stated in Table __. In addition, the instructor encouraged tparticipants to avoid habits that might worsen pelvic pain, such as crossing their legs.Adherence was monitored using a ttendance logs and home practice diaries. At the end of six weeks, participants reported how easily they would be able to continue a yoga practice after their study and their confidence in executing the poses using a Likert scale. Pain severity was assessed using the numeric pain rating scaled (NPRS) in a daily pain log. Participants reported pain &amp;quot;at best,&amp;quot; at worst,&amp;quot; and &amp;quot;on average.&amp;quot; Sexual function was assessed at baseline and six weeks using the Sexual Health outcomes in Women Questionnaire (SHOW-Q). Quality of life was assessed using a 16-item Impact of Pelvic Pain (IPP) questionnaire developed by the investigative team of the study due to an absence of a previously validated measure. The IPP measure includes three domains: activities of daily living, emotional well-being, and sexual functioning. They reported an internal consistency reliability of each subscale with Cronbach's alphas ranging from 0.58 to 0.91. All outcomes were assessed using a paired t tests. Participants were asked to report adverse events during a phone call after 3-weeks, and at their 6-week final clinic visit. Adherance was high. All women completed the intervention, and 62% attended all 12 classes. Sixty three percent of participants felt moderately comfortable executing the yoga postures, and 75% felt it would be &amp;quot;moderately&amp;quot; or &amp;quot;very easy to continue to practice yoga. Average pelvic pain severity &amp;quot;at worst,&amp;quot; &amp;quot;at best,&amp;quot; and &amp;quot;on average&amp;quot; improved 29%, 32%, and 34%, respectively. At six weeks, participants showed significant improvemetns in 2 out of the 6 subscales on the SHOW-Q, and on all 3 subscales of the IPP. They reported 9 adverse events, including upper respiratory infection, joint pain, colon polyp, endometriosis flare, gastrointestinal symptoms, renal stones, and syncope, which were all determined to be unrelated to the yoga intervention. \n\nThey used daily NPRS por pain - recorded &amp;quot;on average&amp;quot;, &amp;quot;at best&amp;quot;, and &amp;quot;at worst&amp;quot; \n- developed the impact of pelvic pain questionairre to determine the overal effect of pelvic pain on the individual with three domains: activities of daily living, emotional well-being, and sexual functioning. I extracted data from the emotional well-being domain for the quality of life score in this study. \n\nLimitations of this preliminary research include its single- arm design and small sample size, which may have resulted in more unstable estimates of changes in pain severity, sexual function, or well-being. Participants were followed for only six weeks after the end of the yoga in- tervention, limiting our ability to assess long-term effects. The participants who field-tested the program were a heterogeneous sample of women who had undergone clinical evaluation involving a pelvic exam but not invasive evaluation such as laparoscopy. All participants were re- cruited from the San Francisco Bay area, which has higher penetration of complementary interventions than some other parts of the United States or other countries; however, no participants in POPPY were already en- gaged in formal yoga instruction or practice. Additionally, the IPP measure used to assess changes in impact of pelvic pain on functioning and well-being, although adapted from a previously validated measure and found to have good internal consistency reliability, has not un- dergone detailed psychometric evaluation.", "page" : "1-9", "title" : "Development and Feasibility of a Group-Based Therapeutic Yoga Program for Women with Chronic Pelvic Pain", "type" : "article-journal", "volume" : "18" }, "uris" : [ "http://www.mendeley.com/documents/?uuid=9f9492ef-2ff8-4c49-b7dc-7f5d2901b26b" ] } ], "mendeley" : { "formattedCitation" : "&lt;sup&gt;6&lt;/sup&gt;", "plainTextFormattedCitation" : "6", "previouslyFormattedCitation" : "&lt;sup&gt;6&lt;/sup&gt;" }, "properties" : {  }, "schema" : "https://github.com/citation-style-language/schema/raw/master/csl-citation.json" }</w:instrText>
            </w:r>
            <w:r w:rsidRPr="00131EF4">
              <w:rPr>
                <w:rFonts w:ascii="Arial" w:hAnsi="Arial" w:cs="Arial"/>
                <w:sz w:val="22"/>
                <w:szCs w:val="22"/>
              </w:rPr>
              <w:fldChar w:fldCharType="separate"/>
            </w:r>
            <w:r w:rsidRPr="00131EF4">
              <w:rPr>
                <w:rFonts w:ascii="Arial" w:hAnsi="Arial" w:cs="Arial"/>
                <w:noProof/>
                <w:sz w:val="22"/>
                <w:szCs w:val="22"/>
                <w:vertAlign w:val="superscript"/>
              </w:rPr>
              <w:t>6</w:t>
            </w:r>
            <w:r w:rsidRPr="00131EF4">
              <w:rPr>
                <w:rFonts w:ascii="Arial" w:hAnsi="Arial" w:cs="Arial"/>
                <w:sz w:val="22"/>
                <w:szCs w:val="22"/>
              </w:rPr>
              <w:fldChar w:fldCharType="end"/>
            </w:r>
          </w:p>
        </w:tc>
        <w:tc>
          <w:tcPr>
            <w:tcW w:w="726" w:type="dxa"/>
            <w:tcBorders>
              <w:top w:val="single" w:sz="4" w:space="0" w:color="auto"/>
              <w:left w:val="nil"/>
              <w:bottom w:val="nil"/>
              <w:right w:val="nil"/>
            </w:tcBorders>
            <w:vAlign w:val="bottom"/>
          </w:tcPr>
          <w:p w14:paraId="6B439164" w14:textId="77777777" w:rsidR="000130A7" w:rsidRPr="00131EF4" w:rsidRDefault="000130A7" w:rsidP="00000A40">
            <w:pPr>
              <w:jc w:val="center"/>
              <w:rPr>
                <w:rFonts w:ascii="Arial" w:eastAsia="Times New Roman" w:hAnsi="Arial" w:cs="Arial"/>
                <w:color w:val="000000"/>
                <w:sz w:val="22"/>
                <w:szCs w:val="22"/>
              </w:rPr>
            </w:pPr>
            <w:r w:rsidRPr="00131EF4">
              <w:rPr>
                <w:rFonts w:ascii="Arial" w:eastAsia="Times New Roman" w:hAnsi="Arial" w:cs="Arial"/>
                <w:color w:val="000000"/>
                <w:sz w:val="22"/>
                <w:szCs w:val="22"/>
              </w:rPr>
              <w:t>16</w:t>
            </w:r>
          </w:p>
        </w:tc>
        <w:tc>
          <w:tcPr>
            <w:tcW w:w="1490" w:type="dxa"/>
            <w:tcBorders>
              <w:top w:val="single" w:sz="4" w:space="0" w:color="auto"/>
              <w:left w:val="nil"/>
              <w:bottom w:val="nil"/>
              <w:right w:val="nil"/>
            </w:tcBorders>
            <w:shd w:val="clear" w:color="auto" w:fill="auto"/>
            <w:vAlign w:val="bottom"/>
            <w:hideMark/>
          </w:tcPr>
          <w:p w14:paraId="1A2DA9E8"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1EF4">
              <w:rPr>
                <w:rFonts w:ascii="Arial" w:eastAsia="Times New Roman" w:hAnsi="Arial" w:cs="Arial"/>
                <w:color w:val="000000"/>
                <w:sz w:val="22"/>
                <w:szCs w:val="22"/>
              </w:rPr>
              <w:t>4.8 (1.6)</w:t>
            </w:r>
          </w:p>
        </w:tc>
        <w:tc>
          <w:tcPr>
            <w:tcW w:w="1449" w:type="dxa"/>
            <w:tcBorders>
              <w:top w:val="single" w:sz="4" w:space="0" w:color="auto"/>
              <w:left w:val="nil"/>
              <w:bottom w:val="nil"/>
              <w:right w:val="nil"/>
            </w:tcBorders>
            <w:shd w:val="clear" w:color="auto" w:fill="auto"/>
            <w:vAlign w:val="bottom"/>
            <w:hideMark/>
          </w:tcPr>
          <w:p w14:paraId="64DBF76E"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1EF4">
              <w:rPr>
                <w:rFonts w:ascii="Arial" w:eastAsia="Times New Roman" w:hAnsi="Arial" w:cs="Arial"/>
                <w:color w:val="000000"/>
                <w:sz w:val="22"/>
                <w:szCs w:val="22"/>
              </w:rPr>
              <w:t>3.2 (2.3)</w:t>
            </w:r>
          </w:p>
        </w:tc>
        <w:tc>
          <w:tcPr>
            <w:tcW w:w="990" w:type="dxa"/>
            <w:tcBorders>
              <w:top w:val="single" w:sz="4" w:space="0" w:color="auto"/>
              <w:left w:val="nil"/>
              <w:bottom w:val="nil"/>
              <w:right w:val="nil"/>
            </w:tcBorders>
            <w:shd w:val="clear" w:color="auto" w:fill="auto"/>
            <w:vAlign w:val="bottom"/>
            <w:hideMark/>
          </w:tcPr>
          <w:p w14:paraId="65B0221B"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-1.</w:t>
            </w:r>
            <w:r>
              <w:rPr>
                <w:rFonts w:ascii="Arial" w:eastAsia="Times New Roman" w:hAnsi="Arial" w:cs="Arial"/>
                <w:color w:val="000000"/>
                <w:sz w:val="22"/>
                <w:szCs w:val="22"/>
              </w:rPr>
              <w:t>0</w:t>
            </w:r>
          </w:p>
        </w:tc>
        <w:tc>
          <w:tcPr>
            <w:tcW w:w="1292" w:type="dxa"/>
            <w:tcBorders>
              <w:top w:val="single" w:sz="4" w:space="0" w:color="auto"/>
              <w:left w:val="nil"/>
              <w:bottom w:val="nil"/>
              <w:right w:val="nil"/>
            </w:tcBorders>
            <w:shd w:val="clear" w:color="auto" w:fill="auto"/>
            <w:vAlign w:val="bottom"/>
            <w:hideMark/>
          </w:tcPr>
          <w:p w14:paraId="31195C45"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w:t>
            </w:r>
            <w:r>
              <w:rPr>
                <w:rFonts w:ascii="Arial" w:eastAsia="Times New Roman" w:hAnsi="Arial" w:cs="Arial"/>
                <w:color w:val="000000"/>
                <w:sz w:val="22"/>
                <w:szCs w:val="22"/>
              </w:rPr>
              <w:t>1.7; -0.3</w:t>
            </w:r>
            <w:r w:rsidRPr="00131EF4">
              <w:rPr>
                <w:rFonts w:ascii="Arial" w:eastAsia="Times New Roman" w:hAnsi="Arial" w:cs="Arial"/>
                <w:color w:val="000000"/>
                <w:sz w:val="22"/>
                <w:szCs w:val="22"/>
              </w:rPr>
              <w:t>)</w:t>
            </w:r>
          </w:p>
        </w:tc>
      </w:tr>
      <w:tr w:rsidR="000130A7" w:rsidRPr="00131EF4" w14:paraId="15DFD615" w14:textId="77777777" w:rsidTr="00000A40">
        <w:trPr>
          <w:trHeight w:val="662"/>
        </w:trPr>
        <w:tc>
          <w:tcPr>
            <w:tcW w:w="1110" w:type="dxa"/>
            <w:tcBorders>
              <w:top w:val="nil"/>
              <w:left w:val="nil"/>
              <w:bottom w:val="nil"/>
              <w:right w:val="nil"/>
            </w:tcBorders>
            <w:shd w:val="clear" w:color="auto" w:fill="auto"/>
            <w:vAlign w:val="bottom"/>
            <w:hideMark/>
          </w:tcPr>
          <w:p w14:paraId="4E911671" w14:textId="77777777" w:rsidR="000130A7" w:rsidRPr="00131EF4" w:rsidRDefault="000130A7" w:rsidP="00000A40">
            <w:pPr>
              <w:rPr>
                <w:rFonts w:ascii="Arial" w:eastAsia="Times New Roman" w:hAnsi="Arial" w:cs="Arial"/>
                <w:color w:val="000000"/>
                <w:sz w:val="22"/>
                <w:szCs w:val="22"/>
              </w:rPr>
            </w:pPr>
          </w:p>
        </w:tc>
        <w:tc>
          <w:tcPr>
            <w:tcW w:w="1525" w:type="dxa"/>
            <w:tcBorders>
              <w:top w:val="nil"/>
              <w:left w:val="nil"/>
              <w:bottom w:val="nil"/>
              <w:right w:val="nil"/>
            </w:tcBorders>
            <w:shd w:val="clear" w:color="auto" w:fill="auto"/>
            <w:vAlign w:val="bottom"/>
            <w:hideMark/>
          </w:tcPr>
          <w:p w14:paraId="2F16D74D"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Goncalves et al</w:t>
            </w:r>
            <w:r w:rsidRPr="00131EF4">
              <w:rPr>
                <w:rFonts w:ascii="Arial" w:hAnsi="Arial" w:cs="Arial"/>
                <w:b/>
                <w:sz w:val="22"/>
                <w:szCs w:val="22"/>
              </w:rPr>
              <w:fldChar w:fldCharType="begin" w:fldLock="1"/>
            </w:r>
            <w:r w:rsidRPr="00131EF4">
              <w:rPr>
                <w:rFonts w:ascii="Arial" w:hAnsi="Arial" w:cs="Arial"/>
                <w:b/>
                <w:sz w:val="22"/>
                <w:szCs w:val="22"/>
              </w:rPr>
              <w:instrText>ADDIN CSL_CITATION { "citationItems" : [ { "id" : "ITEM-1", "itemData" : { "DOI" : "10.1089/acm.2015.0343", "author" : [ { "dropping-particle" : "", "family" : "Goncalves", "given" : "Andrea Vasconcelos", "non-dropping-particle" : "", "parse-names" : false, "suffix" : "" }, { "dropping-particle" : "", "family" : "Barros", "given" : "Nelson Filice", "non-dropping-particle" : "", "parse-names" : false, "suffix" : "" }, { "dropping-particle" : "", "family" : "Bahamondes", "given" : "Luis", "non-dropping-particle" : "", "parse-names" : false, "suffix" : "" } ], "id" : "ITEM-1", "issue" : "1", "issued" : { "date-parts" : [ [ "2017" ] ] }, "note" : "This was a prospective randomized controlled trial which took place at the University of Campinas Medical School in Brazil. Women were included if they were 18-50 years old, presented with diagnosis of endometriosis and had associated CPP with a score of &amp;gt;4 out of ten on the visual analog scale (VAS). All women had already received some type of treatment for endometriosis. The yoga sessions took place twice a week for 8 weeks. Participants were randomized into groups with a computer-generated proportion of 3:1. Randomization followed with a type I error of 0.05 and a beta of 0.20. The control group (n=12) received standard treatment for endometriosis at the clinic, which was medication and/or one individual physical therapy treatment per week. The intervention group (n=28) participated in 2-hours of supervised yoga twice a week for 8 weeks. The yoga postures included in the study are listed in table ___. Each 2-hour session also included 30-minutes of conversation in addition to a yoga practice. Participants had a baseline interview and physical evaluation from a physical therapist. Quality of life was evalueted using the Endometriosis Health Profile (EHP-30) at admission and upon completion of the program. The profile consists of a core questionnaire and a modular questionnaire. The core questionnaire consists of five domains pain, control and powerlessness, emotional well-being, social support, and self image. The modular part consists of 6 domains: work, relationship with own children, sexual intercourse, doctor relationship, treatment, and infertility. For this questionnaire, a lower score is related to an improvement in quality of life. Participants recorded their daily pain in a log using the 10-point VAS at the same time every day in addition to before and after every yoga practice. Women also recorded their daily menstrual patterns. Differences in quantitative variables were assessed by t-test if the distribution of variables was normal or a Mann-Whitney test if otherwise. Daily pain was evaluated using the Komogorov test, and differences were considered significant if p&amp;lt;0.05. Only 16 of the 28 women from the intervention group completed all 2 months of yoga. Unable to obtain childcare and starting new fulltime work were the main reasons reported for stopping the program, though one stopped due to medical reasons that were not reported to be related or unrelated to the yoga intervention. However, women who dropped out of the study were still included in the data analysis as an intention-to-treat cohort. The cohorts were determined to be similar except the intervention group was more highly educated than the control group. Quality of life scores improved in both groups, but there was a statistically significant difference between the two groups in the domains for pain, control and powerlessness, emotional well-being, and self image. Average pain scores were lower in women who practiced yoga, and there was no difference in menstrual patterns between groups. \n\nThe EHP-30 has two parts:\n- core questionnaire with 5 domains: pain, control/powerlessness, emotionall well-being, social support, and self-image)\n- modular questionnaire with 6 domains: work, relationship with children, sexual intercourse, doctor relationship, treatment, and infertility\n- scoring: each domain ranged from 0-5, max potential points would be 100 per domain \n- Items within scales are summed to create a raw score, and then each scale is translated into a score ranging from 0 (best health status) to 100 (worst health status).\n- So the n changes depending on the domain... so it actually DOES have pain to be extracted, but does it actually give me data for quality of life? \n\nSo I think if I'm going to extract the pain, I can just take the adjusted score that's reported in the paper.", "page" : "45-52", "title" : "The Practice of Hatha Yoga for the Treatment of Pain Associated with Endometriosis", "type" : "article-journal", "volume" : "23" }, "uris" : [ "http://www.mendeley.com/documents/?uuid=84a8e38a-d824-47e0-b5a2-e86842a864c7" ] } ], "mendeley" : { "formattedCitation" : "&lt;sup&gt;4&lt;/sup&gt;", "plainTextFormattedCitation" : "4", "previouslyFormattedCitation" : "&lt;sup&gt;4&lt;/sup&gt;" }, "properties" : {  }, "schema" : "https://github.com/citation-style-language/schema/raw/master/csl-citation.json" }</w:instrText>
            </w:r>
            <w:r w:rsidRPr="00131EF4">
              <w:rPr>
                <w:rFonts w:ascii="Arial" w:hAnsi="Arial" w:cs="Arial"/>
                <w:b/>
                <w:sz w:val="22"/>
                <w:szCs w:val="22"/>
              </w:rPr>
              <w:fldChar w:fldCharType="separate"/>
            </w:r>
            <w:r w:rsidRPr="00131EF4">
              <w:rPr>
                <w:rFonts w:ascii="Arial" w:hAnsi="Arial" w:cs="Arial"/>
                <w:noProof/>
                <w:sz w:val="22"/>
                <w:szCs w:val="22"/>
                <w:vertAlign w:val="superscript"/>
              </w:rPr>
              <w:t>4</w:t>
            </w:r>
            <w:r w:rsidRPr="00131EF4">
              <w:rPr>
                <w:rFonts w:ascii="Arial" w:hAnsi="Arial" w:cs="Arial"/>
                <w:b/>
                <w:sz w:val="22"/>
                <w:szCs w:val="22"/>
              </w:rPr>
              <w:fldChar w:fldCharType="end"/>
            </w:r>
          </w:p>
        </w:tc>
        <w:tc>
          <w:tcPr>
            <w:tcW w:w="726" w:type="dxa"/>
            <w:tcBorders>
              <w:top w:val="nil"/>
              <w:left w:val="nil"/>
              <w:bottom w:val="nil"/>
              <w:right w:val="nil"/>
            </w:tcBorders>
            <w:vAlign w:val="bottom"/>
          </w:tcPr>
          <w:p w14:paraId="1A4E6E2E" w14:textId="77777777" w:rsidR="000130A7" w:rsidRPr="00131EF4" w:rsidRDefault="000130A7" w:rsidP="00000A40">
            <w:pPr>
              <w:jc w:val="center"/>
              <w:rPr>
                <w:rFonts w:ascii="Arial" w:eastAsia="Times New Roman" w:hAnsi="Arial" w:cs="Arial"/>
                <w:color w:val="000000"/>
                <w:sz w:val="22"/>
                <w:szCs w:val="22"/>
              </w:rPr>
            </w:pPr>
            <w:r w:rsidRPr="00131EF4">
              <w:rPr>
                <w:rFonts w:ascii="Arial" w:eastAsia="Times New Roman" w:hAnsi="Arial" w:cs="Arial"/>
                <w:color w:val="000000"/>
                <w:sz w:val="22"/>
                <w:szCs w:val="22"/>
              </w:rPr>
              <w:t>28</w:t>
            </w:r>
          </w:p>
        </w:tc>
        <w:tc>
          <w:tcPr>
            <w:tcW w:w="1490" w:type="dxa"/>
            <w:tcBorders>
              <w:top w:val="nil"/>
              <w:left w:val="nil"/>
              <w:bottom w:val="nil"/>
              <w:right w:val="nil"/>
            </w:tcBorders>
            <w:shd w:val="clear" w:color="auto" w:fill="auto"/>
            <w:vAlign w:val="bottom"/>
            <w:hideMark/>
          </w:tcPr>
          <w:p w14:paraId="4DE59FF2"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60.8 (15.6)</w:t>
            </w:r>
          </w:p>
        </w:tc>
        <w:tc>
          <w:tcPr>
            <w:tcW w:w="1449" w:type="dxa"/>
            <w:tcBorders>
              <w:top w:val="nil"/>
              <w:left w:val="nil"/>
              <w:bottom w:val="nil"/>
              <w:right w:val="nil"/>
            </w:tcBorders>
            <w:shd w:val="clear" w:color="auto" w:fill="auto"/>
            <w:vAlign w:val="bottom"/>
            <w:hideMark/>
          </w:tcPr>
          <w:p w14:paraId="7D35DA75"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32.4 (22.0)</w:t>
            </w:r>
          </w:p>
        </w:tc>
        <w:tc>
          <w:tcPr>
            <w:tcW w:w="990" w:type="dxa"/>
            <w:tcBorders>
              <w:top w:val="nil"/>
              <w:left w:val="nil"/>
              <w:bottom w:val="nil"/>
              <w:right w:val="nil"/>
            </w:tcBorders>
            <w:shd w:val="clear" w:color="auto" w:fill="auto"/>
            <w:vAlign w:val="bottom"/>
            <w:hideMark/>
          </w:tcPr>
          <w:p w14:paraId="160AA8A7"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-1.8</w:t>
            </w:r>
          </w:p>
        </w:tc>
        <w:tc>
          <w:tcPr>
            <w:tcW w:w="1292" w:type="dxa"/>
            <w:tcBorders>
              <w:top w:val="nil"/>
              <w:left w:val="nil"/>
              <w:bottom w:val="nil"/>
              <w:right w:val="nil"/>
            </w:tcBorders>
            <w:shd w:val="clear" w:color="auto" w:fill="auto"/>
            <w:vAlign w:val="bottom"/>
            <w:hideMark/>
          </w:tcPr>
          <w:p w14:paraId="31F4C2BF"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(-2.</w:t>
            </w:r>
            <w:r>
              <w:rPr>
                <w:rFonts w:ascii="Arial" w:eastAsia="Times New Roman" w:hAnsi="Arial" w:cs="Arial"/>
                <w:color w:val="000000"/>
                <w:sz w:val="22"/>
                <w:szCs w:val="22"/>
              </w:rPr>
              <w:t>5;</w:t>
            </w:r>
            <w:r w:rsidRPr="00131EF4">
              <w:rPr>
                <w:rFonts w:ascii="Arial" w:eastAsia="Times New Roman" w:hAnsi="Arial" w:cs="Arial"/>
                <w:color w:val="000000"/>
                <w:sz w:val="22"/>
                <w:szCs w:val="22"/>
              </w:rPr>
              <w:t xml:space="preserve"> -1.</w:t>
            </w:r>
            <w:r>
              <w:rPr>
                <w:rFonts w:ascii="Arial" w:eastAsia="Times New Roman" w:hAnsi="Arial" w:cs="Arial"/>
                <w:color w:val="000000"/>
                <w:sz w:val="22"/>
                <w:szCs w:val="22"/>
              </w:rPr>
              <w:t>2</w:t>
            </w:r>
            <w:r w:rsidRPr="00131EF4">
              <w:rPr>
                <w:rFonts w:ascii="Arial" w:eastAsia="Times New Roman" w:hAnsi="Arial" w:cs="Arial"/>
                <w:color w:val="000000"/>
                <w:sz w:val="22"/>
                <w:szCs w:val="22"/>
              </w:rPr>
              <w:t>)</w:t>
            </w:r>
          </w:p>
        </w:tc>
      </w:tr>
      <w:tr w:rsidR="000130A7" w:rsidRPr="00131EF4" w14:paraId="2362E670" w14:textId="77777777" w:rsidTr="00000A40">
        <w:trPr>
          <w:trHeight w:val="652"/>
        </w:trPr>
        <w:tc>
          <w:tcPr>
            <w:tcW w:w="1110" w:type="dxa"/>
            <w:tcBorders>
              <w:top w:val="nil"/>
              <w:left w:val="nil"/>
              <w:right w:val="nil"/>
            </w:tcBorders>
            <w:shd w:val="clear" w:color="auto" w:fill="auto"/>
            <w:vAlign w:val="bottom"/>
            <w:hideMark/>
          </w:tcPr>
          <w:p w14:paraId="47249C0D" w14:textId="77777777" w:rsidR="000130A7" w:rsidRPr="00131EF4" w:rsidRDefault="000130A7" w:rsidP="00000A40">
            <w:pPr>
              <w:rPr>
                <w:rFonts w:ascii="Arial" w:eastAsia="Times New Roman" w:hAnsi="Arial" w:cs="Arial"/>
                <w:color w:val="000000"/>
                <w:sz w:val="22"/>
                <w:szCs w:val="22"/>
              </w:rPr>
            </w:pPr>
          </w:p>
        </w:tc>
        <w:tc>
          <w:tcPr>
            <w:tcW w:w="1525" w:type="dxa"/>
            <w:tcBorders>
              <w:top w:val="nil"/>
              <w:left w:val="nil"/>
              <w:right w:val="nil"/>
            </w:tcBorders>
            <w:shd w:val="clear" w:color="auto" w:fill="auto"/>
            <w:vAlign w:val="bottom"/>
            <w:hideMark/>
          </w:tcPr>
          <w:p w14:paraId="62836FF1" w14:textId="77777777" w:rsidR="000130A7" w:rsidRPr="00131EF4" w:rsidRDefault="000130A7" w:rsidP="00000A40">
            <w:pPr>
              <w:rPr>
                <w:rFonts w:ascii="Arial" w:eastAsia="Times New Roman" w:hAnsi="Arial" w:cs="Arial"/>
                <w:color w:val="000000"/>
                <w:sz w:val="22"/>
                <w:szCs w:val="22"/>
              </w:rPr>
            </w:pPr>
            <w:r w:rsidRPr="00525EDD">
              <w:rPr>
                <w:rFonts w:ascii="Arial" w:eastAsia="Times New Roman" w:hAnsi="Arial" w:cs="Arial"/>
                <w:color w:val="000000"/>
                <w:sz w:val="22"/>
                <w:szCs w:val="22"/>
              </w:rPr>
              <w:t>Saxena et al</w:t>
            </w:r>
            <w:r w:rsidRPr="00525EDD">
              <w:rPr>
                <w:rFonts w:ascii="Arial" w:eastAsia="Times New Roman" w:hAnsi="Arial" w:cs="Arial"/>
                <w:color w:val="000000"/>
                <w:sz w:val="22"/>
                <w:szCs w:val="22"/>
              </w:rPr>
              <w:fldChar w:fldCharType="begin" w:fldLock="1"/>
            </w:r>
            <w:r w:rsidRPr="00525EDD">
              <w:rPr>
                <w:rFonts w:ascii="Arial" w:eastAsia="Times New Roman" w:hAnsi="Arial" w:cs="Arial"/>
                <w:color w:val="000000"/>
                <w:sz w:val="22"/>
                <w:szCs w:val="22"/>
              </w:rPr>
              <w:instrText>ADDIN CSL_CITATION {"citationItems":[{"id":"ITEM-1","itemData":{"DOI":"10.4103/0973","author":[{"dropping-particle":"","family":"Saxena","given":"Rahul","non-dropping-particle":"","parse-names":false,"suffix":""},{"dropping-particle":"","family":"Gupta","given":"Manish","non-dropping-particle":"","parse-names":false,"suffix":""},{"dropping-particle":"","family":"Shankar","given":"Nilima","non-dropping-particle":"","parse-names":false,"suffix":""},{"dropping-particle":"","family":"Jain","given":"Sandhya","non-dropping-particle":"","parse-names":false,"suffix":""},{"dropping-particle":"","family":"Saxena","given":"Arushi","non-dropping-particle":"","parse-names":false,"suffix":""}],"id":"ITEM-1","issue":"1","issued":{"date-parts":[["2017"]]},"note":"This was a randomized case-control study with eighty participants in India. Participants were randomly assigned into an intervention and a control group with 40 participants in each. Nine participants from the control group and 10 participants from the intervention group were lost due to attrition. The study used 30 participants from each group for their data analysis. Participants included women with chronic pain ranging in age from 18-45. The control group received conventional therapy described as NSAIDs as needed for pain. The intervention group underwent a supervised yoga intervention for 1 hour at a time, five times a week, for 8 weeks. Participants in the intervention group also received NSAIDs as needed for pain. Pain was assessed using the 100-point VAS scale, but I don't know how often they reported pain. Quality of life was assessed using the World Health Organization quality of life-BREF questionnaire, which has 4 domains: physical health, psychological, social QOL, and environmental QOL. Domain scores are scaled in a positive direction signifying that a higher score denotes improved quality of life. They reported the use of two factors repeated measure ANOVA followed by Tukey's test at 5% level of significance and compared the mean pain scores and quality of life scores before and after intervention. The average age of participants was 30.9 for the control group and 32.6 for the intervention group. Regarding pain, the intervention group showed a significant reduction (P&amp;lt; 0.001) in VAS scores compared to the control, and within group analysis showed a significant difference (P&amp;lt; 0.001) in VAS scores following the yoga intervention. Quality of life scores also improved in the yoga intervention group.","page":"9-15","title":"Effects of yogic intervention on pain scores and quality of life in females with chronic pelvic pain","type":"article-journal","volume":"10"},"uris":["http://www.mendeley.com/documents/?uuid=49f526b0-5c31-49c9-8dc9-e729491014bb"]}],"mendeley":{"formattedCitation":"&lt;sup&gt;22&lt;/sup&gt;","plainTextFormattedCitation":"22","previouslyFormattedCitation":"&lt;sup&gt;22&lt;/sup&gt;"},"properties":{"noteIndex":0},"schema":"https://github.com/citation-style-language/schema/raw/master/csl-citation.json"}</w:instrText>
            </w:r>
            <w:r w:rsidRPr="00525EDD">
              <w:rPr>
                <w:rFonts w:ascii="Arial" w:eastAsia="Times New Roman" w:hAnsi="Arial" w:cs="Arial"/>
                <w:color w:val="000000"/>
                <w:sz w:val="22"/>
                <w:szCs w:val="22"/>
              </w:rPr>
              <w:fldChar w:fldCharType="separate"/>
            </w:r>
            <w:r w:rsidRPr="00525EDD">
              <w:rPr>
                <w:rFonts w:ascii="Arial" w:eastAsia="Times New Roman" w:hAnsi="Arial" w:cs="Arial"/>
                <w:color w:val="000000"/>
                <w:sz w:val="22"/>
                <w:szCs w:val="22"/>
                <w:vertAlign w:val="superscript"/>
              </w:rPr>
              <w:t>22</w:t>
            </w:r>
            <w:r w:rsidRPr="00525EDD">
              <w:rPr>
                <w:rFonts w:ascii="Arial" w:eastAsia="Times New Roman" w:hAnsi="Arial" w:cs="Arial"/>
                <w:color w:val="000000"/>
                <w:sz w:val="22"/>
                <w:szCs w:val="22"/>
              </w:rPr>
              <w:fldChar w:fldCharType="end"/>
            </w:r>
          </w:p>
        </w:tc>
        <w:tc>
          <w:tcPr>
            <w:tcW w:w="726" w:type="dxa"/>
            <w:tcBorders>
              <w:top w:val="nil"/>
              <w:left w:val="nil"/>
              <w:right w:val="nil"/>
            </w:tcBorders>
            <w:vAlign w:val="bottom"/>
          </w:tcPr>
          <w:p w14:paraId="676A6CDB" w14:textId="77777777" w:rsidR="000130A7" w:rsidRDefault="000130A7" w:rsidP="00000A40">
            <w:pPr>
              <w:jc w:val="center"/>
              <w:rPr>
                <w:rFonts w:ascii="Arial" w:eastAsia="Times New Roman" w:hAnsi="Arial" w:cs="Arial"/>
                <w:color w:val="000000"/>
                <w:sz w:val="22"/>
                <w:szCs w:val="22"/>
              </w:rPr>
            </w:pPr>
            <w:r>
              <w:rPr>
                <w:rFonts w:ascii="Arial" w:eastAsia="Times New Roman" w:hAnsi="Arial" w:cs="Arial"/>
                <w:color w:val="000000"/>
                <w:sz w:val="22"/>
                <w:szCs w:val="22"/>
              </w:rPr>
              <w:t>3</w:t>
            </w:r>
            <w:r w:rsidRPr="00131EF4">
              <w:rPr>
                <w:rFonts w:ascii="Arial" w:eastAsia="Times New Roman" w:hAnsi="Arial" w:cs="Arial"/>
                <w:color w:val="000000"/>
                <w:sz w:val="22"/>
                <w:szCs w:val="22"/>
              </w:rPr>
              <w:t>0</w:t>
            </w:r>
          </w:p>
        </w:tc>
        <w:tc>
          <w:tcPr>
            <w:tcW w:w="1490" w:type="dxa"/>
            <w:tcBorders>
              <w:top w:val="nil"/>
              <w:left w:val="nil"/>
              <w:right w:val="nil"/>
            </w:tcBorders>
            <w:shd w:val="clear" w:color="auto" w:fill="auto"/>
            <w:vAlign w:val="bottom"/>
            <w:hideMark/>
          </w:tcPr>
          <w:p w14:paraId="78DEF482"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66.9</w:t>
            </w:r>
            <w:r w:rsidRPr="00131EF4">
              <w:rPr>
                <w:rFonts w:ascii="Arial" w:eastAsia="Times New Roman" w:hAnsi="Arial" w:cs="Arial"/>
                <w:color w:val="000000"/>
                <w:sz w:val="22"/>
                <w:szCs w:val="22"/>
              </w:rPr>
              <w:t xml:space="preserve"> (</w:t>
            </w:r>
            <w:r>
              <w:rPr>
                <w:rFonts w:ascii="Arial" w:eastAsia="Times New Roman" w:hAnsi="Arial" w:cs="Arial"/>
                <w:color w:val="000000"/>
                <w:sz w:val="22"/>
                <w:szCs w:val="22"/>
              </w:rPr>
              <w:t>8.</w:t>
            </w:r>
            <w:r w:rsidRPr="00131EF4">
              <w:rPr>
                <w:rFonts w:ascii="Arial" w:eastAsia="Times New Roman" w:hAnsi="Arial" w:cs="Arial"/>
                <w:color w:val="000000"/>
                <w:sz w:val="22"/>
                <w:szCs w:val="22"/>
              </w:rPr>
              <w:t>4)</w:t>
            </w:r>
          </w:p>
        </w:tc>
        <w:tc>
          <w:tcPr>
            <w:tcW w:w="1449" w:type="dxa"/>
            <w:tcBorders>
              <w:top w:val="nil"/>
              <w:left w:val="nil"/>
              <w:right w:val="nil"/>
            </w:tcBorders>
            <w:shd w:val="clear" w:color="auto" w:fill="auto"/>
            <w:vAlign w:val="bottom"/>
            <w:hideMark/>
          </w:tcPr>
          <w:p w14:paraId="1C570F19" w14:textId="77777777" w:rsidR="000130A7" w:rsidRPr="00131EF4"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34.1 (10.1)</w:t>
            </w:r>
          </w:p>
        </w:tc>
        <w:tc>
          <w:tcPr>
            <w:tcW w:w="990" w:type="dxa"/>
            <w:tcBorders>
              <w:top w:val="nil"/>
              <w:left w:val="nil"/>
              <w:right w:val="nil"/>
            </w:tcBorders>
            <w:shd w:val="clear" w:color="auto" w:fill="auto"/>
            <w:vAlign w:val="bottom"/>
            <w:hideMark/>
          </w:tcPr>
          <w:p w14:paraId="52EAECE6"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w:t>
            </w:r>
            <w:r>
              <w:rPr>
                <w:rFonts w:ascii="Arial" w:eastAsia="Times New Roman" w:hAnsi="Arial" w:cs="Arial"/>
                <w:color w:val="000000"/>
                <w:sz w:val="22"/>
                <w:szCs w:val="22"/>
              </w:rPr>
              <w:t>3.9</w:t>
            </w:r>
          </w:p>
        </w:tc>
        <w:tc>
          <w:tcPr>
            <w:tcW w:w="1292" w:type="dxa"/>
            <w:tcBorders>
              <w:top w:val="nil"/>
              <w:left w:val="nil"/>
              <w:right w:val="nil"/>
            </w:tcBorders>
            <w:shd w:val="clear" w:color="auto" w:fill="auto"/>
            <w:vAlign w:val="bottom"/>
            <w:hideMark/>
          </w:tcPr>
          <w:p w14:paraId="198F23F3" w14:textId="77777777" w:rsidR="000130A7" w:rsidRPr="00131EF4" w:rsidRDefault="000130A7" w:rsidP="00000A40">
            <w:pPr>
              <w:rPr>
                <w:rFonts w:ascii="Arial" w:eastAsia="Times New Roman" w:hAnsi="Arial" w:cs="Arial"/>
                <w:color w:val="000000"/>
                <w:sz w:val="22"/>
                <w:szCs w:val="22"/>
              </w:rPr>
            </w:pPr>
            <w:r w:rsidRPr="00131EF4">
              <w:rPr>
                <w:rFonts w:ascii="Arial" w:eastAsia="Times New Roman" w:hAnsi="Arial" w:cs="Arial"/>
                <w:color w:val="000000"/>
                <w:sz w:val="22"/>
                <w:szCs w:val="22"/>
              </w:rPr>
              <w:t>(-</w:t>
            </w:r>
            <w:r>
              <w:rPr>
                <w:rFonts w:ascii="Arial" w:eastAsia="Times New Roman" w:hAnsi="Arial" w:cs="Arial"/>
                <w:color w:val="000000"/>
                <w:sz w:val="22"/>
                <w:szCs w:val="22"/>
              </w:rPr>
              <w:t>4.8;</w:t>
            </w:r>
            <w:r w:rsidRPr="00131EF4">
              <w:rPr>
                <w:rFonts w:ascii="Arial" w:eastAsia="Times New Roman" w:hAnsi="Arial" w:cs="Arial"/>
                <w:color w:val="000000"/>
                <w:sz w:val="22"/>
                <w:szCs w:val="22"/>
              </w:rPr>
              <w:t xml:space="preserve"> -</w:t>
            </w:r>
            <w:r>
              <w:rPr>
                <w:rFonts w:ascii="Arial" w:eastAsia="Times New Roman" w:hAnsi="Arial" w:cs="Arial"/>
                <w:color w:val="000000"/>
                <w:sz w:val="22"/>
                <w:szCs w:val="22"/>
              </w:rPr>
              <w:t>3.1</w:t>
            </w:r>
            <w:r w:rsidRPr="00131EF4">
              <w:rPr>
                <w:rFonts w:ascii="Arial" w:eastAsia="Times New Roman" w:hAnsi="Arial" w:cs="Arial"/>
                <w:color w:val="000000"/>
                <w:sz w:val="22"/>
                <w:szCs w:val="22"/>
              </w:rPr>
              <w:t>)</w:t>
            </w:r>
          </w:p>
        </w:tc>
      </w:tr>
      <w:tr w:rsidR="000130A7" w:rsidRPr="00131EF4" w14:paraId="3AFF15DF" w14:textId="77777777" w:rsidTr="00000A40">
        <w:trPr>
          <w:trHeight w:val="614"/>
        </w:trPr>
        <w:tc>
          <w:tcPr>
            <w:tcW w:w="1110" w:type="dxa"/>
            <w:tcBorders>
              <w:top w:val="nil"/>
              <w:left w:val="nil"/>
              <w:bottom w:val="single" w:sz="4" w:space="0" w:color="auto"/>
              <w:right w:val="nil"/>
            </w:tcBorders>
            <w:shd w:val="clear" w:color="auto" w:fill="auto"/>
            <w:vAlign w:val="bottom"/>
          </w:tcPr>
          <w:p w14:paraId="242F2344" w14:textId="77777777" w:rsidR="000130A7" w:rsidRPr="00131EF4" w:rsidRDefault="000130A7" w:rsidP="00000A40">
            <w:pPr>
              <w:rPr>
                <w:rFonts w:ascii="Arial" w:eastAsia="Times New Roman" w:hAnsi="Arial" w:cs="Arial"/>
                <w:color w:val="000000"/>
                <w:sz w:val="22"/>
                <w:szCs w:val="22"/>
              </w:rPr>
            </w:pPr>
          </w:p>
        </w:tc>
        <w:tc>
          <w:tcPr>
            <w:tcW w:w="1525" w:type="dxa"/>
            <w:tcBorders>
              <w:top w:val="nil"/>
              <w:left w:val="nil"/>
              <w:bottom w:val="single" w:sz="4" w:space="0" w:color="auto"/>
              <w:right w:val="nil"/>
            </w:tcBorders>
            <w:shd w:val="clear" w:color="auto" w:fill="auto"/>
            <w:vAlign w:val="bottom"/>
          </w:tcPr>
          <w:p w14:paraId="3F68B39B" w14:textId="77777777" w:rsidR="000130A7" w:rsidRPr="00131EF4" w:rsidRDefault="000130A7" w:rsidP="00000A40">
            <w:pPr>
              <w:rPr>
                <w:rFonts w:ascii="Arial" w:eastAsia="Times New Roman" w:hAnsi="Arial" w:cs="Arial"/>
                <w:b/>
                <w:color w:val="000000"/>
                <w:sz w:val="22"/>
                <w:szCs w:val="22"/>
              </w:rPr>
            </w:pPr>
            <w:r w:rsidRPr="00131EF4">
              <w:rPr>
                <w:rFonts w:ascii="Arial" w:eastAsia="Times New Roman" w:hAnsi="Arial" w:cs="Arial"/>
                <w:b/>
                <w:color w:val="000000"/>
                <w:sz w:val="22"/>
                <w:szCs w:val="22"/>
              </w:rPr>
              <w:t>Grand</w:t>
            </w:r>
          </w:p>
        </w:tc>
        <w:tc>
          <w:tcPr>
            <w:tcW w:w="726" w:type="dxa"/>
            <w:tcBorders>
              <w:top w:val="nil"/>
              <w:left w:val="nil"/>
              <w:bottom w:val="single" w:sz="4" w:space="0" w:color="auto"/>
              <w:right w:val="nil"/>
            </w:tcBorders>
            <w:vAlign w:val="bottom"/>
          </w:tcPr>
          <w:p w14:paraId="2EBF1B39" w14:textId="77777777" w:rsidR="000130A7" w:rsidRPr="00131EF4" w:rsidRDefault="000130A7" w:rsidP="00000A40">
            <w:pPr>
              <w:jc w:val="center"/>
              <w:rPr>
                <w:rFonts w:ascii="Arial" w:eastAsia="Times New Roman" w:hAnsi="Arial" w:cs="Arial"/>
                <w:b/>
                <w:color w:val="000000"/>
                <w:sz w:val="22"/>
                <w:szCs w:val="22"/>
              </w:rPr>
            </w:pPr>
            <w:r>
              <w:rPr>
                <w:rFonts w:ascii="Arial" w:eastAsia="Times New Roman" w:hAnsi="Arial" w:cs="Arial"/>
                <w:b/>
                <w:color w:val="000000"/>
                <w:sz w:val="22"/>
                <w:szCs w:val="22"/>
              </w:rPr>
              <w:t>7</w:t>
            </w:r>
            <w:r w:rsidRPr="00131EF4">
              <w:rPr>
                <w:rFonts w:ascii="Arial" w:eastAsia="Times New Roman" w:hAnsi="Arial" w:cs="Arial"/>
                <w:b/>
                <w:color w:val="000000"/>
                <w:sz w:val="22"/>
                <w:szCs w:val="22"/>
              </w:rPr>
              <w:t>4</w:t>
            </w:r>
          </w:p>
        </w:tc>
        <w:tc>
          <w:tcPr>
            <w:tcW w:w="1490" w:type="dxa"/>
            <w:tcBorders>
              <w:top w:val="nil"/>
              <w:left w:val="nil"/>
              <w:bottom w:val="single" w:sz="4" w:space="0" w:color="auto"/>
              <w:right w:val="nil"/>
            </w:tcBorders>
            <w:shd w:val="clear" w:color="auto" w:fill="auto"/>
            <w:vAlign w:val="bottom"/>
          </w:tcPr>
          <w:p w14:paraId="74843258" w14:textId="77777777" w:rsidR="000130A7" w:rsidRPr="00131EF4" w:rsidRDefault="000130A7" w:rsidP="00000A40">
            <w:pPr>
              <w:jc w:val="center"/>
              <w:rPr>
                <w:rFonts w:ascii="Arial" w:eastAsia="Times New Roman" w:hAnsi="Arial" w:cs="Arial"/>
                <w:b/>
                <w:color w:val="000000"/>
                <w:sz w:val="22"/>
                <w:szCs w:val="22"/>
              </w:rPr>
            </w:pPr>
          </w:p>
        </w:tc>
        <w:tc>
          <w:tcPr>
            <w:tcW w:w="1449" w:type="dxa"/>
            <w:tcBorders>
              <w:top w:val="nil"/>
              <w:left w:val="nil"/>
              <w:bottom w:val="single" w:sz="4" w:space="0" w:color="auto"/>
              <w:right w:val="nil"/>
            </w:tcBorders>
            <w:shd w:val="clear" w:color="auto" w:fill="auto"/>
            <w:vAlign w:val="bottom"/>
          </w:tcPr>
          <w:p w14:paraId="0E8C559B" w14:textId="77777777" w:rsidR="000130A7" w:rsidRPr="00131EF4" w:rsidRDefault="000130A7" w:rsidP="00000A40">
            <w:pPr>
              <w:rPr>
                <w:rFonts w:ascii="Arial" w:eastAsia="Times New Roman" w:hAnsi="Arial" w:cs="Arial"/>
                <w:b/>
                <w:color w:val="000000"/>
                <w:sz w:val="22"/>
                <w:szCs w:val="22"/>
              </w:rPr>
            </w:pPr>
          </w:p>
        </w:tc>
        <w:tc>
          <w:tcPr>
            <w:tcW w:w="990" w:type="dxa"/>
            <w:tcBorders>
              <w:top w:val="nil"/>
              <w:left w:val="nil"/>
              <w:bottom w:val="single" w:sz="4" w:space="0" w:color="auto"/>
              <w:right w:val="nil"/>
            </w:tcBorders>
            <w:shd w:val="clear" w:color="auto" w:fill="auto"/>
            <w:vAlign w:val="bottom"/>
          </w:tcPr>
          <w:p w14:paraId="38BCC3B2" w14:textId="77777777" w:rsidR="000130A7" w:rsidRPr="00131EF4" w:rsidRDefault="000130A7" w:rsidP="00000A40">
            <w:pPr>
              <w:rPr>
                <w:rFonts w:ascii="Arial" w:eastAsia="Times New Roman" w:hAnsi="Arial" w:cs="Arial"/>
                <w:b/>
                <w:color w:val="000000"/>
                <w:sz w:val="22"/>
                <w:szCs w:val="22"/>
              </w:rPr>
            </w:pPr>
            <w:r w:rsidRPr="00131EF4">
              <w:rPr>
                <w:rFonts w:ascii="Arial" w:eastAsia="Times New Roman" w:hAnsi="Arial" w:cs="Arial"/>
                <w:b/>
                <w:color w:val="000000"/>
                <w:sz w:val="22"/>
                <w:szCs w:val="22"/>
              </w:rPr>
              <w:t>-</w:t>
            </w:r>
            <w:r>
              <w:rPr>
                <w:rFonts w:ascii="Arial" w:eastAsia="Times New Roman" w:hAnsi="Arial" w:cs="Arial"/>
                <w:b/>
                <w:color w:val="000000"/>
                <w:sz w:val="22"/>
                <w:szCs w:val="22"/>
              </w:rPr>
              <w:t>2.2</w:t>
            </w:r>
          </w:p>
        </w:tc>
        <w:tc>
          <w:tcPr>
            <w:tcW w:w="1292" w:type="dxa"/>
            <w:tcBorders>
              <w:top w:val="nil"/>
              <w:left w:val="nil"/>
              <w:bottom w:val="single" w:sz="4" w:space="0" w:color="auto"/>
              <w:right w:val="nil"/>
            </w:tcBorders>
            <w:shd w:val="clear" w:color="auto" w:fill="auto"/>
            <w:vAlign w:val="bottom"/>
          </w:tcPr>
          <w:p w14:paraId="3CAC59D5" w14:textId="77777777" w:rsidR="000130A7" w:rsidRPr="00131EF4" w:rsidRDefault="000130A7" w:rsidP="00000A40">
            <w:pPr>
              <w:rPr>
                <w:rFonts w:ascii="Arial" w:eastAsia="Times New Roman" w:hAnsi="Arial" w:cs="Arial"/>
                <w:b/>
                <w:color w:val="000000"/>
                <w:sz w:val="22"/>
                <w:szCs w:val="22"/>
              </w:rPr>
            </w:pPr>
            <w:r w:rsidRPr="00131EF4">
              <w:rPr>
                <w:rFonts w:ascii="Arial" w:eastAsia="Times New Roman" w:hAnsi="Arial" w:cs="Arial"/>
                <w:b/>
                <w:color w:val="000000"/>
                <w:sz w:val="22"/>
                <w:szCs w:val="22"/>
              </w:rPr>
              <w:t>(-</w:t>
            </w:r>
            <w:r>
              <w:rPr>
                <w:rFonts w:ascii="Arial" w:eastAsia="Times New Roman" w:hAnsi="Arial" w:cs="Arial"/>
                <w:b/>
                <w:color w:val="000000"/>
                <w:sz w:val="22"/>
                <w:szCs w:val="22"/>
              </w:rPr>
              <w:t>3.8;</w:t>
            </w:r>
            <w:r w:rsidRPr="00131EF4">
              <w:rPr>
                <w:rFonts w:ascii="Arial" w:eastAsia="Times New Roman" w:hAnsi="Arial" w:cs="Arial"/>
                <w:b/>
                <w:color w:val="000000"/>
                <w:sz w:val="22"/>
                <w:szCs w:val="22"/>
              </w:rPr>
              <w:t xml:space="preserve"> -</w:t>
            </w:r>
            <w:r>
              <w:rPr>
                <w:rFonts w:ascii="Arial" w:eastAsia="Times New Roman" w:hAnsi="Arial" w:cs="Arial"/>
                <w:b/>
                <w:color w:val="000000"/>
                <w:sz w:val="22"/>
                <w:szCs w:val="22"/>
              </w:rPr>
              <w:t>0.7</w:t>
            </w:r>
            <w:r w:rsidRPr="00131EF4">
              <w:rPr>
                <w:rFonts w:ascii="Arial" w:eastAsia="Times New Roman" w:hAnsi="Arial" w:cs="Arial"/>
                <w:b/>
                <w:color w:val="000000"/>
                <w:sz w:val="22"/>
                <w:szCs w:val="22"/>
              </w:rPr>
              <w:t>)</w:t>
            </w:r>
          </w:p>
        </w:tc>
      </w:tr>
    </w:tbl>
    <w:p w14:paraId="66F6EF84" w14:textId="77777777" w:rsidR="000130A7" w:rsidRPr="00131EF4" w:rsidRDefault="000130A7" w:rsidP="000130A7">
      <w:pPr>
        <w:rPr>
          <w:rFonts w:ascii="Arial" w:hAnsi="Arial" w:cs="Arial"/>
          <w:b/>
          <w:sz w:val="22"/>
          <w:szCs w:val="22"/>
        </w:rPr>
      </w:pPr>
    </w:p>
    <w:p w14:paraId="2A4F7D30" w14:textId="77777777" w:rsidR="000130A7" w:rsidRDefault="000130A7" w:rsidP="000130A7">
      <w:pPr>
        <w:rPr>
          <w:rFonts w:ascii="Arial" w:hAnsi="Arial" w:cs="Arial"/>
          <w:sz w:val="22"/>
          <w:szCs w:val="22"/>
        </w:rPr>
      </w:pPr>
      <w:r>
        <w:rPr>
          <w:rFonts w:ascii="Arial" w:hAnsi="Arial" w:cs="Arial"/>
          <w:sz w:val="22"/>
          <w:szCs w:val="22"/>
        </w:rPr>
        <w:t xml:space="preserve">CI = Confidence Interval; </w:t>
      </w:r>
      <w:r w:rsidRPr="00131EF4">
        <w:rPr>
          <w:rFonts w:ascii="Arial" w:hAnsi="Arial" w:cs="Arial"/>
          <w:sz w:val="22"/>
          <w:szCs w:val="22"/>
        </w:rPr>
        <w:t>ES = Effect Size</w:t>
      </w:r>
      <w:r>
        <w:rPr>
          <w:rFonts w:ascii="Arial" w:hAnsi="Arial" w:cs="Arial"/>
          <w:sz w:val="22"/>
          <w:szCs w:val="22"/>
        </w:rPr>
        <w:t xml:space="preserve">; </w:t>
      </w:r>
      <w:r w:rsidRPr="00131EF4">
        <w:rPr>
          <w:rFonts w:ascii="Arial" w:hAnsi="Arial" w:cs="Arial"/>
          <w:sz w:val="22"/>
          <w:szCs w:val="22"/>
        </w:rPr>
        <w:t>N = number of participants</w:t>
      </w:r>
      <w:r>
        <w:rPr>
          <w:rFonts w:ascii="Arial" w:hAnsi="Arial" w:cs="Arial"/>
          <w:sz w:val="22"/>
          <w:szCs w:val="22"/>
        </w:rPr>
        <w:t xml:space="preserve">; </w:t>
      </w:r>
      <w:r w:rsidRPr="00131EF4">
        <w:rPr>
          <w:rFonts w:ascii="Arial" w:hAnsi="Arial" w:cs="Arial"/>
          <w:sz w:val="22"/>
          <w:szCs w:val="22"/>
        </w:rPr>
        <w:t>SD = standard deviation</w:t>
      </w:r>
    </w:p>
    <w:p w14:paraId="468252EF" w14:textId="77777777" w:rsidR="000130A7" w:rsidRDefault="000130A7" w:rsidP="000130A7">
      <w:pPr>
        <w:rPr>
          <w:rFonts w:ascii="Arial" w:hAnsi="Arial" w:cs="Arial"/>
          <w:sz w:val="22"/>
          <w:szCs w:val="22"/>
        </w:rPr>
      </w:pPr>
    </w:p>
    <w:p w14:paraId="10B47305" w14:textId="77777777" w:rsidR="000130A7" w:rsidRDefault="000130A7" w:rsidP="000130A7">
      <w:pPr>
        <w:rPr>
          <w:rFonts w:ascii="Arial" w:hAnsi="Arial" w:cs="Arial"/>
          <w:sz w:val="22"/>
          <w:szCs w:val="22"/>
        </w:rPr>
      </w:pPr>
      <w:proofErr w:type="spellStart"/>
      <w:r w:rsidRPr="00970435">
        <w:rPr>
          <w:rFonts w:ascii="Arial" w:hAnsi="Arial" w:cs="Arial"/>
          <w:sz w:val="22"/>
          <w:szCs w:val="22"/>
          <w:vertAlign w:val="superscript"/>
        </w:rPr>
        <w:t>a</w:t>
      </w:r>
      <w:r w:rsidRPr="00131EF4">
        <w:rPr>
          <w:rFonts w:ascii="Arial" w:hAnsi="Arial" w:cs="Arial"/>
          <w:sz w:val="22"/>
          <w:szCs w:val="22"/>
        </w:rPr>
        <w:t>The</w:t>
      </w:r>
      <w:proofErr w:type="spellEnd"/>
      <w:r>
        <w:rPr>
          <w:rFonts w:ascii="Arial" w:hAnsi="Arial" w:cs="Arial"/>
          <w:sz w:val="22"/>
          <w:szCs w:val="22"/>
        </w:rPr>
        <w:t xml:space="preserve"> random</w:t>
      </w:r>
      <w:r w:rsidRPr="00131EF4">
        <w:rPr>
          <w:rFonts w:ascii="Arial" w:hAnsi="Arial" w:cs="Arial"/>
          <w:sz w:val="22"/>
          <w:szCs w:val="22"/>
        </w:rPr>
        <w:t xml:space="preserve"> effects model was used for within-group pain </w:t>
      </w:r>
      <w:r>
        <w:rPr>
          <w:rFonts w:ascii="Arial" w:hAnsi="Arial" w:cs="Arial"/>
          <w:sz w:val="22"/>
          <w:szCs w:val="22"/>
        </w:rPr>
        <w:t xml:space="preserve">and QOL </w:t>
      </w:r>
      <w:r w:rsidRPr="00131EF4">
        <w:rPr>
          <w:rFonts w:ascii="Arial" w:hAnsi="Arial" w:cs="Arial"/>
          <w:sz w:val="22"/>
          <w:szCs w:val="22"/>
        </w:rPr>
        <w:t>analys</w:t>
      </w:r>
      <w:r>
        <w:rPr>
          <w:rFonts w:ascii="Arial" w:hAnsi="Arial" w:cs="Arial"/>
          <w:sz w:val="22"/>
          <w:szCs w:val="22"/>
        </w:rPr>
        <w:t>e</w:t>
      </w:r>
      <w:r w:rsidRPr="00131EF4">
        <w:rPr>
          <w:rFonts w:ascii="Arial" w:hAnsi="Arial" w:cs="Arial"/>
          <w:sz w:val="22"/>
          <w:szCs w:val="22"/>
        </w:rPr>
        <w:t xml:space="preserve">s </w:t>
      </w:r>
      <w:r>
        <w:rPr>
          <w:rFonts w:ascii="Arial" w:hAnsi="Arial" w:cs="Arial"/>
          <w:sz w:val="22"/>
          <w:szCs w:val="22"/>
        </w:rPr>
        <w:t>because</w:t>
      </w:r>
      <w:r w:rsidRPr="00131EF4">
        <w:rPr>
          <w:rFonts w:ascii="Arial" w:hAnsi="Arial" w:cs="Arial"/>
          <w:sz w:val="22"/>
          <w:szCs w:val="22"/>
        </w:rPr>
        <w:t xml:space="preserve"> the </w:t>
      </w:r>
      <w:r w:rsidRPr="001267EF">
        <w:rPr>
          <w:rFonts w:ascii="Arial" w:hAnsi="Arial" w:cs="Arial"/>
          <w:i/>
          <w:sz w:val="22"/>
          <w:szCs w:val="22"/>
        </w:rPr>
        <w:t>P</w:t>
      </w:r>
      <w:r>
        <w:rPr>
          <w:rFonts w:ascii="Arial" w:hAnsi="Arial" w:cs="Arial"/>
          <w:sz w:val="22"/>
          <w:szCs w:val="22"/>
        </w:rPr>
        <w:t xml:space="preserve"> </w:t>
      </w:r>
      <w:r w:rsidRPr="00131EF4">
        <w:rPr>
          <w:rFonts w:ascii="Arial" w:hAnsi="Arial" w:cs="Arial"/>
          <w:sz w:val="22"/>
          <w:szCs w:val="22"/>
        </w:rPr>
        <w:t>value</w:t>
      </w:r>
      <w:r>
        <w:rPr>
          <w:rFonts w:ascii="Arial" w:hAnsi="Arial" w:cs="Arial"/>
          <w:sz w:val="22"/>
          <w:szCs w:val="22"/>
        </w:rPr>
        <w:t>s</w:t>
      </w:r>
      <w:r w:rsidRPr="00131EF4">
        <w:rPr>
          <w:rFonts w:ascii="Arial" w:hAnsi="Arial" w:cs="Arial"/>
          <w:sz w:val="22"/>
          <w:szCs w:val="22"/>
        </w:rPr>
        <w:t xml:space="preserve"> for the Q heterogeneity statistics w</w:t>
      </w:r>
      <w:r>
        <w:rPr>
          <w:rFonts w:ascii="Arial" w:hAnsi="Arial" w:cs="Arial"/>
          <w:sz w:val="22"/>
          <w:szCs w:val="22"/>
        </w:rPr>
        <w:t>ere</w:t>
      </w:r>
      <w:r w:rsidRPr="00131EF4">
        <w:rPr>
          <w:rFonts w:ascii="Arial" w:hAnsi="Arial" w:cs="Arial"/>
          <w:sz w:val="22"/>
          <w:szCs w:val="22"/>
        </w:rPr>
        <w:t xml:space="preserve"> </w:t>
      </w:r>
      <w:r>
        <w:rPr>
          <w:rFonts w:ascii="Arial" w:hAnsi="Arial" w:cs="Arial"/>
          <w:sz w:val="22"/>
          <w:szCs w:val="22"/>
        </w:rPr>
        <w:t>&lt;</w:t>
      </w:r>
      <w:r w:rsidRPr="00131EF4">
        <w:rPr>
          <w:rFonts w:ascii="Arial" w:hAnsi="Arial" w:cs="Arial"/>
          <w:sz w:val="22"/>
          <w:szCs w:val="22"/>
        </w:rPr>
        <w:t xml:space="preserve">0.05. </w:t>
      </w:r>
    </w:p>
    <w:p w14:paraId="75AD3246" w14:textId="77777777" w:rsidR="000130A7" w:rsidRDefault="000130A7" w:rsidP="000130A7">
      <w:pPr>
        <w:rPr>
          <w:rFonts w:ascii="Arial" w:hAnsi="Arial" w:cs="Arial"/>
          <w:sz w:val="22"/>
          <w:szCs w:val="22"/>
        </w:rPr>
      </w:pPr>
    </w:p>
    <w:p w14:paraId="106E8EC2" w14:textId="6B2C2DD3" w:rsidR="000130A7" w:rsidRDefault="000130A7" w:rsidP="000130A7">
      <w:pPr>
        <w:rPr>
          <w:rFonts w:ascii="Arial" w:hAnsi="Arial" w:cs="Arial"/>
          <w:sz w:val="22"/>
          <w:szCs w:val="22"/>
        </w:rPr>
      </w:pPr>
      <w:r>
        <w:rPr>
          <w:rFonts w:ascii="Arial" w:hAnsi="Arial" w:cs="Arial"/>
          <w:sz w:val="22"/>
          <w:szCs w:val="22"/>
        </w:rPr>
        <w:t>*QOL scores from Saxena et al</w:t>
      </w:r>
      <w:r w:rsidRPr="00314834">
        <w:rPr>
          <w:rFonts w:ascii="Arial" w:hAnsi="Arial" w:cs="Arial"/>
          <w:sz w:val="22"/>
          <w:szCs w:val="22"/>
          <w:vertAlign w:val="superscript"/>
        </w:rPr>
        <w:t>22</w:t>
      </w:r>
      <w:r>
        <w:rPr>
          <w:rFonts w:ascii="Arial" w:hAnsi="Arial" w:cs="Arial"/>
          <w:sz w:val="22"/>
          <w:szCs w:val="22"/>
        </w:rPr>
        <w:t xml:space="preserve"> were given a negative sign for consistency of data analysis.</w:t>
      </w:r>
    </w:p>
    <w:p w14:paraId="679CF367" w14:textId="77777777" w:rsidR="000130A7" w:rsidRPr="00131EF4" w:rsidRDefault="000130A7" w:rsidP="000130A7">
      <w:pPr>
        <w:rPr>
          <w:rFonts w:ascii="Arial" w:hAnsi="Arial" w:cs="Arial"/>
          <w:sz w:val="22"/>
          <w:szCs w:val="22"/>
        </w:rPr>
      </w:pPr>
    </w:p>
    <w:p w14:paraId="7C676E88" w14:textId="537CA49F" w:rsidR="000130A7" w:rsidRDefault="000130A7" w:rsidP="000130A7"/>
    <w:p w14:paraId="6FC44891" w14:textId="5820D697" w:rsidR="006F0B72" w:rsidRDefault="006F0B72" w:rsidP="000130A7"/>
    <w:p w14:paraId="7ED538B1" w14:textId="54ECD656" w:rsidR="006F0B72" w:rsidRDefault="006F0B72" w:rsidP="000130A7"/>
    <w:p w14:paraId="1CE77AC9" w14:textId="775E26D1" w:rsidR="006F0B72" w:rsidRDefault="006F0B72" w:rsidP="000130A7"/>
    <w:p w14:paraId="720409CC" w14:textId="1FF8CA47" w:rsidR="006F0B72" w:rsidRDefault="006F0B72" w:rsidP="000130A7"/>
    <w:p w14:paraId="2674C050" w14:textId="68029194" w:rsidR="006F0B72" w:rsidRDefault="006F0B72" w:rsidP="000130A7"/>
    <w:p w14:paraId="4597D6C6" w14:textId="6D173501" w:rsidR="006F0B72" w:rsidRDefault="006F0B72" w:rsidP="000130A7"/>
    <w:p w14:paraId="2E5967B8" w14:textId="36ECB72A" w:rsidR="006F0B72" w:rsidRDefault="006F0B72" w:rsidP="000130A7"/>
    <w:p w14:paraId="323B9E60" w14:textId="343793BB" w:rsidR="006F0B72" w:rsidRDefault="006F0B72" w:rsidP="000130A7"/>
    <w:p w14:paraId="532B3204" w14:textId="3B2AAF6D" w:rsidR="006F0B72" w:rsidRDefault="006F0B72" w:rsidP="000130A7"/>
    <w:p w14:paraId="6F98B89E" w14:textId="50EF854D" w:rsidR="006F0B72" w:rsidRDefault="006F0B72" w:rsidP="000130A7"/>
    <w:p w14:paraId="0FD9B736" w14:textId="77777777" w:rsidR="006F0B72" w:rsidRDefault="006F0B72" w:rsidP="000130A7"/>
    <w:p w14:paraId="16DCD34E" w14:textId="77777777" w:rsidR="000130A7" w:rsidRPr="00134028" w:rsidRDefault="000130A7" w:rsidP="000130A7">
      <w:pPr>
        <w:rPr>
          <w:rFonts w:ascii="Arial" w:hAnsi="Arial" w:cs="Arial"/>
          <w:sz w:val="22"/>
          <w:szCs w:val="22"/>
        </w:rPr>
      </w:pPr>
      <w:r w:rsidRPr="00134028">
        <w:rPr>
          <w:rFonts w:ascii="Arial" w:hAnsi="Arial" w:cs="Arial"/>
          <w:b/>
          <w:sz w:val="22"/>
          <w:szCs w:val="22"/>
        </w:rPr>
        <w:lastRenderedPageBreak/>
        <w:t xml:space="preserve">Table 4. </w:t>
      </w:r>
      <w:r w:rsidRPr="00134028">
        <w:rPr>
          <w:rFonts w:ascii="Arial" w:hAnsi="Arial" w:cs="Arial"/>
          <w:sz w:val="22"/>
          <w:szCs w:val="22"/>
        </w:rPr>
        <w:t xml:space="preserve">Individual </w:t>
      </w:r>
      <w:r>
        <w:rPr>
          <w:rFonts w:ascii="Arial" w:hAnsi="Arial" w:cs="Arial"/>
          <w:sz w:val="22"/>
          <w:szCs w:val="22"/>
        </w:rPr>
        <w:t>S</w:t>
      </w:r>
      <w:r w:rsidRPr="00134028">
        <w:rPr>
          <w:rFonts w:ascii="Arial" w:hAnsi="Arial" w:cs="Arial"/>
          <w:sz w:val="22"/>
          <w:szCs w:val="22"/>
        </w:rPr>
        <w:t xml:space="preserve">tudy </w:t>
      </w:r>
      <w:r>
        <w:rPr>
          <w:rFonts w:ascii="Arial" w:hAnsi="Arial" w:cs="Arial"/>
          <w:sz w:val="22"/>
          <w:szCs w:val="22"/>
        </w:rPr>
        <w:t>D</w:t>
      </w:r>
      <w:r w:rsidRPr="00134028">
        <w:rPr>
          <w:rFonts w:ascii="Arial" w:hAnsi="Arial" w:cs="Arial"/>
          <w:sz w:val="22"/>
          <w:szCs w:val="22"/>
        </w:rPr>
        <w:t xml:space="preserve">ata and </w:t>
      </w:r>
      <w:r>
        <w:rPr>
          <w:rFonts w:ascii="Arial" w:hAnsi="Arial" w:cs="Arial"/>
          <w:sz w:val="22"/>
          <w:szCs w:val="22"/>
        </w:rPr>
        <w:t>E</w:t>
      </w:r>
      <w:r w:rsidRPr="00134028">
        <w:rPr>
          <w:rFonts w:ascii="Arial" w:hAnsi="Arial" w:cs="Arial"/>
          <w:sz w:val="22"/>
          <w:szCs w:val="22"/>
        </w:rPr>
        <w:t xml:space="preserve">ffect </w:t>
      </w:r>
      <w:r>
        <w:rPr>
          <w:rFonts w:ascii="Arial" w:hAnsi="Arial" w:cs="Arial"/>
          <w:sz w:val="22"/>
          <w:szCs w:val="22"/>
        </w:rPr>
        <w:t>S</w:t>
      </w:r>
      <w:r w:rsidRPr="00134028">
        <w:rPr>
          <w:rFonts w:ascii="Arial" w:hAnsi="Arial" w:cs="Arial"/>
          <w:sz w:val="22"/>
          <w:szCs w:val="22"/>
        </w:rPr>
        <w:t xml:space="preserve">izes </w:t>
      </w:r>
      <w:r>
        <w:rPr>
          <w:rFonts w:ascii="Arial" w:hAnsi="Arial" w:cs="Arial"/>
          <w:sz w:val="22"/>
          <w:szCs w:val="22"/>
        </w:rPr>
        <w:t xml:space="preserve">Using Cohen’s d </w:t>
      </w:r>
      <w:r w:rsidRPr="00134028">
        <w:rPr>
          <w:rFonts w:ascii="Arial" w:hAnsi="Arial" w:cs="Arial"/>
          <w:sz w:val="22"/>
          <w:szCs w:val="22"/>
        </w:rPr>
        <w:t xml:space="preserve">for </w:t>
      </w:r>
      <w:r>
        <w:rPr>
          <w:rFonts w:ascii="Arial" w:hAnsi="Arial" w:cs="Arial"/>
          <w:sz w:val="22"/>
          <w:szCs w:val="22"/>
        </w:rPr>
        <w:t>B</w:t>
      </w:r>
      <w:r w:rsidRPr="00134028">
        <w:rPr>
          <w:rFonts w:ascii="Arial" w:hAnsi="Arial" w:cs="Arial"/>
          <w:sz w:val="22"/>
          <w:szCs w:val="22"/>
        </w:rPr>
        <w:t xml:space="preserve">etween-group </w:t>
      </w:r>
      <w:r>
        <w:rPr>
          <w:rFonts w:ascii="Arial" w:hAnsi="Arial" w:cs="Arial"/>
          <w:sz w:val="22"/>
          <w:szCs w:val="22"/>
        </w:rPr>
        <w:t>M</w:t>
      </w:r>
      <w:r w:rsidRPr="00134028">
        <w:rPr>
          <w:rFonts w:ascii="Arial" w:hAnsi="Arial" w:cs="Arial"/>
          <w:sz w:val="22"/>
          <w:szCs w:val="22"/>
        </w:rPr>
        <w:t>eta-</w:t>
      </w:r>
      <w:proofErr w:type="spellStart"/>
      <w:r w:rsidRPr="00134028">
        <w:rPr>
          <w:rFonts w:ascii="Arial" w:hAnsi="Arial" w:cs="Arial"/>
          <w:sz w:val="22"/>
          <w:szCs w:val="22"/>
        </w:rPr>
        <w:t>analys</w:t>
      </w:r>
      <w:r>
        <w:rPr>
          <w:rFonts w:ascii="Arial" w:hAnsi="Arial" w:cs="Arial"/>
          <w:sz w:val="22"/>
          <w:szCs w:val="22"/>
        </w:rPr>
        <w:t>es</w:t>
      </w:r>
      <w:r w:rsidRPr="00D07074">
        <w:rPr>
          <w:rFonts w:ascii="Arial" w:hAnsi="Arial" w:cs="Arial"/>
          <w:sz w:val="22"/>
          <w:szCs w:val="22"/>
          <w:vertAlign w:val="superscript"/>
        </w:rPr>
        <w:t>a</w:t>
      </w:r>
      <w:proofErr w:type="spellEnd"/>
      <w:r w:rsidRPr="00134028">
        <w:rPr>
          <w:rFonts w:ascii="Arial" w:hAnsi="Arial" w:cs="Arial"/>
          <w:sz w:val="22"/>
          <w:szCs w:val="22"/>
        </w:rPr>
        <w:t xml:space="preserve"> </w:t>
      </w:r>
    </w:p>
    <w:p w14:paraId="30A32530" w14:textId="77777777" w:rsidR="000130A7" w:rsidRPr="00134028" w:rsidRDefault="000130A7" w:rsidP="000130A7">
      <w:pPr>
        <w:rPr>
          <w:rFonts w:ascii="Arial" w:hAnsi="Arial" w:cs="Arial"/>
          <w:sz w:val="22"/>
          <w:szCs w:val="22"/>
        </w:rPr>
      </w:pPr>
    </w:p>
    <w:tbl>
      <w:tblPr>
        <w:tblW w:w="9885"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1917"/>
        <w:gridCol w:w="938"/>
        <w:gridCol w:w="855"/>
        <w:gridCol w:w="1428"/>
        <w:gridCol w:w="1523"/>
        <w:gridCol w:w="665"/>
        <w:gridCol w:w="1323"/>
      </w:tblGrid>
      <w:tr w:rsidR="000130A7" w:rsidRPr="00134028" w14:paraId="6362B187" w14:textId="77777777" w:rsidTr="00000A40">
        <w:trPr>
          <w:trHeight w:val="240"/>
        </w:trPr>
        <w:tc>
          <w:tcPr>
            <w:tcW w:w="1236" w:type="dxa"/>
            <w:tcBorders>
              <w:top w:val="single" w:sz="4" w:space="0" w:color="auto"/>
              <w:bottom w:val="single" w:sz="4" w:space="0" w:color="auto"/>
              <w:right w:val="nil"/>
            </w:tcBorders>
            <w:shd w:val="clear" w:color="auto" w:fill="auto"/>
            <w:vAlign w:val="bottom"/>
            <w:hideMark/>
          </w:tcPr>
          <w:p w14:paraId="7DD671B5"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Outcome</w:t>
            </w:r>
          </w:p>
        </w:tc>
        <w:tc>
          <w:tcPr>
            <w:tcW w:w="1917" w:type="dxa"/>
            <w:tcBorders>
              <w:top w:val="single" w:sz="4" w:space="0" w:color="auto"/>
              <w:left w:val="nil"/>
              <w:bottom w:val="single" w:sz="4" w:space="0" w:color="auto"/>
              <w:right w:val="nil"/>
            </w:tcBorders>
            <w:shd w:val="clear" w:color="auto" w:fill="auto"/>
            <w:vAlign w:val="bottom"/>
            <w:hideMark/>
          </w:tcPr>
          <w:p w14:paraId="26D533B4"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Study</w:t>
            </w:r>
          </w:p>
        </w:tc>
        <w:tc>
          <w:tcPr>
            <w:tcW w:w="938" w:type="dxa"/>
            <w:tcBorders>
              <w:top w:val="single" w:sz="4" w:space="0" w:color="auto"/>
              <w:left w:val="nil"/>
              <w:bottom w:val="single" w:sz="4" w:space="0" w:color="auto"/>
              <w:right w:val="nil"/>
            </w:tcBorders>
            <w:shd w:val="clear" w:color="auto" w:fill="auto"/>
            <w:vAlign w:val="bottom"/>
            <w:hideMark/>
          </w:tcPr>
          <w:p w14:paraId="5C2D391C"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Control N</w:t>
            </w:r>
          </w:p>
        </w:tc>
        <w:tc>
          <w:tcPr>
            <w:tcW w:w="855" w:type="dxa"/>
            <w:tcBorders>
              <w:top w:val="single" w:sz="4" w:space="0" w:color="auto"/>
              <w:left w:val="nil"/>
              <w:bottom w:val="single" w:sz="4" w:space="0" w:color="auto"/>
              <w:right w:val="nil"/>
            </w:tcBorders>
            <w:shd w:val="clear" w:color="auto" w:fill="auto"/>
            <w:vAlign w:val="bottom"/>
            <w:hideMark/>
          </w:tcPr>
          <w:p w14:paraId="4DF4D444"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Yoga N</w:t>
            </w:r>
          </w:p>
        </w:tc>
        <w:tc>
          <w:tcPr>
            <w:tcW w:w="1428" w:type="dxa"/>
            <w:tcBorders>
              <w:top w:val="single" w:sz="4" w:space="0" w:color="auto"/>
              <w:left w:val="nil"/>
              <w:bottom w:val="single" w:sz="4" w:space="0" w:color="auto"/>
              <w:right w:val="nil"/>
            </w:tcBorders>
            <w:shd w:val="clear" w:color="auto" w:fill="auto"/>
            <w:vAlign w:val="bottom"/>
            <w:hideMark/>
          </w:tcPr>
          <w:p w14:paraId="44802086"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Control mean (SD)</w:t>
            </w:r>
          </w:p>
        </w:tc>
        <w:tc>
          <w:tcPr>
            <w:tcW w:w="1523" w:type="dxa"/>
            <w:tcBorders>
              <w:top w:val="single" w:sz="4" w:space="0" w:color="auto"/>
              <w:left w:val="nil"/>
              <w:bottom w:val="single" w:sz="4" w:space="0" w:color="auto"/>
              <w:right w:val="nil"/>
            </w:tcBorders>
          </w:tcPr>
          <w:p w14:paraId="026C9D22" w14:textId="77777777" w:rsidR="000130A7"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4028">
              <w:rPr>
                <w:rFonts w:ascii="Arial" w:eastAsia="Times New Roman" w:hAnsi="Arial" w:cs="Arial"/>
                <w:color w:val="000000"/>
                <w:sz w:val="22"/>
                <w:szCs w:val="22"/>
              </w:rPr>
              <w:t xml:space="preserve">Yoga </w:t>
            </w:r>
          </w:p>
          <w:p w14:paraId="1BD4DCC6"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mean (SD)</w:t>
            </w:r>
          </w:p>
        </w:tc>
        <w:tc>
          <w:tcPr>
            <w:tcW w:w="665" w:type="dxa"/>
            <w:tcBorders>
              <w:top w:val="single" w:sz="4" w:space="0" w:color="auto"/>
              <w:left w:val="nil"/>
              <w:bottom w:val="single" w:sz="4" w:space="0" w:color="auto"/>
              <w:right w:val="nil"/>
            </w:tcBorders>
            <w:shd w:val="clear" w:color="auto" w:fill="auto"/>
            <w:vAlign w:val="bottom"/>
            <w:hideMark/>
          </w:tcPr>
          <w:p w14:paraId="50264CFB"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 xml:space="preserve">ES </w:t>
            </w:r>
          </w:p>
        </w:tc>
        <w:tc>
          <w:tcPr>
            <w:tcW w:w="1323" w:type="dxa"/>
            <w:tcBorders>
              <w:top w:val="single" w:sz="4" w:space="0" w:color="auto"/>
              <w:left w:val="nil"/>
              <w:bottom w:val="single" w:sz="4" w:space="0" w:color="auto"/>
            </w:tcBorders>
            <w:shd w:val="clear" w:color="auto" w:fill="auto"/>
            <w:vAlign w:val="bottom"/>
            <w:hideMark/>
          </w:tcPr>
          <w:p w14:paraId="68641ABD"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(95% CI)</w:t>
            </w:r>
          </w:p>
        </w:tc>
      </w:tr>
      <w:tr w:rsidR="000130A7" w:rsidRPr="00134028" w14:paraId="06FC59AD" w14:textId="77777777" w:rsidTr="00000A40">
        <w:trPr>
          <w:trHeight w:val="622"/>
        </w:trPr>
        <w:tc>
          <w:tcPr>
            <w:tcW w:w="1236" w:type="dxa"/>
            <w:tcBorders>
              <w:top w:val="single" w:sz="4" w:space="0" w:color="auto"/>
              <w:bottom w:val="nil"/>
              <w:right w:val="nil"/>
            </w:tcBorders>
            <w:shd w:val="clear" w:color="auto" w:fill="auto"/>
            <w:vAlign w:val="bottom"/>
          </w:tcPr>
          <w:p w14:paraId="5C418552"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b/>
                <w:bCs/>
                <w:color w:val="000000"/>
                <w:sz w:val="22"/>
                <w:szCs w:val="22"/>
              </w:rPr>
              <w:t>Quality of Life</w:t>
            </w:r>
          </w:p>
        </w:tc>
        <w:tc>
          <w:tcPr>
            <w:tcW w:w="1917" w:type="dxa"/>
            <w:tcBorders>
              <w:top w:val="single" w:sz="4" w:space="0" w:color="auto"/>
              <w:left w:val="nil"/>
              <w:bottom w:val="nil"/>
              <w:right w:val="nil"/>
            </w:tcBorders>
            <w:shd w:val="clear" w:color="auto" w:fill="auto"/>
            <w:vAlign w:val="bottom"/>
          </w:tcPr>
          <w:p w14:paraId="58A48F9A"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Go</w:t>
            </w:r>
            <w:r>
              <w:rPr>
                <w:rFonts w:ascii="Arial" w:eastAsia="Times New Roman" w:hAnsi="Arial" w:cs="Arial"/>
                <w:color w:val="000000"/>
                <w:sz w:val="22"/>
                <w:szCs w:val="22"/>
              </w:rPr>
              <w:t xml:space="preserve">ncalves et </w:t>
            </w:r>
            <w:r w:rsidRPr="00134028">
              <w:rPr>
                <w:rFonts w:ascii="Arial" w:eastAsia="Times New Roman" w:hAnsi="Arial" w:cs="Arial"/>
                <w:color w:val="000000"/>
                <w:sz w:val="22"/>
                <w:szCs w:val="22"/>
              </w:rPr>
              <w:t>al</w:t>
            </w:r>
            <w:r w:rsidRPr="00134028">
              <w:rPr>
                <w:rFonts w:ascii="Arial" w:hAnsi="Arial" w:cs="Arial"/>
                <w:b/>
                <w:sz w:val="22"/>
                <w:szCs w:val="22"/>
              </w:rPr>
              <w:fldChar w:fldCharType="begin" w:fldLock="1"/>
            </w:r>
            <w:r w:rsidRPr="00134028">
              <w:rPr>
                <w:rFonts w:ascii="Arial" w:hAnsi="Arial" w:cs="Arial"/>
                <w:b/>
                <w:sz w:val="22"/>
                <w:szCs w:val="22"/>
              </w:rPr>
              <w:instrText>ADDIN CSL_CITATION { "citationItems" : [ { "id" : "ITEM-1", "itemData" : { "DOI" : "10.1089/acm.2015.0343", "author" : [ { "dropping-particle" : "", "family" : "Goncalves", "given" : "Andrea Vasconcelos", "non-dropping-particle" : "", "parse-names" : false, "suffix" : "" }, { "dropping-particle" : "", "family" : "Barros", "given" : "Nelson Filice", "non-dropping-particle" : "", "parse-names" : false, "suffix" : "" }, { "dropping-particle" : "", "family" : "Bahamondes", "given" : "Luis", "non-dropping-particle" : "", "parse-names" : false, "suffix" : "" } ], "id" : "ITEM-1", "issue" : "1", "issued" : { "date-parts" : [ [ "2017" ] ] }, "note" : "This was a prospective randomized controlled trial which took place at the University of Campinas Medical School in Brazil. Women were included if they were 18-50 years old, presented with diagnosis of endometriosis and had associated CPP with a score of &amp;gt;4 out of ten on the visual analog scale (VAS). All women had already received some type of treatment for endometriosis. The yoga sessions took place twice a week for 8 weeks. Participants were randomized into groups with a computer-generated proportion of 3:1. Randomization followed with a type I error of 0.05 and a beta of 0.20. The control group (n=12) received standard treatment for endometriosis at the clinic, which was medication and/or one individual physical therapy treatment per week. The intervention group (n=28) participated in 2-hours of supervised yoga twice a week for 8 weeks. The yoga postures included in the study are listed in table ___. Each 2-hour session also included 30-minutes of conversation in addition to a yoga practice. Participants had a baseline interview and physical evaluation from a physical therapist. Quality of life was evalueted using the Endometriosis Health Profile (EHP-30) at admission and upon completion of the program. The profile consists of a core questionnaire and a modular questionnaire. The core questionnaire consists of five domains pain, control and powerlessness, emotional well-being, social support, and self image. The modular part consists of 6 domains: work, relationship with own children, sexual intercourse, doctor relationship, treatment, and infertility. For this questionnaire, a lower score is related to an improvement in quality of life. Participants recorded their daily pain in a log using the 10-point VAS at the same time every day in addition to before and after every yoga practice. Women also recorded their daily menstrual patterns. Differences in quantitative variables were assessed by t-test if the distribution of variables was normal or a Mann-Whitney test if otherwise. Daily pain was evaluated using the Komogorov test, and differences were considered significant if p&amp;lt;0.05. Only 16 of the 28 women from the intervention group completed all 2 months of yoga. Unable to obtain childcare and starting new fulltime work were the main reasons reported for stopping the program, though one stopped due to medical reasons that were not reported to be related or unrelated to the yoga intervention. However, women who dropped out of the study were still included in the data analysis as an intention-to-treat cohort. The cohorts were determined to be similar except the intervention group was more highly educated than the control group. Quality of life scores improved in both groups, but there was a statistically significant difference between the two groups in the domains for pain, control and powerlessness, emotional well-being, and self image. Average pain scores were lower in women who practiced yoga, and there was no difference in menstrual patterns between groups. \n\nThe EHP-30 has two parts:\n- core questionnaire with 5 domains: pain, control/powerlessness, emotionall well-being, social support, and self-image)\n- modular questionnaire with 6 domains: work, relationship with children, sexual intercourse, doctor relationship, treatment, and infertility\n- scoring: each domain ranged from 0-5, max potential points would be 100 per domain \n- Items within scales are summed to create a raw score, and then each scale is translated into a score ranging from 0 (best health status) to 100 (worst health status).\n- So the n changes depending on the domain... so it actually DOES have pain to be extracted, but does it actually give me data for quality of life? \n\nSo I think if I'm going to extract the pain, I can just take the adjusted score that's reported in the paper.", "page" : "45-52", "title" : "The Practice of Hatha Yoga for the Treatment of Pain Associated with Endometriosis", "type" : "article-journal", "volume" : "23" }, "uris" : [ "http://www.mendeley.com/documents/?uuid=84a8e38a-d824-47e0-b5a2-e86842a864c7" ] } ], "mendeley" : { "formattedCitation" : "&lt;sup&gt;4&lt;/sup&gt;", "plainTextFormattedCitation" : "4", "previouslyFormattedCitation" : "&lt;sup&gt;4&lt;/sup&gt;" }, "properties" : {  }, "schema" : "https://github.com/citation-style-language/schema/raw/master/csl-citation.json" }</w:instrText>
            </w:r>
            <w:r w:rsidRPr="00134028">
              <w:rPr>
                <w:rFonts w:ascii="Arial" w:hAnsi="Arial" w:cs="Arial"/>
                <w:b/>
                <w:sz w:val="22"/>
                <w:szCs w:val="22"/>
              </w:rPr>
              <w:fldChar w:fldCharType="separate"/>
            </w:r>
            <w:r w:rsidRPr="00134028">
              <w:rPr>
                <w:rFonts w:ascii="Arial" w:hAnsi="Arial" w:cs="Arial"/>
                <w:noProof/>
                <w:sz w:val="22"/>
                <w:szCs w:val="22"/>
                <w:vertAlign w:val="superscript"/>
              </w:rPr>
              <w:t>4</w:t>
            </w:r>
            <w:r w:rsidRPr="00134028">
              <w:rPr>
                <w:rFonts w:ascii="Arial" w:hAnsi="Arial" w:cs="Arial"/>
                <w:b/>
                <w:sz w:val="22"/>
                <w:szCs w:val="22"/>
              </w:rPr>
              <w:fldChar w:fldCharType="end"/>
            </w:r>
          </w:p>
        </w:tc>
        <w:tc>
          <w:tcPr>
            <w:tcW w:w="938" w:type="dxa"/>
            <w:tcBorders>
              <w:top w:val="single" w:sz="4" w:space="0" w:color="auto"/>
              <w:left w:val="nil"/>
              <w:bottom w:val="nil"/>
              <w:right w:val="nil"/>
            </w:tcBorders>
            <w:shd w:val="clear" w:color="auto" w:fill="auto"/>
            <w:vAlign w:val="bottom"/>
          </w:tcPr>
          <w:p w14:paraId="3C25E79A"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12</w:t>
            </w:r>
          </w:p>
        </w:tc>
        <w:tc>
          <w:tcPr>
            <w:tcW w:w="855" w:type="dxa"/>
            <w:tcBorders>
              <w:top w:val="single" w:sz="4" w:space="0" w:color="auto"/>
              <w:left w:val="nil"/>
              <w:bottom w:val="nil"/>
              <w:right w:val="nil"/>
            </w:tcBorders>
            <w:shd w:val="clear" w:color="auto" w:fill="auto"/>
            <w:vAlign w:val="bottom"/>
          </w:tcPr>
          <w:p w14:paraId="1532E4ED"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28</w:t>
            </w:r>
          </w:p>
        </w:tc>
        <w:tc>
          <w:tcPr>
            <w:tcW w:w="1428" w:type="dxa"/>
            <w:tcBorders>
              <w:top w:val="single" w:sz="4" w:space="0" w:color="auto"/>
              <w:left w:val="nil"/>
              <w:bottom w:val="nil"/>
              <w:right w:val="nil"/>
            </w:tcBorders>
            <w:shd w:val="clear" w:color="auto" w:fill="auto"/>
            <w:vAlign w:val="bottom"/>
          </w:tcPr>
          <w:p w14:paraId="5C8513BD" w14:textId="77777777" w:rsidR="000130A7" w:rsidRPr="00134028"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4028">
              <w:rPr>
                <w:rFonts w:ascii="Arial" w:eastAsia="Times New Roman" w:hAnsi="Arial" w:cs="Arial"/>
                <w:color w:val="000000"/>
                <w:sz w:val="22"/>
                <w:szCs w:val="22"/>
              </w:rPr>
              <w:t>48.2</w:t>
            </w:r>
            <w:r>
              <w:rPr>
                <w:rFonts w:ascii="Arial" w:eastAsia="Times New Roman" w:hAnsi="Arial" w:cs="Arial"/>
                <w:color w:val="000000"/>
                <w:sz w:val="22"/>
                <w:szCs w:val="22"/>
              </w:rPr>
              <w:t xml:space="preserve"> </w:t>
            </w:r>
            <w:r w:rsidRPr="00134028">
              <w:rPr>
                <w:rFonts w:ascii="Arial" w:eastAsia="Times New Roman" w:hAnsi="Arial" w:cs="Arial"/>
                <w:color w:val="000000"/>
                <w:sz w:val="22"/>
                <w:szCs w:val="22"/>
              </w:rPr>
              <w:t>(29.5)</w:t>
            </w:r>
          </w:p>
        </w:tc>
        <w:tc>
          <w:tcPr>
            <w:tcW w:w="1523" w:type="dxa"/>
            <w:tcBorders>
              <w:top w:val="single" w:sz="4" w:space="0" w:color="auto"/>
              <w:left w:val="nil"/>
              <w:bottom w:val="nil"/>
              <w:right w:val="nil"/>
            </w:tcBorders>
            <w:vAlign w:val="bottom"/>
          </w:tcPr>
          <w:p w14:paraId="785329F9" w14:textId="77777777" w:rsidR="000130A7" w:rsidRPr="00134028"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134028">
              <w:rPr>
                <w:rFonts w:ascii="Arial" w:eastAsia="Times New Roman" w:hAnsi="Arial" w:cs="Arial"/>
                <w:color w:val="000000"/>
                <w:sz w:val="22"/>
                <w:szCs w:val="22"/>
              </w:rPr>
              <w:t>41.7</w:t>
            </w:r>
            <w:r>
              <w:rPr>
                <w:rFonts w:ascii="Arial" w:eastAsia="Times New Roman" w:hAnsi="Arial" w:cs="Arial"/>
                <w:color w:val="000000"/>
                <w:sz w:val="22"/>
                <w:szCs w:val="22"/>
              </w:rPr>
              <w:t xml:space="preserve"> </w:t>
            </w:r>
            <w:r w:rsidRPr="00134028">
              <w:rPr>
                <w:rFonts w:ascii="Arial" w:eastAsia="Times New Roman" w:hAnsi="Arial" w:cs="Arial"/>
                <w:color w:val="000000"/>
                <w:sz w:val="22"/>
                <w:szCs w:val="22"/>
              </w:rPr>
              <w:t>(15.7)</w:t>
            </w:r>
          </w:p>
        </w:tc>
        <w:tc>
          <w:tcPr>
            <w:tcW w:w="665" w:type="dxa"/>
            <w:tcBorders>
              <w:top w:val="single" w:sz="4" w:space="0" w:color="auto"/>
              <w:left w:val="nil"/>
              <w:bottom w:val="nil"/>
              <w:right w:val="nil"/>
            </w:tcBorders>
            <w:shd w:val="clear" w:color="auto" w:fill="auto"/>
            <w:vAlign w:val="bottom"/>
          </w:tcPr>
          <w:p w14:paraId="297E4060"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-0.3</w:t>
            </w:r>
          </w:p>
        </w:tc>
        <w:tc>
          <w:tcPr>
            <w:tcW w:w="1323" w:type="dxa"/>
            <w:tcBorders>
              <w:top w:val="single" w:sz="4" w:space="0" w:color="auto"/>
              <w:left w:val="nil"/>
              <w:bottom w:val="nil"/>
            </w:tcBorders>
            <w:shd w:val="clear" w:color="auto" w:fill="auto"/>
            <w:vAlign w:val="bottom"/>
          </w:tcPr>
          <w:p w14:paraId="6B7873B8"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(-1.0</w:t>
            </w:r>
            <w:r>
              <w:rPr>
                <w:rFonts w:ascii="Arial" w:eastAsia="Times New Roman" w:hAnsi="Arial" w:cs="Arial"/>
                <w:color w:val="000000"/>
                <w:sz w:val="22"/>
                <w:szCs w:val="22"/>
              </w:rPr>
              <w:t>;</w:t>
            </w:r>
            <w:r w:rsidRPr="00134028">
              <w:rPr>
                <w:rFonts w:ascii="Arial" w:eastAsia="Times New Roman" w:hAnsi="Arial" w:cs="Arial"/>
                <w:color w:val="000000"/>
                <w:sz w:val="22"/>
                <w:szCs w:val="22"/>
              </w:rPr>
              <w:t xml:space="preserve"> 0.</w:t>
            </w:r>
            <w:r>
              <w:rPr>
                <w:rFonts w:ascii="Arial" w:eastAsia="Times New Roman" w:hAnsi="Arial" w:cs="Arial"/>
                <w:color w:val="000000"/>
                <w:sz w:val="22"/>
                <w:szCs w:val="22"/>
              </w:rPr>
              <w:t>4</w:t>
            </w:r>
            <w:r w:rsidRPr="00134028">
              <w:rPr>
                <w:rFonts w:ascii="Arial" w:eastAsia="Times New Roman" w:hAnsi="Arial" w:cs="Arial"/>
                <w:color w:val="000000"/>
                <w:sz w:val="22"/>
                <w:szCs w:val="22"/>
              </w:rPr>
              <w:t>)</w:t>
            </w:r>
          </w:p>
        </w:tc>
      </w:tr>
      <w:tr w:rsidR="000130A7" w:rsidRPr="00134028" w14:paraId="7DC039C0" w14:textId="77777777" w:rsidTr="00000A40">
        <w:trPr>
          <w:trHeight w:val="622"/>
        </w:trPr>
        <w:tc>
          <w:tcPr>
            <w:tcW w:w="1236" w:type="dxa"/>
            <w:tcBorders>
              <w:top w:val="nil"/>
              <w:bottom w:val="nil"/>
              <w:right w:val="nil"/>
            </w:tcBorders>
            <w:shd w:val="clear" w:color="auto" w:fill="auto"/>
            <w:vAlign w:val="bottom"/>
          </w:tcPr>
          <w:p w14:paraId="1A08F0D5" w14:textId="77777777" w:rsidR="000130A7" w:rsidRPr="00134028" w:rsidRDefault="000130A7" w:rsidP="00000A40">
            <w:pPr>
              <w:rPr>
                <w:rFonts w:ascii="Arial" w:eastAsia="Times New Roman" w:hAnsi="Arial" w:cs="Arial"/>
                <w:color w:val="000000"/>
                <w:sz w:val="22"/>
                <w:szCs w:val="22"/>
              </w:rPr>
            </w:pPr>
          </w:p>
        </w:tc>
        <w:tc>
          <w:tcPr>
            <w:tcW w:w="1917" w:type="dxa"/>
            <w:tcBorders>
              <w:top w:val="nil"/>
              <w:left w:val="nil"/>
              <w:bottom w:val="nil"/>
              <w:right w:val="nil"/>
            </w:tcBorders>
            <w:shd w:val="clear" w:color="auto" w:fill="auto"/>
            <w:vAlign w:val="bottom"/>
          </w:tcPr>
          <w:p w14:paraId="640BCA95" w14:textId="77777777" w:rsidR="000130A7" w:rsidRPr="00134028" w:rsidRDefault="000130A7" w:rsidP="00000A40">
            <w:pPr>
              <w:rPr>
                <w:rFonts w:ascii="Arial" w:eastAsia="Times New Roman" w:hAnsi="Arial" w:cs="Arial"/>
                <w:color w:val="000000"/>
                <w:sz w:val="22"/>
                <w:szCs w:val="22"/>
              </w:rPr>
            </w:pPr>
            <w:r w:rsidRPr="00131EAC">
              <w:rPr>
                <w:rFonts w:ascii="Arial" w:eastAsia="Times New Roman" w:hAnsi="Arial" w:cs="Arial"/>
                <w:color w:val="000000"/>
                <w:sz w:val="22"/>
                <w:szCs w:val="22"/>
              </w:rPr>
              <w:t>Saxena et al</w:t>
            </w:r>
            <w:r w:rsidRPr="00131EAC">
              <w:rPr>
                <w:rFonts w:ascii="Arial" w:eastAsia="Times New Roman" w:hAnsi="Arial" w:cs="Arial"/>
                <w:color w:val="000000"/>
                <w:sz w:val="22"/>
                <w:szCs w:val="22"/>
              </w:rPr>
              <w:fldChar w:fldCharType="begin" w:fldLock="1"/>
            </w:r>
            <w:r w:rsidRPr="00131EAC">
              <w:rPr>
                <w:rFonts w:ascii="Arial" w:eastAsia="Times New Roman" w:hAnsi="Arial" w:cs="Arial"/>
                <w:color w:val="000000"/>
                <w:sz w:val="22"/>
                <w:szCs w:val="22"/>
              </w:rPr>
              <w:instrText>ADDIN CSL_CITATION {"citationItems":[{"id":"ITEM-1","itemData":{"DOI":"10.4103/0973","author":[{"dropping-particle":"","family":"Saxena","given":"Rahul","non-dropping-particle":"","parse-names":false,"suffix":""},{"dropping-particle":"","family":"Gupta","given":"Manish","non-dropping-particle":"","parse-names":false,"suffix":""},{"dropping-particle":"","family":"Shankar","given":"Nilima","non-dropping-particle":"","parse-names":false,"suffix":""},{"dropping-particle":"","family":"Jain","given":"Sandhya","non-dropping-particle":"","parse-names":false,"suffix":""},{"dropping-particle":"","family":"Saxena","given":"Arushi","non-dropping-particle":"","parse-names":false,"suffix":""}],"id":"ITEM-1","issue":"1","issued":{"date-parts":[["2017"]]},"note":"This was a randomized case-control study with eighty participants in India. Participants were randomly assigned into an intervention and a control group with 40 participants in each. Nine participants from the control group and 10 participants from the intervention group were lost due to attrition. The study used 30 participants from each group for their data analysis. Participants included women with chronic pain ranging in age from 18-45. The control group received conventional therapy described as NSAIDs as needed for pain. The intervention group underwent a supervised yoga intervention for 1 hour at a time, five times a week, for 8 weeks. Participants in the intervention group also received NSAIDs as needed for pain. Pain was assessed using the 100-point VAS scale, but I don't know how often they reported pain. Quality of life was assessed using the World Health Organization quality of life-BREF questionnaire, which has 4 domains: physical health, psychological, social QOL, and environmental QOL. Domain scores are scaled in a positive direction signifying that a higher score denotes improved quality of life. They reported the use of two factors repeated measure ANOVA followed by Tukey's test at 5% level of significance and compared the mean pain scores and quality of life scores before and after intervention. The average age of participants was 30.9 for the control group and 32.6 for the intervention group. Regarding pain, the intervention group showed a significant reduction (P&amp;lt; 0.001) in VAS scores compared to the control, and within group analysis showed a significant difference (P&amp;lt; 0.001) in VAS scores following the yoga intervention. Quality of life scores also improved in the yoga intervention group.","page":"9-15","title":"Effects of yogic intervention on pain scores and quality of life in females with chronic pelvic pain","type":"article-journal","volume":"10"},"uris":["http://www.mendeley.com/documents/?uuid=49f526b0-5c31-49c9-8dc9-e729491014bb"]}],"mendeley":{"formattedCitation":"&lt;sup&gt;22&lt;/sup&gt;","plainTextFormattedCitation":"22","previouslyFormattedCitation":"&lt;sup&gt;22&lt;/sup&gt;"},"properties":{"noteIndex":0},"schema":"https://github.com/citation-style-language/schema/raw/master/csl-citation.json"}</w:instrText>
            </w:r>
            <w:r w:rsidRPr="00131EAC">
              <w:rPr>
                <w:rFonts w:ascii="Arial" w:eastAsia="Times New Roman" w:hAnsi="Arial" w:cs="Arial"/>
                <w:color w:val="000000"/>
                <w:sz w:val="22"/>
                <w:szCs w:val="22"/>
              </w:rPr>
              <w:fldChar w:fldCharType="separate"/>
            </w:r>
            <w:r w:rsidRPr="00131EAC">
              <w:rPr>
                <w:rFonts w:ascii="Arial" w:eastAsia="Times New Roman" w:hAnsi="Arial" w:cs="Arial"/>
                <w:color w:val="000000"/>
                <w:sz w:val="22"/>
                <w:szCs w:val="22"/>
                <w:vertAlign w:val="superscript"/>
              </w:rPr>
              <w:t>22</w:t>
            </w:r>
            <w:r w:rsidRPr="00131EAC">
              <w:rPr>
                <w:rFonts w:ascii="Arial" w:eastAsia="Times New Roman" w:hAnsi="Arial" w:cs="Arial"/>
                <w:color w:val="000000"/>
                <w:sz w:val="22"/>
                <w:szCs w:val="22"/>
              </w:rPr>
              <w:fldChar w:fldCharType="end"/>
            </w:r>
            <w:r>
              <w:rPr>
                <w:rFonts w:ascii="Arial" w:eastAsia="Times New Roman" w:hAnsi="Arial" w:cs="Arial"/>
                <w:color w:val="000000"/>
                <w:sz w:val="22"/>
                <w:szCs w:val="22"/>
              </w:rPr>
              <w:t>*</w:t>
            </w:r>
          </w:p>
        </w:tc>
        <w:tc>
          <w:tcPr>
            <w:tcW w:w="938" w:type="dxa"/>
            <w:tcBorders>
              <w:top w:val="nil"/>
              <w:left w:val="nil"/>
              <w:bottom w:val="nil"/>
              <w:right w:val="nil"/>
            </w:tcBorders>
            <w:shd w:val="clear" w:color="auto" w:fill="auto"/>
            <w:vAlign w:val="bottom"/>
          </w:tcPr>
          <w:p w14:paraId="3367A09A"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30</w:t>
            </w:r>
          </w:p>
        </w:tc>
        <w:tc>
          <w:tcPr>
            <w:tcW w:w="855" w:type="dxa"/>
            <w:tcBorders>
              <w:top w:val="nil"/>
              <w:left w:val="nil"/>
              <w:bottom w:val="nil"/>
              <w:right w:val="nil"/>
            </w:tcBorders>
            <w:shd w:val="clear" w:color="auto" w:fill="auto"/>
            <w:vAlign w:val="bottom"/>
          </w:tcPr>
          <w:p w14:paraId="2989120F"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30</w:t>
            </w:r>
          </w:p>
        </w:tc>
        <w:tc>
          <w:tcPr>
            <w:tcW w:w="1428" w:type="dxa"/>
            <w:tcBorders>
              <w:top w:val="nil"/>
              <w:left w:val="nil"/>
              <w:bottom w:val="nil"/>
              <w:right w:val="nil"/>
            </w:tcBorders>
            <w:shd w:val="clear" w:color="auto" w:fill="auto"/>
            <w:vAlign w:val="bottom"/>
          </w:tcPr>
          <w:p w14:paraId="0A868253" w14:textId="77777777" w:rsidR="000130A7" w:rsidRPr="00134028"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w:t>
            </w:r>
            <w:r w:rsidRPr="00134028">
              <w:rPr>
                <w:rFonts w:ascii="Arial" w:eastAsia="Times New Roman" w:hAnsi="Arial" w:cs="Arial"/>
                <w:color w:val="000000"/>
                <w:sz w:val="22"/>
                <w:szCs w:val="22"/>
              </w:rPr>
              <w:t>43.2</w:t>
            </w:r>
            <w:r>
              <w:rPr>
                <w:rFonts w:ascii="Arial" w:eastAsia="Times New Roman" w:hAnsi="Arial" w:cs="Arial"/>
                <w:color w:val="000000"/>
                <w:sz w:val="22"/>
                <w:szCs w:val="22"/>
              </w:rPr>
              <w:t xml:space="preserve"> </w:t>
            </w:r>
            <w:r w:rsidRPr="00134028">
              <w:rPr>
                <w:rFonts w:ascii="Arial" w:eastAsia="Times New Roman" w:hAnsi="Arial" w:cs="Arial"/>
                <w:color w:val="000000"/>
                <w:sz w:val="22"/>
                <w:szCs w:val="22"/>
              </w:rPr>
              <w:t>(9.3)</w:t>
            </w:r>
          </w:p>
        </w:tc>
        <w:tc>
          <w:tcPr>
            <w:tcW w:w="1523" w:type="dxa"/>
            <w:tcBorders>
              <w:top w:val="nil"/>
              <w:left w:val="nil"/>
              <w:bottom w:val="nil"/>
              <w:right w:val="nil"/>
            </w:tcBorders>
            <w:vAlign w:val="bottom"/>
          </w:tcPr>
          <w:p w14:paraId="65425875" w14:textId="77777777" w:rsidR="000130A7" w:rsidRPr="00134028" w:rsidRDefault="000130A7" w:rsidP="00000A40">
            <w:pPr>
              <w:rPr>
                <w:rFonts w:ascii="Arial" w:eastAsia="Times New Roman" w:hAnsi="Arial" w:cs="Arial"/>
                <w:color w:val="000000"/>
                <w:sz w:val="22"/>
                <w:szCs w:val="22"/>
              </w:rPr>
            </w:pPr>
            <w:r>
              <w:rPr>
                <w:rFonts w:ascii="Arial" w:eastAsia="Times New Roman" w:hAnsi="Arial" w:cs="Arial"/>
                <w:color w:val="000000"/>
                <w:sz w:val="22"/>
                <w:szCs w:val="22"/>
              </w:rPr>
              <w:t>-</w:t>
            </w:r>
            <w:r w:rsidRPr="00134028">
              <w:rPr>
                <w:rFonts w:ascii="Arial" w:eastAsia="Times New Roman" w:hAnsi="Arial" w:cs="Arial"/>
                <w:color w:val="000000"/>
                <w:sz w:val="22"/>
                <w:szCs w:val="22"/>
              </w:rPr>
              <w:t>71.9</w:t>
            </w:r>
            <w:r>
              <w:rPr>
                <w:rFonts w:ascii="Arial" w:eastAsia="Times New Roman" w:hAnsi="Arial" w:cs="Arial"/>
                <w:color w:val="000000"/>
                <w:sz w:val="22"/>
                <w:szCs w:val="22"/>
              </w:rPr>
              <w:t xml:space="preserve"> </w:t>
            </w:r>
            <w:r w:rsidRPr="00134028">
              <w:rPr>
                <w:rFonts w:ascii="Arial" w:eastAsia="Times New Roman" w:hAnsi="Arial" w:cs="Arial"/>
                <w:color w:val="000000"/>
                <w:sz w:val="22"/>
                <w:szCs w:val="22"/>
              </w:rPr>
              <w:t>(10.0)</w:t>
            </w:r>
          </w:p>
        </w:tc>
        <w:tc>
          <w:tcPr>
            <w:tcW w:w="665" w:type="dxa"/>
            <w:tcBorders>
              <w:top w:val="nil"/>
              <w:left w:val="nil"/>
              <w:bottom w:val="nil"/>
              <w:right w:val="nil"/>
            </w:tcBorders>
            <w:shd w:val="clear" w:color="auto" w:fill="auto"/>
            <w:vAlign w:val="bottom"/>
          </w:tcPr>
          <w:p w14:paraId="3D486416"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-3.0</w:t>
            </w:r>
          </w:p>
        </w:tc>
        <w:tc>
          <w:tcPr>
            <w:tcW w:w="1323" w:type="dxa"/>
            <w:tcBorders>
              <w:top w:val="nil"/>
              <w:left w:val="nil"/>
              <w:bottom w:val="nil"/>
            </w:tcBorders>
            <w:shd w:val="clear" w:color="auto" w:fill="auto"/>
            <w:vAlign w:val="bottom"/>
          </w:tcPr>
          <w:p w14:paraId="1D3462D5"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(-3.7</w:t>
            </w:r>
            <w:r>
              <w:rPr>
                <w:rFonts w:ascii="Arial" w:eastAsia="Times New Roman" w:hAnsi="Arial" w:cs="Arial"/>
                <w:color w:val="000000"/>
                <w:sz w:val="22"/>
                <w:szCs w:val="22"/>
              </w:rPr>
              <w:t>;</w:t>
            </w:r>
            <w:r w:rsidRPr="00134028">
              <w:rPr>
                <w:rFonts w:ascii="Arial" w:eastAsia="Times New Roman" w:hAnsi="Arial" w:cs="Arial"/>
                <w:color w:val="000000"/>
                <w:sz w:val="22"/>
                <w:szCs w:val="22"/>
              </w:rPr>
              <w:t xml:space="preserve"> -2.2)</w:t>
            </w:r>
          </w:p>
        </w:tc>
      </w:tr>
      <w:tr w:rsidR="000130A7" w:rsidRPr="00134028" w14:paraId="53D2262A" w14:textId="77777777" w:rsidTr="00000A40">
        <w:trPr>
          <w:trHeight w:val="622"/>
        </w:trPr>
        <w:tc>
          <w:tcPr>
            <w:tcW w:w="1236" w:type="dxa"/>
            <w:tcBorders>
              <w:top w:val="nil"/>
              <w:bottom w:val="nil"/>
              <w:right w:val="nil"/>
            </w:tcBorders>
            <w:shd w:val="clear" w:color="auto" w:fill="auto"/>
            <w:vAlign w:val="bottom"/>
          </w:tcPr>
          <w:p w14:paraId="527479AE" w14:textId="77777777" w:rsidR="000130A7" w:rsidRPr="00134028" w:rsidRDefault="000130A7" w:rsidP="00000A40">
            <w:pPr>
              <w:rPr>
                <w:rFonts w:ascii="Arial" w:eastAsia="Times New Roman" w:hAnsi="Arial" w:cs="Arial"/>
                <w:color w:val="000000"/>
                <w:sz w:val="22"/>
                <w:szCs w:val="22"/>
              </w:rPr>
            </w:pPr>
          </w:p>
        </w:tc>
        <w:tc>
          <w:tcPr>
            <w:tcW w:w="1917" w:type="dxa"/>
            <w:tcBorders>
              <w:top w:val="nil"/>
              <w:left w:val="nil"/>
              <w:bottom w:val="nil"/>
              <w:right w:val="nil"/>
            </w:tcBorders>
            <w:shd w:val="clear" w:color="auto" w:fill="auto"/>
            <w:vAlign w:val="bottom"/>
          </w:tcPr>
          <w:p w14:paraId="596CD6A9" w14:textId="77777777" w:rsidR="000130A7" w:rsidRPr="00134028" w:rsidRDefault="000130A7" w:rsidP="00000A40">
            <w:pPr>
              <w:rPr>
                <w:rFonts w:ascii="Arial" w:eastAsia="Times New Roman" w:hAnsi="Arial" w:cs="Arial"/>
                <w:b/>
                <w:color w:val="000000"/>
                <w:sz w:val="22"/>
                <w:szCs w:val="22"/>
              </w:rPr>
            </w:pPr>
            <w:r w:rsidRPr="00134028">
              <w:rPr>
                <w:rFonts w:ascii="Arial" w:eastAsia="Times New Roman" w:hAnsi="Arial" w:cs="Arial"/>
                <w:b/>
                <w:color w:val="000000"/>
                <w:sz w:val="22"/>
                <w:szCs w:val="22"/>
              </w:rPr>
              <w:t>Grand</w:t>
            </w:r>
            <w:r>
              <w:rPr>
                <w:rFonts w:ascii="Arial" w:eastAsia="Times New Roman" w:hAnsi="Arial" w:cs="Arial"/>
                <w:b/>
                <w:color w:val="000000"/>
                <w:sz w:val="22"/>
                <w:szCs w:val="22"/>
              </w:rPr>
              <w:t xml:space="preserve"> </w:t>
            </w:r>
          </w:p>
        </w:tc>
        <w:tc>
          <w:tcPr>
            <w:tcW w:w="938" w:type="dxa"/>
            <w:tcBorders>
              <w:top w:val="nil"/>
              <w:left w:val="nil"/>
              <w:bottom w:val="nil"/>
              <w:right w:val="nil"/>
            </w:tcBorders>
            <w:shd w:val="clear" w:color="auto" w:fill="auto"/>
            <w:vAlign w:val="bottom"/>
          </w:tcPr>
          <w:p w14:paraId="3F73F20D" w14:textId="77777777" w:rsidR="000130A7" w:rsidRPr="00134028" w:rsidRDefault="000130A7" w:rsidP="00000A40">
            <w:pPr>
              <w:jc w:val="center"/>
              <w:rPr>
                <w:rFonts w:ascii="Arial" w:eastAsia="Times New Roman" w:hAnsi="Arial" w:cs="Arial"/>
                <w:b/>
                <w:color w:val="000000"/>
                <w:sz w:val="22"/>
                <w:szCs w:val="22"/>
              </w:rPr>
            </w:pPr>
            <w:r w:rsidRPr="00134028">
              <w:rPr>
                <w:rFonts w:ascii="Arial" w:eastAsia="Times New Roman" w:hAnsi="Arial" w:cs="Arial"/>
                <w:b/>
                <w:color w:val="000000"/>
                <w:sz w:val="22"/>
                <w:szCs w:val="22"/>
              </w:rPr>
              <w:t>42</w:t>
            </w:r>
          </w:p>
        </w:tc>
        <w:tc>
          <w:tcPr>
            <w:tcW w:w="855" w:type="dxa"/>
            <w:tcBorders>
              <w:top w:val="nil"/>
              <w:left w:val="nil"/>
              <w:bottom w:val="nil"/>
              <w:right w:val="nil"/>
            </w:tcBorders>
            <w:shd w:val="clear" w:color="auto" w:fill="auto"/>
            <w:vAlign w:val="bottom"/>
          </w:tcPr>
          <w:p w14:paraId="5E19C2B3" w14:textId="77777777" w:rsidR="000130A7" w:rsidRPr="00134028" w:rsidRDefault="000130A7" w:rsidP="00000A40">
            <w:pPr>
              <w:jc w:val="center"/>
              <w:rPr>
                <w:rFonts w:ascii="Arial" w:eastAsia="Times New Roman" w:hAnsi="Arial" w:cs="Arial"/>
                <w:b/>
                <w:color w:val="000000"/>
                <w:sz w:val="22"/>
                <w:szCs w:val="22"/>
              </w:rPr>
            </w:pPr>
            <w:r w:rsidRPr="00134028">
              <w:rPr>
                <w:rFonts w:ascii="Arial" w:eastAsia="Times New Roman" w:hAnsi="Arial" w:cs="Arial"/>
                <w:b/>
                <w:color w:val="000000"/>
                <w:sz w:val="22"/>
                <w:szCs w:val="22"/>
              </w:rPr>
              <w:t>58</w:t>
            </w:r>
          </w:p>
        </w:tc>
        <w:tc>
          <w:tcPr>
            <w:tcW w:w="1428" w:type="dxa"/>
            <w:tcBorders>
              <w:top w:val="nil"/>
              <w:left w:val="nil"/>
              <w:bottom w:val="nil"/>
              <w:right w:val="nil"/>
            </w:tcBorders>
            <w:shd w:val="clear" w:color="auto" w:fill="auto"/>
            <w:vAlign w:val="bottom"/>
          </w:tcPr>
          <w:p w14:paraId="1D4F2F09" w14:textId="77777777" w:rsidR="000130A7" w:rsidRPr="00134028" w:rsidRDefault="000130A7" w:rsidP="00000A40">
            <w:pPr>
              <w:jc w:val="center"/>
              <w:rPr>
                <w:rFonts w:ascii="Arial" w:eastAsia="Times New Roman" w:hAnsi="Arial" w:cs="Arial"/>
                <w:b/>
                <w:color w:val="000000"/>
                <w:sz w:val="22"/>
                <w:szCs w:val="22"/>
              </w:rPr>
            </w:pPr>
          </w:p>
        </w:tc>
        <w:tc>
          <w:tcPr>
            <w:tcW w:w="1523" w:type="dxa"/>
            <w:tcBorders>
              <w:top w:val="nil"/>
              <w:left w:val="nil"/>
              <w:bottom w:val="nil"/>
              <w:right w:val="nil"/>
            </w:tcBorders>
          </w:tcPr>
          <w:p w14:paraId="01CC363A" w14:textId="77777777" w:rsidR="000130A7" w:rsidRPr="00134028" w:rsidRDefault="000130A7" w:rsidP="00000A40">
            <w:pPr>
              <w:jc w:val="center"/>
              <w:rPr>
                <w:rFonts w:ascii="Arial" w:eastAsia="Times New Roman" w:hAnsi="Arial" w:cs="Arial"/>
                <w:b/>
                <w:color w:val="000000"/>
                <w:sz w:val="22"/>
                <w:szCs w:val="22"/>
              </w:rPr>
            </w:pPr>
          </w:p>
        </w:tc>
        <w:tc>
          <w:tcPr>
            <w:tcW w:w="665" w:type="dxa"/>
            <w:tcBorders>
              <w:top w:val="nil"/>
              <w:left w:val="nil"/>
              <w:bottom w:val="nil"/>
              <w:right w:val="nil"/>
            </w:tcBorders>
            <w:shd w:val="clear" w:color="auto" w:fill="auto"/>
            <w:vAlign w:val="bottom"/>
          </w:tcPr>
          <w:p w14:paraId="12490D44" w14:textId="77777777" w:rsidR="000130A7" w:rsidRPr="00134028" w:rsidRDefault="000130A7" w:rsidP="00000A40">
            <w:pPr>
              <w:rPr>
                <w:rFonts w:ascii="Arial" w:eastAsia="Times New Roman" w:hAnsi="Arial" w:cs="Arial"/>
                <w:b/>
                <w:color w:val="000000"/>
                <w:sz w:val="22"/>
                <w:szCs w:val="22"/>
              </w:rPr>
            </w:pPr>
            <w:r w:rsidRPr="00134028">
              <w:rPr>
                <w:rFonts w:ascii="Arial" w:eastAsia="Times New Roman" w:hAnsi="Arial" w:cs="Arial"/>
                <w:b/>
                <w:color w:val="000000"/>
                <w:sz w:val="22"/>
                <w:szCs w:val="22"/>
              </w:rPr>
              <w:t>-1.</w:t>
            </w:r>
            <w:r>
              <w:rPr>
                <w:rFonts w:ascii="Arial" w:eastAsia="Times New Roman" w:hAnsi="Arial" w:cs="Arial"/>
                <w:b/>
                <w:color w:val="000000"/>
                <w:sz w:val="22"/>
                <w:szCs w:val="22"/>
              </w:rPr>
              <w:t>6</w:t>
            </w:r>
          </w:p>
        </w:tc>
        <w:tc>
          <w:tcPr>
            <w:tcW w:w="1323" w:type="dxa"/>
            <w:tcBorders>
              <w:top w:val="nil"/>
              <w:left w:val="nil"/>
              <w:bottom w:val="nil"/>
            </w:tcBorders>
            <w:shd w:val="clear" w:color="auto" w:fill="auto"/>
            <w:vAlign w:val="bottom"/>
          </w:tcPr>
          <w:p w14:paraId="178E940B" w14:textId="77777777" w:rsidR="000130A7" w:rsidRPr="00134028" w:rsidRDefault="000130A7" w:rsidP="00000A40">
            <w:pPr>
              <w:rPr>
                <w:rFonts w:ascii="Arial" w:eastAsia="Times New Roman" w:hAnsi="Arial" w:cs="Arial"/>
                <w:b/>
                <w:color w:val="000000"/>
                <w:sz w:val="22"/>
                <w:szCs w:val="22"/>
              </w:rPr>
            </w:pPr>
            <w:r w:rsidRPr="00134028">
              <w:rPr>
                <w:rFonts w:ascii="Arial" w:eastAsia="Times New Roman" w:hAnsi="Arial" w:cs="Arial"/>
                <w:b/>
                <w:color w:val="000000"/>
                <w:sz w:val="22"/>
                <w:szCs w:val="22"/>
              </w:rPr>
              <w:t>(</w:t>
            </w:r>
            <w:r>
              <w:rPr>
                <w:rFonts w:ascii="Arial" w:eastAsia="Times New Roman" w:hAnsi="Arial" w:cs="Arial"/>
                <w:b/>
                <w:color w:val="000000"/>
                <w:sz w:val="22"/>
                <w:szCs w:val="22"/>
              </w:rPr>
              <w:t>-4.3; 1.0</w:t>
            </w:r>
            <w:r w:rsidRPr="00134028">
              <w:rPr>
                <w:rFonts w:ascii="Arial" w:eastAsia="Times New Roman" w:hAnsi="Arial" w:cs="Arial"/>
                <w:b/>
                <w:color w:val="000000"/>
                <w:sz w:val="22"/>
                <w:szCs w:val="22"/>
              </w:rPr>
              <w:t>)</w:t>
            </w:r>
          </w:p>
        </w:tc>
      </w:tr>
      <w:tr w:rsidR="000130A7" w:rsidRPr="00134028" w14:paraId="6CC237E7" w14:textId="77777777" w:rsidTr="00000A40">
        <w:trPr>
          <w:trHeight w:val="637"/>
        </w:trPr>
        <w:tc>
          <w:tcPr>
            <w:tcW w:w="1236" w:type="dxa"/>
            <w:tcBorders>
              <w:top w:val="nil"/>
              <w:bottom w:val="nil"/>
              <w:right w:val="nil"/>
            </w:tcBorders>
            <w:shd w:val="clear" w:color="auto" w:fill="auto"/>
            <w:vAlign w:val="bottom"/>
            <w:hideMark/>
          </w:tcPr>
          <w:p w14:paraId="400EEDA1" w14:textId="77777777" w:rsidR="000130A7" w:rsidRPr="00134028" w:rsidRDefault="000130A7" w:rsidP="00000A40">
            <w:pPr>
              <w:rPr>
                <w:rFonts w:ascii="Arial" w:eastAsia="Times New Roman" w:hAnsi="Arial" w:cs="Arial"/>
                <w:b/>
                <w:bCs/>
                <w:color w:val="000000"/>
                <w:sz w:val="22"/>
                <w:szCs w:val="22"/>
              </w:rPr>
            </w:pPr>
            <w:r w:rsidRPr="00134028">
              <w:rPr>
                <w:rFonts w:ascii="Arial" w:eastAsia="Times New Roman" w:hAnsi="Arial" w:cs="Arial"/>
                <w:b/>
                <w:bCs/>
                <w:color w:val="000000"/>
                <w:sz w:val="22"/>
                <w:szCs w:val="22"/>
              </w:rPr>
              <w:t>Pain</w:t>
            </w:r>
          </w:p>
        </w:tc>
        <w:tc>
          <w:tcPr>
            <w:tcW w:w="1917" w:type="dxa"/>
            <w:tcBorders>
              <w:top w:val="single" w:sz="4" w:space="0" w:color="auto"/>
              <w:left w:val="nil"/>
              <w:bottom w:val="nil"/>
              <w:right w:val="nil"/>
            </w:tcBorders>
            <w:shd w:val="clear" w:color="auto" w:fill="auto"/>
            <w:vAlign w:val="bottom"/>
            <w:hideMark/>
          </w:tcPr>
          <w:p w14:paraId="17BF0133"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Goncalves et al</w:t>
            </w:r>
            <w:r w:rsidRPr="00134028">
              <w:rPr>
                <w:rFonts w:ascii="Arial" w:hAnsi="Arial" w:cs="Arial"/>
                <w:b/>
                <w:sz w:val="22"/>
                <w:szCs w:val="22"/>
              </w:rPr>
              <w:fldChar w:fldCharType="begin" w:fldLock="1"/>
            </w:r>
            <w:r w:rsidRPr="00134028">
              <w:rPr>
                <w:rFonts w:ascii="Arial" w:hAnsi="Arial" w:cs="Arial"/>
                <w:b/>
                <w:sz w:val="22"/>
                <w:szCs w:val="22"/>
              </w:rPr>
              <w:instrText>ADDIN CSL_CITATION { "citationItems" : [ { "id" : "ITEM-1", "itemData" : { "DOI" : "10.1089/acm.2015.0343", "author" : [ { "dropping-particle" : "", "family" : "Goncalves", "given" : "Andrea Vasconcelos", "non-dropping-particle" : "", "parse-names" : false, "suffix" : "" }, { "dropping-particle" : "", "family" : "Barros", "given" : "Nelson Filice", "non-dropping-particle" : "", "parse-names" : false, "suffix" : "" }, { "dropping-particle" : "", "family" : "Bahamondes", "given" : "Luis", "non-dropping-particle" : "", "parse-names" : false, "suffix" : "" } ], "id" : "ITEM-1", "issue" : "1", "issued" : { "date-parts" : [ [ "2017" ] ] }, "note" : "This was a prospective randomized controlled trial which took place at the University of Campinas Medical School in Brazil. Women were included if they were 18-50 years old, presented with diagnosis of endometriosis and had associated CPP with a score of &amp;gt;4 out of ten on the visual analog scale (VAS). All women had already received some type of treatment for endometriosis. The yoga sessions took place twice a week for 8 weeks. Participants were randomized into groups with a computer-generated proportion of 3:1. Randomization followed with a type I error of 0.05 and a beta of 0.20. The control group (n=12) received standard treatment for endometriosis at the clinic, which was medication and/or one individual physical therapy treatment per week. The intervention group (n=28) participated in 2-hours of supervised yoga twice a week for 8 weeks. The yoga postures included in the study are listed in table ___. Each 2-hour session also included 30-minutes of conversation in addition to a yoga practice. Participants had a baseline interview and physical evaluation from a physical therapist. Quality of life was evalueted using the Endometriosis Health Profile (EHP-30) at admission and upon completion of the program. The profile consists of a core questionnaire and a modular questionnaire. The core questionnaire consists of five domains pain, control and powerlessness, emotional well-being, social support, and self image. The modular part consists of 6 domains: work, relationship with own children, sexual intercourse, doctor relationship, treatment, and infertility. For this questionnaire, a lower score is related to an improvement in quality of life. Participants recorded their daily pain in a log using the 10-point VAS at the same time every day in addition to before and after every yoga practice. Women also recorded their daily menstrual patterns. Differences in quantitative variables were assessed by t-test if the distribution of variables was normal or a Mann-Whitney test if otherwise. Daily pain was evaluated using the Komogorov test, and differences were considered significant if p&amp;lt;0.05. Only 16 of the 28 women from the intervention group completed all 2 months of yoga. Unable to obtain childcare and starting new fulltime work were the main reasons reported for stopping the program, though one stopped due to medical reasons that were not reported to be related or unrelated to the yoga intervention. However, women who dropped out of the study were still included in the data analysis as an intention-to-treat cohort. The cohorts were determined to be similar except the intervention group was more highly educated than the control group. Quality of life scores improved in both groups, but there was a statistically significant difference between the two groups in the domains for pain, control and powerlessness, emotional well-being, and self image. Average pain scores were lower in women who practiced yoga, and there was no difference in menstrual patterns between groups. \n\nThe EHP-30 has two parts:\n- core questionnaire with 5 domains: pain, control/powerlessness, emotionall well-being, social support, and self-image)\n- modular questionnaire with 6 domains: work, relationship with children, sexual intercourse, doctor relationship, treatment, and infertility\n- scoring: each domain ranged from 0-5, max potential points would be 100 per domain \n- Items within scales are summed to create a raw score, and then each scale is translated into a score ranging from 0 (best health status) to 100 (worst health status).\n- So the n changes depending on the domain... so it actually DOES have pain to be extracted, but does it actually give me data for quality of life? \n\nSo I think if I'm going to extract the pain, I can just take the adjusted score that's reported in the paper.", "page" : "45-52", "title" : "The Practice of Hatha Yoga for the Treatment of Pain Associated with Endometriosis", "type" : "article-journal", "volume" : "23" }, "uris" : [ "http://www.mendeley.com/documents/?uuid=84a8e38a-d824-47e0-b5a2-e86842a864c7" ] } ], "mendeley" : { "formattedCitation" : "&lt;sup&gt;4&lt;/sup&gt;", "plainTextFormattedCitation" : "4", "previouslyFormattedCitation" : "&lt;sup&gt;4&lt;/sup&gt;" }, "properties" : {  }, "schema" : "https://github.com/citation-style-language/schema/raw/master/csl-citation.json" }</w:instrText>
            </w:r>
            <w:r w:rsidRPr="00134028">
              <w:rPr>
                <w:rFonts w:ascii="Arial" w:hAnsi="Arial" w:cs="Arial"/>
                <w:b/>
                <w:sz w:val="22"/>
                <w:szCs w:val="22"/>
              </w:rPr>
              <w:fldChar w:fldCharType="separate"/>
            </w:r>
            <w:r w:rsidRPr="00134028">
              <w:rPr>
                <w:rFonts w:ascii="Arial" w:hAnsi="Arial" w:cs="Arial"/>
                <w:noProof/>
                <w:sz w:val="22"/>
                <w:szCs w:val="22"/>
                <w:vertAlign w:val="superscript"/>
              </w:rPr>
              <w:t>4</w:t>
            </w:r>
            <w:r w:rsidRPr="00134028">
              <w:rPr>
                <w:rFonts w:ascii="Arial" w:hAnsi="Arial" w:cs="Arial"/>
                <w:b/>
                <w:sz w:val="22"/>
                <w:szCs w:val="22"/>
              </w:rPr>
              <w:fldChar w:fldCharType="end"/>
            </w:r>
          </w:p>
        </w:tc>
        <w:tc>
          <w:tcPr>
            <w:tcW w:w="938" w:type="dxa"/>
            <w:tcBorders>
              <w:top w:val="single" w:sz="4" w:space="0" w:color="auto"/>
              <w:left w:val="nil"/>
              <w:bottom w:val="nil"/>
              <w:right w:val="nil"/>
            </w:tcBorders>
            <w:shd w:val="clear" w:color="auto" w:fill="auto"/>
            <w:vAlign w:val="bottom"/>
            <w:hideMark/>
          </w:tcPr>
          <w:p w14:paraId="159DAE7D"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12</w:t>
            </w:r>
          </w:p>
        </w:tc>
        <w:tc>
          <w:tcPr>
            <w:tcW w:w="855" w:type="dxa"/>
            <w:tcBorders>
              <w:top w:val="single" w:sz="4" w:space="0" w:color="auto"/>
              <w:left w:val="nil"/>
              <w:bottom w:val="nil"/>
              <w:right w:val="nil"/>
            </w:tcBorders>
            <w:shd w:val="clear" w:color="auto" w:fill="auto"/>
            <w:vAlign w:val="bottom"/>
            <w:hideMark/>
          </w:tcPr>
          <w:p w14:paraId="5D3BA449"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28</w:t>
            </w:r>
          </w:p>
        </w:tc>
        <w:tc>
          <w:tcPr>
            <w:tcW w:w="1428" w:type="dxa"/>
            <w:tcBorders>
              <w:top w:val="single" w:sz="4" w:space="0" w:color="auto"/>
              <w:left w:val="nil"/>
              <w:bottom w:val="nil"/>
              <w:right w:val="nil"/>
            </w:tcBorders>
            <w:shd w:val="clear" w:color="auto" w:fill="auto"/>
            <w:vAlign w:val="bottom"/>
            <w:hideMark/>
          </w:tcPr>
          <w:p w14:paraId="541A6B2C"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55.1 (2</w:t>
            </w:r>
            <w:r>
              <w:rPr>
                <w:rFonts w:ascii="Arial" w:eastAsia="Times New Roman" w:hAnsi="Arial" w:cs="Arial"/>
                <w:color w:val="000000"/>
                <w:sz w:val="22"/>
                <w:szCs w:val="22"/>
              </w:rPr>
              <w:t>1.5</w:t>
            </w:r>
            <w:r w:rsidRPr="00134028">
              <w:rPr>
                <w:rFonts w:ascii="Arial" w:eastAsia="Times New Roman" w:hAnsi="Arial" w:cs="Arial"/>
                <w:color w:val="000000"/>
                <w:sz w:val="22"/>
                <w:szCs w:val="22"/>
              </w:rPr>
              <w:t>)</w:t>
            </w:r>
          </w:p>
        </w:tc>
        <w:tc>
          <w:tcPr>
            <w:tcW w:w="1523" w:type="dxa"/>
            <w:tcBorders>
              <w:top w:val="single" w:sz="4" w:space="0" w:color="auto"/>
              <w:left w:val="nil"/>
              <w:bottom w:val="nil"/>
              <w:right w:val="nil"/>
            </w:tcBorders>
            <w:vAlign w:val="bottom"/>
          </w:tcPr>
          <w:p w14:paraId="148E4AFB"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32.4 (22.0)</w:t>
            </w:r>
          </w:p>
        </w:tc>
        <w:tc>
          <w:tcPr>
            <w:tcW w:w="665" w:type="dxa"/>
            <w:tcBorders>
              <w:top w:val="single" w:sz="4" w:space="0" w:color="auto"/>
              <w:left w:val="nil"/>
              <w:bottom w:val="nil"/>
              <w:right w:val="nil"/>
            </w:tcBorders>
            <w:shd w:val="clear" w:color="auto" w:fill="auto"/>
            <w:vAlign w:val="bottom"/>
            <w:hideMark/>
          </w:tcPr>
          <w:p w14:paraId="31DF4A6A"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-1.0</w:t>
            </w:r>
          </w:p>
        </w:tc>
        <w:tc>
          <w:tcPr>
            <w:tcW w:w="1323" w:type="dxa"/>
            <w:tcBorders>
              <w:top w:val="single" w:sz="4" w:space="0" w:color="auto"/>
              <w:left w:val="nil"/>
              <w:bottom w:val="nil"/>
            </w:tcBorders>
            <w:shd w:val="clear" w:color="auto" w:fill="auto"/>
            <w:vAlign w:val="bottom"/>
            <w:hideMark/>
          </w:tcPr>
          <w:p w14:paraId="5E368612"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(-1.8</w:t>
            </w:r>
            <w:r>
              <w:rPr>
                <w:rFonts w:ascii="Arial" w:eastAsia="Times New Roman" w:hAnsi="Arial" w:cs="Arial"/>
                <w:color w:val="000000"/>
                <w:sz w:val="22"/>
                <w:szCs w:val="22"/>
              </w:rPr>
              <w:t>;</w:t>
            </w:r>
            <w:r w:rsidRPr="00134028">
              <w:rPr>
                <w:rFonts w:ascii="Arial" w:eastAsia="Times New Roman" w:hAnsi="Arial" w:cs="Arial"/>
                <w:color w:val="000000"/>
                <w:sz w:val="22"/>
                <w:szCs w:val="22"/>
              </w:rPr>
              <w:t xml:space="preserve"> -0.3)</w:t>
            </w:r>
          </w:p>
        </w:tc>
      </w:tr>
      <w:tr w:rsidR="000130A7" w:rsidRPr="00134028" w14:paraId="26587F6E" w14:textId="77777777" w:rsidTr="00000A40">
        <w:trPr>
          <w:trHeight w:val="620"/>
        </w:trPr>
        <w:tc>
          <w:tcPr>
            <w:tcW w:w="1236" w:type="dxa"/>
            <w:tcBorders>
              <w:top w:val="nil"/>
              <w:bottom w:val="nil"/>
              <w:right w:val="nil"/>
            </w:tcBorders>
            <w:shd w:val="clear" w:color="auto" w:fill="auto"/>
            <w:vAlign w:val="bottom"/>
            <w:hideMark/>
          </w:tcPr>
          <w:p w14:paraId="71E7912D" w14:textId="77777777" w:rsidR="000130A7" w:rsidRPr="00134028" w:rsidRDefault="000130A7" w:rsidP="00000A40">
            <w:pPr>
              <w:rPr>
                <w:rFonts w:ascii="Arial" w:eastAsia="Times New Roman" w:hAnsi="Arial" w:cs="Arial"/>
                <w:color w:val="000000"/>
                <w:sz w:val="22"/>
                <w:szCs w:val="22"/>
              </w:rPr>
            </w:pPr>
          </w:p>
        </w:tc>
        <w:tc>
          <w:tcPr>
            <w:tcW w:w="1917" w:type="dxa"/>
            <w:tcBorders>
              <w:top w:val="nil"/>
              <w:left w:val="nil"/>
              <w:bottom w:val="nil"/>
              <w:right w:val="nil"/>
            </w:tcBorders>
            <w:shd w:val="clear" w:color="auto" w:fill="auto"/>
            <w:vAlign w:val="bottom"/>
            <w:hideMark/>
          </w:tcPr>
          <w:p w14:paraId="5BB959B7" w14:textId="77777777" w:rsidR="000130A7" w:rsidRPr="00134028" w:rsidRDefault="000130A7" w:rsidP="00000A40">
            <w:pPr>
              <w:rPr>
                <w:rFonts w:ascii="Arial" w:eastAsia="Times New Roman" w:hAnsi="Arial" w:cs="Arial"/>
                <w:color w:val="000000"/>
                <w:sz w:val="22"/>
                <w:szCs w:val="22"/>
              </w:rPr>
            </w:pPr>
            <w:r w:rsidRPr="00131EAC">
              <w:rPr>
                <w:rFonts w:ascii="Arial" w:eastAsia="Times New Roman" w:hAnsi="Arial" w:cs="Arial"/>
                <w:color w:val="000000"/>
                <w:sz w:val="22"/>
                <w:szCs w:val="22"/>
              </w:rPr>
              <w:t>Saxena et al</w:t>
            </w:r>
            <w:r w:rsidRPr="00131EAC">
              <w:rPr>
                <w:rFonts w:ascii="Arial" w:eastAsia="Times New Roman" w:hAnsi="Arial" w:cs="Arial"/>
                <w:color w:val="000000"/>
                <w:sz w:val="22"/>
                <w:szCs w:val="22"/>
              </w:rPr>
              <w:fldChar w:fldCharType="begin" w:fldLock="1"/>
            </w:r>
            <w:r w:rsidRPr="00131EAC">
              <w:rPr>
                <w:rFonts w:ascii="Arial" w:eastAsia="Times New Roman" w:hAnsi="Arial" w:cs="Arial"/>
                <w:color w:val="000000"/>
                <w:sz w:val="22"/>
                <w:szCs w:val="22"/>
              </w:rPr>
              <w:instrText>ADDIN CSL_CITATION {"citationItems":[{"id":"ITEM-1","itemData":{"DOI":"10.4103/0973","author":[{"dropping-particle":"","family":"Saxena","given":"Rahul","non-dropping-particle":"","parse-names":false,"suffix":""},{"dropping-particle":"","family":"Gupta","given":"Manish","non-dropping-particle":"","parse-names":false,"suffix":""},{"dropping-particle":"","family":"Shankar","given":"Nilima","non-dropping-particle":"","parse-names":false,"suffix":""},{"dropping-particle":"","family":"Jain","given":"Sandhya","non-dropping-particle":"","parse-names":false,"suffix":""},{"dropping-particle":"","family":"Saxena","given":"Arushi","non-dropping-particle":"","parse-names":false,"suffix":""}],"id":"ITEM-1","issue":"1","issued":{"date-parts":[["2017"]]},"note":"This was a randomized case-control study with eighty participants in India. Participants were randomly assigned into an intervention and a control group with 40 participants in each. Nine participants from the control group and 10 participants from the intervention group were lost due to attrition. The study used 30 participants from each group for their data analysis. Participants included women with chronic pain ranging in age from 18-45. The control group received conventional therapy described as NSAIDs as needed for pain. The intervention group underwent a supervised yoga intervention for 1 hour at a time, five times a week, for 8 weeks. Participants in the intervention group also received NSAIDs as needed for pain. Pain was assessed using the 100-point VAS scale, but I don't know how often they reported pain. Quality of life was assessed using the World Health Organization quality of life-BREF questionnaire, which has 4 domains: physical health, psychological, social QOL, and environmental QOL. Domain scores are scaled in a positive direction signifying that a higher score denotes improved quality of life. They reported the use of two factors repeated measure ANOVA followed by Tukey's test at 5% level of significance and compared the mean pain scores and quality of life scores before and after intervention. The average age of participants was 30.9 for the control group and 32.6 for the intervention group. Regarding pain, the intervention group showed a significant reduction (P&amp;lt; 0.001) in VAS scores compared to the control, and within group analysis showed a significant difference (P&amp;lt; 0.001) in VAS scores following the yoga intervention. Quality of life scores also improved in the yoga intervention group.","page":"9-15","title":"Effects of yogic intervention on pain scores and quality of life in females with chronic pelvic pain","type":"article-journal","volume":"10"},"uris":["http://www.mendeley.com/documents/?uuid=49f526b0-5c31-49c9-8dc9-e729491014bb"]}],"mendeley":{"formattedCitation":"&lt;sup&gt;22&lt;/sup&gt;","plainTextFormattedCitation":"22","previouslyFormattedCitation":"&lt;sup&gt;22&lt;/sup&gt;"},"properties":{"noteIndex":0},"schema":"https://github.com/citation-style-language/schema/raw/master/csl-citation.json"}</w:instrText>
            </w:r>
            <w:r w:rsidRPr="00131EAC">
              <w:rPr>
                <w:rFonts w:ascii="Arial" w:eastAsia="Times New Roman" w:hAnsi="Arial" w:cs="Arial"/>
                <w:color w:val="000000"/>
                <w:sz w:val="22"/>
                <w:szCs w:val="22"/>
              </w:rPr>
              <w:fldChar w:fldCharType="separate"/>
            </w:r>
            <w:r w:rsidRPr="00131EAC">
              <w:rPr>
                <w:rFonts w:ascii="Arial" w:eastAsia="Times New Roman" w:hAnsi="Arial" w:cs="Arial"/>
                <w:color w:val="000000"/>
                <w:sz w:val="22"/>
                <w:szCs w:val="22"/>
                <w:vertAlign w:val="superscript"/>
              </w:rPr>
              <w:t>22</w:t>
            </w:r>
            <w:r w:rsidRPr="00131EAC">
              <w:rPr>
                <w:rFonts w:ascii="Arial" w:eastAsia="Times New Roman" w:hAnsi="Arial" w:cs="Arial"/>
                <w:color w:val="000000"/>
                <w:sz w:val="22"/>
                <w:szCs w:val="22"/>
              </w:rPr>
              <w:fldChar w:fldCharType="end"/>
            </w:r>
          </w:p>
        </w:tc>
        <w:tc>
          <w:tcPr>
            <w:tcW w:w="938" w:type="dxa"/>
            <w:tcBorders>
              <w:top w:val="nil"/>
              <w:left w:val="nil"/>
              <w:bottom w:val="nil"/>
              <w:right w:val="nil"/>
            </w:tcBorders>
            <w:shd w:val="clear" w:color="auto" w:fill="auto"/>
            <w:vAlign w:val="bottom"/>
            <w:hideMark/>
          </w:tcPr>
          <w:p w14:paraId="70B3B0BF"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30</w:t>
            </w:r>
          </w:p>
        </w:tc>
        <w:tc>
          <w:tcPr>
            <w:tcW w:w="855" w:type="dxa"/>
            <w:tcBorders>
              <w:top w:val="nil"/>
              <w:left w:val="nil"/>
              <w:bottom w:val="nil"/>
              <w:right w:val="nil"/>
            </w:tcBorders>
            <w:shd w:val="clear" w:color="auto" w:fill="auto"/>
            <w:vAlign w:val="bottom"/>
            <w:hideMark/>
          </w:tcPr>
          <w:p w14:paraId="38908579" w14:textId="77777777" w:rsidR="000130A7" w:rsidRPr="00134028" w:rsidRDefault="000130A7" w:rsidP="00000A40">
            <w:pPr>
              <w:jc w:val="center"/>
              <w:rPr>
                <w:rFonts w:ascii="Arial" w:eastAsia="Times New Roman" w:hAnsi="Arial" w:cs="Arial"/>
                <w:color w:val="000000"/>
                <w:sz w:val="22"/>
                <w:szCs w:val="22"/>
              </w:rPr>
            </w:pPr>
            <w:r w:rsidRPr="00134028">
              <w:rPr>
                <w:rFonts w:ascii="Arial" w:eastAsia="Times New Roman" w:hAnsi="Arial" w:cs="Arial"/>
                <w:color w:val="000000"/>
                <w:sz w:val="22"/>
                <w:szCs w:val="22"/>
              </w:rPr>
              <w:t>30</w:t>
            </w:r>
          </w:p>
        </w:tc>
        <w:tc>
          <w:tcPr>
            <w:tcW w:w="1428" w:type="dxa"/>
            <w:tcBorders>
              <w:top w:val="nil"/>
              <w:left w:val="nil"/>
              <w:bottom w:val="nil"/>
              <w:right w:val="nil"/>
            </w:tcBorders>
            <w:shd w:val="clear" w:color="auto" w:fill="auto"/>
            <w:vAlign w:val="bottom"/>
            <w:hideMark/>
          </w:tcPr>
          <w:p w14:paraId="1B5D56FD"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67.</w:t>
            </w:r>
            <w:r>
              <w:rPr>
                <w:rFonts w:ascii="Arial" w:eastAsia="Times New Roman" w:hAnsi="Arial" w:cs="Arial"/>
                <w:color w:val="000000"/>
                <w:sz w:val="22"/>
                <w:szCs w:val="22"/>
              </w:rPr>
              <w:t xml:space="preserve">0 </w:t>
            </w:r>
            <w:r w:rsidRPr="00134028">
              <w:rPr>
                <w:rFonts w:ascii="Arial" w:eastAsia="Times New Roman" w:hAnsi="Arial" w:cs="Arial"/>
                <w:color w:val="000000"/>
                <w:sz w:val="22"/>
                <w:szCs w:val="22"/>
              </w:rPr>
              <w:t>(6.6)</w:t>
            </w:r>
          </w:p>
        </w:tc>
        <w:tc>
          <w:tcPr>
            <w:tcW w:w="1523" w:type="dxa"/>
            <w:tcBorders>
              <w:top w:val="nil"/>
              <w:left w:val="nil"/>
              <w:bottom w:val="nil"/>
              <w:right w:val="nil"/>
            </w:tcBorders>
            <w:vAlign w:val="bottom"/>
          </w:tcPr>
          <w:p w14:paraId="66DEEE31"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34.1 (10.1)</w:t>
            </w:r>
          </w:p>
        </w:tc>
        <w:tc>
          <w:tcPr>
            <w:tcW w:w="665" w:type="dxa"/>
            <w:tcBorders>
              <w:top w:val="nil"/>
              <w:left w:val="nil"/>
              <w:bottom w:val="nil"/>
              <w:right w:val="nil"/>
            </w:tcBorders>
            <w:shd w:val="clear" w:color="auto" w:fill="auto"/>
            <w:vAlign w:val="bottom"/>
            <w:hideMark/>
          </w:tcPr>
          <w:p w14:paraId="1164B62E"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-3.9</w:t>
            </w:r>
          </w:p>
        </w:tc>
        <w:tc>
          <w:tcPr>
            <w:tcW w:w="1323" w:type="dxa"/>
            <w:tcBorders>
              <w:top w:val="nil"/>
              <w:left w:val="nil"/>
              <w:bottom w:val="nil"/>
            </w:tcBorders>
            <w:shd w:val="clear" w:color="auto" w:fill="auto"/>
            <w:vAlign w:val="bottom"/>
            <w:hideMark/>
          </w:tcPr>
          <w:p w14:paraId="5FADB729" w14:textId="77777777" w:rsidR="000130A7" w:rsidRPr="00134028" w:rsidRDefault="000130A7" w:rsidP="00000A40">
            <w:pPr>
              <w:rPr>
                <w:rFonts w:ascii="Arial" w:eastAsia="Times New Roman" w:hAnsi="Arial" w:cs="Arial"/>
                <w:color w:val="000000"/>
                <w:sz w:val="22"/>
                <w:szCs w:val="22"/>
              </w:rPr>
            </w:pPr>
            <w:r w:rsidRPr="00134028">
              <w:rPr>
                <w:rFonts w:ascii="Arial" w:eastAsia="Times New Roman" w:hAnsi="Arial" w:cs="Arial"/>
                <w:color w:val="000000"/>
                <w:sz w:val="22"/>
                <w:szCs w:val="22"/>
              </w:rPr>
              <w:t>(-4.7</w:t>
            </w:r>
            <w:r>
              <w:rPr>
                <w:rFonts w:ascii="Arial" w:eastAsia="Times New Roman" w:hAnsi="Arial" w:cs="Arial"/>
                <w:color w:val="000000"/>
                <w:sz w:val="22"/>
                <w:szCs w:val="22"/>
              </w:rPr>
              <w:t>;</w:t>
            </w:r>
            <w:r w:rsidRPr="00134028">
              <w:rPr>
                <w:rFonts w:ascii="Arial" w:eastAsia="Times New Roman" w:hAnsi="Arial" w:cs="Arial"/>
                <w:color w:val="000000"/>
                <w:sz w:val="22"/>
                <w:szCs w:val="22"/>
              </w:rPr>
              <w:t xml:space="preserve"> -3.0)</w:t>
            </w:r>
          </w:p>
        </w:tc>
      </w:tr>
      <w:tr w:rsidR="000130A7" w:rsidRPr="00134028" w14:paraId="78EE199A" w14:textId="77777777" w:rsidTr="00000A40">
        <w:trPr>
          <w:trHeight w:val="612"/>
        </w:trPr>
        <w:tc>
          <w:tcPr>
            <w:tcW w:w="1236" w:type="dxa"/>
            <w:tcBorders>
              <w:top w:val="nil"/>
              <w:bottom w:val="nil"/>
              <w:right w:val="nil"/>
            </w:tcBorders>
            <w:shd w:val="clear" w:color="auto" w:fill="auto"/>
            <w:vAlign w:val="bottom"/>
            <w:hideMark/>
          </w:tcPr>
          <w:p w14:paraId="2C1D6924" w14:textId="77777777" w:rsidR="000130A7" w:rsidRPr="00134028" w:rsidRDefault="000130A7" w:rsidP="00000A40">
            <w:pPr>
              <w:rPr>
                <w:rFonts w:ascii="Arial" w:eastAsia="Times New Roman" w:hAnsi="Arial" w:cs="Arial"/>
                <w:color w:val="000000"/>
                <w:sz w:val="22"/>
                <w:szCs w:val="22"/>
              </w:rPr>
            </w:pPr>
          </w:p>
        </w:tc>
        <w:tc>
          <w:tcPr>
            <w:tcW w:w="1917" w:type="dxa"/>
            <w:tcBorders>
              <w:top w:val="nil"/>
              <w:left w:val="nil"/>
              <w:bottom w:val="single" w:sz="4" w:space="0" w:color="auto"/>
              <w:right w:val="nil"/>
            </w:tcBorders>
            <w:shd w:val="clear" w:color="auto" w:fill="auto"/>
            <w:vAlign w:val="bottom"/>
            <w:hideMark/>
          </w:tcPr>
          <w:p w14:paraId="7F575D2C" w14:textId="77777777" w:rsidR="000130A7" w:rsidRPr="00134028" w:rsidRDefault="000130A7" w:rsidP="00000A40">
            <w:pPr>
              <w:rPr>
                <w:rFonts w:ascii="Arial" w:eastAsia="Times New Roman" w:hAnsi="Arial" w:cs="Arial"/>
                <w:b/>
                <w:color w:val="000000"/>
                <w:sz w:val="22"/>
                <w:szCs w:val="22"/>
              </w:rPr>
            </w:pPr>
            <w:r w:rsidRPr="00134028">
              <w:rPr>
                <w:rFonts w:ascii="Arial" w:eastAsia="Times New Roman" w:hAnsi="Arial" w:cs="Arial"/>
                <w:b/>
                <w:color w:val="000000"/>
                <w:sz w:val="22"/>
                <w:szCs w:val="22"/>
              </w:rPr>
              <w:t>Grand</w:t>
            </w:r>
          </w:p>
        </w:tc>
        <w:tc>
          <w:tcPr>
            <w:tcW w:w="938" w:type="dxa"/>
            <w:tcBorders>
              <w:top w:val="nil"/>
              <w:left w:val="nil"/>
              <w:bottom w:val="single" w:sz="4" w:space="0" w:color="auto"/>
              <w:right w:val="nil"/>
            </w:tcBorders>
            <w:shd w:val="clear" w:color="auto" w:fill="auto"/>
            <w:vAlign w:val="bottom"/>
            <w:hideMark/>
          </w:tcPr>
          <w:p w14:paraId="559E4BAE" w14:textId="77777777" w:rsidR="000130A7" w:rsidRPr="00134028" w:rsidRDefault="000130A7" w:rsidP="00000A40">
            <w:pPr>
              <w:jc w:val="center"/>
              <w:rPr>
                <w:rFonts w:ascii="Arial" w:eastAsia="Times New Roman" w:hAnsi="Arial" w:cs="Arial"/>
                <w:b/>
                <w:color w:val="000000"/>
                <w:sz w:val="22"/>
                <w:szCs w:val="22"/>
              </w:rPr>
            </w:pPr>
            <w:r w:rsidRPr="00134028">
              <w:rPr>
                <w:rFonts w:ascii="Arial" w:eastAsia="Times New Roman" w:hAnsi="Arial" w:cs="Arial"/>
                <w:b/>
                <w:color w:val="000000"/>
                <w:sz w:val="22"/>
                <w:szCs w:val="22"/>
              </w:rPr>
              <w:t>42</w:t>
            </w:r>
          </w:p>
        </w:tc>
        <w:tc>
          <w:tcPr>
            <w:tcW w:w="855" w:type="dxa"/>
            <w:tcBorders>
              <w:top w:val="nil"/>
              <w:left w:val="nil"/>
              <w:bottom w:val="single" w:sz="4" w:space="0" w:color="auto"/>
              <w:right w:val="nil"/>
            </w:tcBorders>
            <w:shd w:val="clear" w:color="auto" w:fill="auto"/>
            <w:vAlign w:val="bottom"/>
            <w:hideMark/>
          </w:tcPr>
          <w:p w14:paraId="34CA453A" w14:textId="77777777" w:rsidR="000130A7" w:rsidRPr="00134028" w:rsidRDefault="000130A7" w:rsidP="00000A40">
            <w:pPr>
              <w:jc w:val="center"/>
              <w:rPr>
                <w:rFonts w:ascii="Arial" w:eastAsia="Times New Roman" w:hAnsi="Arial" w:cs="Arial"/>
                <w:b/>
                <w:color w:val="000000"/>
                <w:sz w:val="22"/>
                <w:szCs w:val="22"/>
              </w:rPr>
            </w:pPr>
            <w:r w:rsidRPr="00134028">
              <w:rPr>
                <w:rFonts w:ascii="Arial" w:eastAsia="Times New Roman" w:hAnsi="Arial" w:cs="Arial"/>
                <w:b/>
                <w:color w:val="000000"/>
                <w:sz w:val="22"/>
                <w:szCs w:val="22"/>
              </w:rPr>
              <w:t>58</w:t>
            </w:r>
          </w:p>
        </w:tc>
        <w:tc>
          <w:tcPr>
            <w:tcW w:w="1428" w:type="dxa"/>
            <w:tcBorders>
              <w:top w:val="nil"/>
              <w:left w:val="nil"/>
              <w:bottom w:val="single" w:sz="4" w:space="0" w:color="auto"/>
              <w:right w:val="nil"/>
            </w:tcBorders>
            <w:shd w:val="clear" w:color="auto" w:fill="auto"/>
            <w:vAlign w:val="bottom"/>
            <w:hideMark/>
          </w:tcPr>
          <w:p w14:paraId="4ECE94F1" w14:textId="77777777" w:rsidR="000130A7" w:rsidRPr="00134028" w:rsidRDefault="000130A7" w:rsidP="00000A40">
            <w:pPr>
              <w:rPr>
                <w:rFonts w:ascii="Arial" w:eastAsia="Times New Roman" w:hAnsi="Arial" w:cs="Arial"/>
                <w:b/>
                <w:color w:val="000000"/>
                <w:sz w:val="22"/>
                <w:szCs w:val="22"/>
              </w:rPr>
            </w:pPr>
          </w:p>
        </w:tc>
        <w:tc>
          <w:tcPr>
            <w:tcW w:w="1523" w:type="dxa"/>
            <w:tcBorders>
              <w:top w:val="nil"/>
              <w:left w:val="nil"/>
              <w:bottom w:val="single" w:sz="4" w:space="0" w:color="auto"/>
              <w:right w:val="nil"/>
            </w:tcBorders>
          </w:tcPr>
          <w:p w14:paraId="6634B757" w14:textId="77777777" w:rsidR="000130A7" w:rsidRPr="00134028" w:rsidRDefault="000130A7" w:rsidP="00000A40">
            <w:pPr>
              <w:rPr>
                <w:rFonts w:ascii="Arial" w:eastAsia="Times New Roman" w:hAnsi="Arial" w:cs="Arial"/>
                <w:b/>
                <w:color w:val="000000"/>
                <w:sz w:val="22"/>
                <w:szCs w:val="22"/>
              </w:rPr>
            </w:pPr>
          </w:p>
        </w:tc>
        <w:tc>
          <w:tcPr>
            <w:tcW w:w="665" w:type="dxa"/>
            <w:tcBorders>
              <w:top w:val="nil"/>
              <w:left w:val="nil"/>
              <w:bottom w:val="single" w:sz="4" w:space="0" w:color="auto"/>
              <w:right w:val="nil"/>
            </w:tcBorders>
            <w:shd w:val="clear" w:color="auto" w:fill="auto"/>
            <w:vAlign w:val="bottom"/>
            <w:hideMark/>
          </w:tcPr>
          <w:p w14:paraId="0F6A83FD" w14:textId="77777777" w:rsidR="000130A7" w:rsidRPr="00134028" w:rsidRDefault="000130A7" w:rsidP="00000A40">
            <w:pPr>
              <w:rPr>
                <w:rFonts w:ascii="Arial" w:eastAsia="Times New Roman" w:hAnsi="Arial" w:cs="Arial"/>
                <w:b/>
                <w:color w:val="000000"/>
                <w:sz w:val="22"/>
                <w:szCs w:val="22"/>
              </w:rPr>
            </w:pPr>
            <w:r w:rsidRPr="00134028">
              <w:rPr>
                <w:rFonts w:ascii="Arial" w:eastAsia="Times New Roman" w:hAnsi="Arial" w:cs="Arial"/>
                <w:b/>
                <w:color w:val="000000"/>
                <w:sz w:val="22"/>
                <w:szCs w:val="22"/>
              </w:rPr>
              <w:t>-</w:t>
            </w:r>
            <w:r>
              <w:rPr>
                <w:rFonts w:ascii="Arial" w:eastAsia="Times New Roman" w:hAnsi="Arial" w:cs="Arial"/>
                <w:b/>
                <w:color w:val="000000"/>
                <w:sz w:val="22"/>
                <w:szCs w:val="22"/>
              </w:rPr>
              <w:t>2.4</w:t>
            </w:r>
          </w:p>
        </w:tc>
        <w:tc>
          <w:tcPr>
            <w:tcW w:w="1323" w:type="dxa"/>
            <w:tcBorders>
              <w:top w:val="nil"/>
              <w:left w:val="nil"/>
              <w:bottom w:val="single" w:sz="4" w:space="0" w:color="auto"/>
            </w:tcBorders>
            <w:shd w:val="clear" w:color="auto" w:fill="auto"/>
            <w:vAlign w:val="bottom"/>
            <w:hideMark/>
          </w:tcPr>
          <w:p w14:paraId="04562C4C" w14:textId="77777777" w:rsidR="000130A7" w:rsidRPr="00134028" w:rsidRDefault="000130A7" w:rsidP="00000A40">
            <w:pPr>
              <w:rPr>
                <w:rFonts w:ascii="Arial" w:eastAsia="Times New Roman" w:hAnsi="Arial" w:cs="Arial"/>
                <w:b/>
                <w:color w:val="000000"/>
                <w:sz w:val="22"/>
                <w:szCs w:val="22"/>
              </w:rPr>
            </w:pPr>
            <w:r>
              <w:rPr>
                <w:rFonts w:ascii="Arial" w:eastAsia="Times New Roman" w:hAnsi="Arial" w:cs="Arial"/>
                <w:b/>
                <w:color w:val="000000"/>
                <w:sz w:val="22"/>
                <w:szCs w:val="22"/>
              </w:rPr>
              <w:t>(-5.2; 0.3)</w:t>
            </w:r>
          </w:p>
        </w:tc>
      </w:tr>
    </w:tbl>
    <w:p w14:paraId="61591969" w14:textId="77777777" w:rsidR="000130A7" w:rsidRPr="00134028" w:rsidRDefault="000130A7" w:rsidP="000130A7">
      <w:pPr>
        <w:rPr>
          <w:rFonts w:ascii="Arial" w:hAnsi="Arial" w:cs="Arial"/>
          <w:b/>
          <w:sz w:val="22"/>
          <w:szCs w:val="22"/>
        </w:rPr>
      </w:pPr>
    </w:p>
    <w:p w14:paraId="3230C3B6" w14:textId="77777777" w:rsidR="000130A7" w:rsidRDefault="000130A7" w:rsidP="000130A7">
      <w:pPr>
        <w:rPr>
          <w:rFonts w:ascii="Arial" w:hAnsi="Arial" w:cs="Arial"/>
          <w:sz w:val="22"/>
          <w:szCs w:val="22"/>
        </w:rPr>
      </w:pPr>
      <w:r w:rsidRPr="00134028">
        <w:rPr>
          <w:rFonts w:ascii="Arial" w:hAnsi="Arial" w:cs="Arial"/>
          <w:sz w:val="22"/>
          <w:szCs w:val="22"/>
        </w:rPr>
        <w:t>CI = Confidence Interval</w:t>
      </w:r>
      <w:r>
        <w:rPr>
          <w:rFonts w:ascii="Arial" w:hAnsi="Arial" w:cs="Arial"/>
          <w:sz w:val="22"/>
          <w:szCs w:val="22"/>
        </w:rPr>
        <w:t xml:space="preserve">; </w:t>
      </w:r>
      <w:r w:rsidRPr="00134028">
        <w:rPr>
          <w:rFonts w:ascii="Arial" w:hAnsi="Arial" w:cs="Arial"/>
          <w:sz w:val="22"/>
          <w:szCs w:val="22"/>
        </w:rPr>
        <w:t>ES = Effect Size</w:t>
      </w:r>
      <w:r>
        <w:rPr>
          <w:rFonts w:ascii="Arial" w:hAnsi="Arial" w:cs="Arial"/>
          <w:sz w:val="22"/>
          <w:szCs w:val="22"/>
        </w:rPr>
        <w:t xml:space="preserve">; N = number of participants; </w:t>
      </w:r>
      <w:r w:rsidRPr="00134028">
        <w:rPr>
          <w:rFonts w:ascii="Arial" w:hAnsi="Arial" w:cs="Arial"/>
          <w:sz w:val="22"/>
          <w:szCs w:val="22"/>
        </w:rPr>
        <w:t>SD = standard deviation</w:t>
      </w:r>
      <w:r w:rsidRPr="006D09DA">
        <w:rPr>
          <w:rFonts w:ascii="Arial" w:hAnsi="Arial" w:cs="Arial"/>
          <w:sz w:val="22"/>
          <w:szCs w:val="22"/>
        </w:rPr>
        <w:t xml:space="preserve"> </w:t>
      </w:r>
    </w:p>
    <w:p w14:paraId="13D0EC8B" w14:textId="77777777" w:rsidR="000130A7" w:rsidRDefault="000130A7" w:rsidP="000130A7">
      <w:pPr>
        <w:rPr>
          <w:rFonts w:ascii="Arial" w:hAnsi="Arial" w:cs="Arial"/>
          <w:sz w:val="22"/>
          <w:szCs w:val="22"/>
        </w:rPr>
      </w:pPr>
    </w:p>
    <w:p w14:paraId="510F58A7" w14:textId="77777777" w:rsidR="000130A7" w:rsidRDefault="000130A7" w:rsidP="000130A7">
      <w:pPr>
        <w:rPr>
          <w:rFonts w:ascii="Arial" w:hAnsi="Arial" w:cs="Arial"/>
          <w:sz w:val="22"/>
          <w:szCs w:val="22"/>
        </w:rPr>
      </w:pPr>
      <w:proofErr w:type="spellStart"/>
      <w:r w:rsidRPr="00D07074">
        <w:rPr>
          <w:rFonts w:ascii="Arial" w:hAnsi="Arial" w:cs="Arial"/>
          <w:sz w:val="22"/>
          <w:szCs w:val="22"/>
          <w:vertAlign w:val="superscript"/>
        </w:rPr>
        <w:t>a</w:t>
      </w:r>
      <w:r w:rsidRPr="00134028">
        <w:rPr>
          <w:rFonts w:ascii="Arial" w:hAnsi="Arial" w:cs="Arial"/>
          <w:sz w:val="22"/>
          <w:szCs w:val="22"/>
        </w:rPr>
        <w:t>The</w:t>
      </w:r>
      <w:proofErr w:type="spellEnd"/>
      <w:r w:rsidRPr="00134028">
        <w:rPr>
          <w:rFonts w:ascii="Arial" w:hAnsi="Arial" w:cs="Arial"/>
          <w:sz w:val="22"/>
          <w:szCs w:val="22"/>
        </w:rPr>
        <w:t xml:space="preserve"> random effects model was used for between-group pain and QOL analys</w:t>
      </w:r>
      <w:r>
        <w:rPr>
          <w:rFonts w:ascii="Arial" w:hAnsi="Arial" w:cs="Arial"/>
          <w:sz w:val="22"/>
          <w:szCs w:val="22"/>
        </w:rPr>
        <w:t>e</w:t>
      </w:r>
      <w:r w:rsidRPr="00134028">
        <w:rPr>
          <w:rFonts w:ascii="Arial" w:hAnsi="Arial" w:cs="Arial"/>
          <w:sz w:val="22"/>
          <w:szCs w:val="22"/>
        </w:rPr>
        <w:t xml:space="preserve">s because the </w:t>
      </w:r>
      <w:r w:rsidRPr="00E103BF">
        <w:rPr>
          <w:rFonts w:ascii="Arial" w:hAnsi="Arial" w:cs="Arial"/>
          <w:i/>
          <w:sz w:val="22"/>
          <w:szCs w:val="22"/>
        </w:rPr>
        <w:t>P</w:t>
      </w:r>
      <w:r>
        <w:rPr>
          <w:rFonts w:ascii="Arial" w:hAnsi="Arial" w:cs="Arial"/>
          <w:sz w:val="22"/>
          <w:szCs w:val="22"/>
        </w:rPr>
        <w:t xml:space="preserve"> </w:t>
      </w:r>
      <w:r w:rsidRPr="00134028">
        <w:rPr>
          <w:rFonts w:ascii="Arial" w:hAnsi="Arial" w:cs="Arial"/>
          <w:sz w:val="22"/>
          <w:szCs w:val="22"/>
        </w:rPr>
        <w:t>value</w:t>
      </w:r>
      <w:r>
        <w:rPr>
          <w:rFonts w:ascii="Arial" w:hAnsi="Arial" w:cs="Arial"/>
          <w:sz w:val="22"/>
          <w:szCs w:val="22"/>
        </w:rPr>
        <w:t>s</w:t>
      </w:r>
      <w:r w:rsidRPr="00134028">
        <w:rPr>
          <w:rFonts w:ascii="Arial" w:hAnsi="Arial" w:cs="Arial"/>
          <w:sz w:val="22"/>
          <w:szCs w:val="22"/>
        </w:rPr>
        <w:t xml:space="preserve"> for the Q heterogeneity statistics w</w:t>
      </w:r>
      <w:r>
        <w:rPr>
          <w:rFonts w:ascii="Arial" w:hAnsi="Arial" w:cs="Arial"/>
          <w:sz w:val="22"/>
          <w:szCs w:val="22"/>
        </w:rPr>
        <w:t>ere</w:t>
      </w:r>
      <w:r w:rsidRPr="00134028">
        <w:rPr>
          <w:rFonts w:ascii="Arial" w:hAnsi="Arial" w:cs="Arial"/>
          <w:sz w:val="22"/>
          <w:szCs w:val="22"/>
        </w:rPr>
        <w:t xml:space="preserve"> &lt;0.05.</w:t>
      </w:r>
      <w:r>
        <w:rPr>
          <w:rFonts w:ascii="Arial" w:hAnsi="Arial" w:cs="Arial"/>
          <w:sz w:val="22"/>
          <w:szCs w:val="22"/>
        </w:rPr>
        <w:t xml:space="preserve"> </w:t>
      </w:r>
    </w:p>
    <w:p w14:paraId="54C8D56F" w14:textId="77777777" w:rsidR="000130A7" w:rsidRDefault="000130A7" w:rsidP="000130A7">
      <w:pPr>
        <w:rPr>
          <w:rFonts w:ascii="Arial" w:hAnsi="Arial" w:cs="Arial"/>
          <w:sz w:val="22"/>
          <w:szCs w:val="22"/>
        </w:rPr>
      </w:pPr>
    </w:p>
    <w:p w14:paraId="37B0EA34" w14:textId="0B329DAC" w:rsidR="000130A7" w:rsidRDefault="000130A7" w:rsidP="000130A7">
      <w:pPr>
        <w:rPr>
          <w:rFonts w:ascii="Arial" w:hAnsi="Arial" w:cs="Arial"/>
          <w:sz w:val="22"/>
          <w:szCs w:val="22"/>
        </w:rPr>
      </w:pPr>
      <w:r>
        <w:rPr>
          <w:rFonts w:ascii="Arial" w:hAnsi="Arial" w:cs="Arial"/>
          <w:sz w:val="22"/>
          <w:szCs w:val="22"/>
        </w:rPr>
        <w:t>*QOL scores from Saxena et al</w:t>
      </w:r>
      <w:r w:rsidRPr="00A92D08">
        <w:rPr>
          <w:rFonts w:ascii="Arial" w:hAnsi="Arial" w:cs="Arial"/>
          <w:sz w:val="22"/>
          <w:szCs w:val="22"/>
          <w:vertAlign w:val="superscript"/>
        </w:rPr>
        <w:t>22</w:t>
      </w:r>
      <w:r>
        <w:rPr>
          <w:rFonts w:ascii="Arial" w:hAnsi="Arial" w:cs="Arial"/>
          <w:sz w:val="22"/>
          <w:szCs w:val="22"/>
        </w:rPr>
        <w:t xml:space="preserve"> were given a negative sign for consistency of data analysis.</w:t>
      </w:r>
    </w:p>
    <w:p w14:paraId="2D1D562F" w14:textId="77777777" w:rsidR="00091C45" w:rsidRDefault="006F0B72"/>
    <w:sectPr w:rsidR="00091C45" w:rsidSect="00A1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06F"/>
    <w:rsid w:val="000130A7"/>
    <w:rsid w:val="003268A2"/>
    <w:rsid w:val="00477C28"/>
    <w:rsid w:val="0048306F"/>
    <w:rsid w:val="004C0E4A"/>
    <w:rsid w:val="006F0B72"/>
    <w:rsid w:val="007F206F"/>
    <w:rsid w:val="00806815"/>
    <w:rsid w:val="00B94D01"/>
    <w:rsid w:val="00BF2C71"/>
    <w:rsid w:val="00C76E75"/>
    <w:rsid w:val="00EF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8F6E"/>
  <w15:chartTrackingRefBased/>
  <w15:docId w15:val="{0205EB65-3606-4590-8B18-FB8CF207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0A7"/>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6770</Words>
  <Characters>38595</Characters>
  <Application>Microsoft Office Word</Application>
  <DocSecurity>0</DocSecurity>
  <Lines>321</Lines>
  <Paragraphs>90</Paragraphs>
  <ScaleCrop>false</ScaleCrop>
  <Company/>
  <LinksUpToDate>false</LinksUpToDate>
  <CharactersWithSpaces>45275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Maureen</dc:creator>
  <cp:keywords/>
  <dc:description/>
  <cp:lastModifiedBy>Howard, Maureen</cp:lastModifiedBy>
  <cp:revision>2</cp:revision>
  <dcterms:created xsi:type="dcterms:W3CDTF">2020-08-06T19:31:00Z</dcterms:created>
  <dcterms:modified xsi:type="dcterms:W3CDTF">2020-08-06T19:31:00Z</dcterms:modified>
</cp:coreProperties>
</file>