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AF" w:rsidRDefault="0016134B" w:rsidP="00807B8E">
      <w:pPr>
        <w:spacing w:line="480" w:lineRule="auto"/>
        <w:rPr>
          <w:b/>
          <w:bCs/>
          <w:szCs w:val="24"/>
        </w:rPr>
      </w:pPr>
      <w:r>
        <w:rPr>
          <w:b/>
          <w:bCs/>
          <w:szCs w:val="24"/>
        </w:rPr>
        <w:t>The IBV Valve Trial: a</w:t>
      </w:r>
      <w:r w:rsidR="000603AF" w:rsidRPr="00F200AA">
        <w:rPr>
          <w:b/>
          <w:bCs/>
          <w:szCs w:val="24"/>
        </w:rPr>
        <w:t xml:space="preserve"> Multicenter</w:t>
      </w:r>
      <w:r w:rsidR="000603AF">
        <w:rPr>
          <w:b/>
          <w:bCs/>
          <w:szCs w:val="24"/>
        </w:rPr>
        <w:t xml:space="preserve">, Randomized, </w:t>
      </w:r>
      <w:r w:rsidR="003E3160">
        <w:rPr>
          <w:b/>
          <w:bCs/>
          <w:szCs w:val="24"/>
        </w:rPr>
        <w:t>Double-blind</w:t>
      </w:r>
      <w:r w:rsidR="000603AF">
        <w:rPr>
          <w:b/>
          <w:bCs/>
          <w:szCs w:val="24"/>
        </w:rPr>
        <w:t xml:space="preserve"> Trial</w:t>
      </w:r>
      <w:r w:rsidR="000603AF" w:rsidRPr="00F200AA">
        <w:rPr>
          <w:b/>
          <w:bCs/>
          <w:szCs w:val="24"/>
        </w:rPr>
        <w:t xml:space="preserve"> </w:t>
      </w:r>
      <w:r w:rsidR="00ED3901">
        <w:rPr>
          <w:b/>
          <w:bCs/>
          <w:szCs w:val="24"/>
        </w:rPr>
        <w:t xml:space="preserve">of </w:t>
      </w:r>
      <w:proofErr w:type="spellStart"/>
      <w:r w:rsidR="00ED3901">
        <w:rPr>
          <w:b/>
          <w:bCs/>
          <w:szCs w:val="24"/>
        </w:rPr>
        <w:t>Endobronchial</w:t>
      </w:r>
      <w:proofErr w:type="spellEnd"/>
      <w:r w:rsidR="00ED3901">
        <w:rPr>
          <w:b/>
          <w:bCs/>
          <w:szCs w:val="24"/>
        </w:rPr>
        <w:t xml:space="preserve"> </w:t>
      </w:r>
      <w:r w:rsidR="00701E3D">
        <w:rPr>
          <w:b/>
          <w:bCs/>
          <w:szCs w:val="24"/>
        </w:rPr>
        <w:t>Therapy</w:t>
      </w:r>
      <w:r w:rsidR="00ED3901">
        <w:rPr>
          <w:b/>
          <w:bCs/>
          <w:szCs w:val="24"/>
        </w:rPr>
        <w:t xml:space="preserve"> </w:t>
      </w:r>
      <w:r w:rsidR="00701E3D">
        <w:rPr>
          <w:b/>
          <w:bCs/>
          <w:szCs w:val="24"/>
        </w:rPr>
        <w:t>for</w:t>
      </w:r>
      <w:r w:rsidR="00ED3901">
        <w:rPr>
          <w:b/>
          <w:bCs/>
          <w:szCs w:val="24"/>
        </w:rPr>
        <w:t xml:space="preserve"> </w:t>
      </w:r>
      <w:r w:rsidR="000603AF" w:rsidRPr="00F200AA">
        <w:rPr>
          <w:b/>
          <w:bCs/>
          <w:szCs w:val="24"/>
        </w:rPr>
        <w:t>Severe</w:t>
      </w:r>
      <w:r w:rsidR="00657604">
        <w:rPr>
          <w:b/>
          <w:bCs/>
          <w:szCs w:val="24"/>
        </w:rPr>
        <w:t xml:space="preserve"> </w:t>
      </w:r>
      <w:r w:rsidR="000603AF" w:rsidRPr="00F200AA">
        <w:rPr>
          <w:b/>
          <w:bCs/>
          <w:szCs w:val="24"/>
        </w:rPr>
        <w:t>Emphysema</w:t>
      </w:r>
    </w:p>
    <w:p w:rsidR="00807B8E" w:rsidRPr="0002347C" w:rsidRDefault="00807B8E" w:rsidP="00807B8E">
      <w:pPr>
        <w:spacing w:line="480" w:lineRule="auto"/>
        <w:rPr>
          <w:bCs/>
          <w:szCs w:val="24"/>
        </w:rPr>
      </w:pPr>
      <w:r>
        <w:rPr>
          <w:bCs/>
          <w:szCs w:val="24"/>
        </w:rPr>
        <w:t>Running head</w:t>
      </w:r>
      <w:r w:rsidRPr="0002347C">
        <w:rPr>
          <w:bCs/>
          <w:szCs w:val="24"/>
        </w:rPr>
        <w:t>: Bronch</w:t>
      </w:r>
      <w:r>
        <w:rPr>
          <w:bCs/>
          <w:szCs w:val="24"/>
        </w:rPr>
        <w:t>ial valve treatment for severe COPD with emphysema</w:t>
      </w:r>
    </w:p>
    <w:p w:rsidR="000603AF" w:rsidRDefault="008F284A" w:rsidP="00B674F6">
      <w:r>
        <w:rPr>
          <w:bCs/>
          <w:szCs w:val="24"/>
        </w:rPr>
        <w:t xml:space="preserve">Douglas E </w:t>
      </w:r>
      <w:r w:rsidRPr="00A4322F">
        <w:rPr>
          <w:bCs/>
          <w:szCs w:val="24"/>
        </w:rPr>
        <w:t>Wood</w:t>
      </w:r>
      <w:r w:rsidR="00807B8E">
        <w:rPr>
          <w:bCs/>
          <w:szCs w:val="24"/>
        </w:rPr>
        <w:t xml:space="preserve"> MD</w:t>
      </w:r>
      <w:r w:rsidR="00810B7E">
        <w:rPr>
          <w:bCs/>
          <w:szCs w:val="24"/>
          <w:vertAlign w:val="superscript"/>
        </w:rPr>
        <w:t>1</w:t>
      </w:r>
      <w:r w:rsidR="000603AF" w:rsidRPr="00A4322F">
        <w:rPr>
          <w:bCs/>
          <w:szCs w:val="24"/>
        </w:rPr>
        <w:t xml:space="preserve">, </w:t>
      </w:r>
      <w:r>
        <w:rPr>
          <w:bCs/>
          <w:szCs w:val="24"/>
        </w:rPr>
        <w:t xml:space="preserve">Daniel A </w:t>
      </w:r>
      <w:r w:rsidRPr="00A4322F">
        <w:rPr>
          <w:bCs/>
          <w:szCs w:val="24"/>
        </w:rPr>
        <w:t>Nader</w:t>
      </w:r>
      <w:r w:rsidR="00807B8E">
        <w:rPr>
          <w:bCs/>
          <w:szCs w:val="24"/>
        </w:rPr>
        <w:t xml:space="preserve"> DO</w:t>
      </w:r>
      <w:r w:rsidR="00810B7E">
        <w:rPr>
          <w:bCs/>
          <w:szCs w:val="24"/>
          <w:vertAlign w:val="superscript"/>
        </w:rPr>
        <w:t>2</w:t>
      </w:r>
      <w:r w:rsidR="000603AF" w:rsidRPr="00A4322F">
        <w:rPr>
          <w:bCs/>
          <w:szCs w:val="24"/>
        </w:rPr>
        <w:t xml:space="preserve">, </w:t>
      </w:r>
      <w:r w:rsidR="00A4322F">
        <w:rPr>
          <w:bCs/>
          <w:szCs w:val="24"/>
        </w:rPr>
        <w:t xml:space="preserve">Steven C </w:t>
      </w:r>
      <w:proofErr w:type="spellStart"/>
      <w:r w:rsidR="00A4322F">
        <w:rPr>
          <w:bCs/>
          <w:szCs w:val="24"/>
        </w:rPr>
        <w:t>Springmeyer</w:t>
      </w:r>
      <w:proofErr w:type="spellEnd"/>
      <w:r w:rsidR="00807B8E">
        <w:rPr>
          <w:bCs/>
          <w:szCs w:val="24"/>
        </w:rPr>
        <w:t xml:space="preserve"> MD</w:t>
      </w:r>
      <w:r w:rsidR="0016134B" w:rsidRPr="0016134B">
        <w:rPr>
          <w:bCs/>
          <w:szCs w:val="24"/>
          <w:vertAlign w:val="superscript"/>
        </w:rPr>
        <w:t>3</w:t>
      </w:r>
      <w:r w:rsidR="00A4322F">
        <w:rPr>
          <w:bCs/>
          <w:szCs w:val="24"/>
        </w:rPr>
        <w:t xml:space="preserve">, </w:t>
      </w:r>
      <w:r>
        <w:rPr>
          <w:bCs/>
          <w:szCs w:val="24"/>
        </w:rPr>
        <w:t xml:space="preserve">Mark R </w:t>
      </w:r>
      <w:proofErr w:type="spellStart"/>
      <w:r w:rsidRPr="00A4322F">
        <w:rPr>
          <w:bCs/>
          <w:szCs w:val="24"/>
        </w:rPr>
        <w:t>Elstad</w:t>
      </w:r>
      <w:proofErr w:type="spellEnd"/>
      <w:r w:rsidR="00807B8E">
        <w:rPr>
          <w:bCs/>
          <w:szCs w:val="24"/>
        </w:rPr>
        <w:t xml:space="preserve"> MD</w:t>
      </w:r>
      <w:r w:rsidR="0016134B" w:rsidRPr="0016134B">
        <w:rPr>
          <w:bCs/>
          <w:szCs w:val="24"/>
          <w:vertAlign w:val="superscript"/>
        </w:rPr>
        <w:t>4</w:t>
      </w:r>
      <w:r w:rsidR="00A4322F" w:rsidRPr="00A4322F">
        <w:rPr>
          <w:bCs/>
          <w:szCs w:val="24"/>
        </w:rPr>
        <w:t>,</w:t>
      </w:r>
      <w:r w:rsidR="00810B7E">
        <w:rPr>
          <w:bCs/>
          <w:szCs w:val="24"/>
        </w:rPr>
        <w:t xml:space="preserve"> </w:t>
      </w:r>
      <w:r w:rsidRPr="00A4322F">
        <w:rPr>
          <w:bCs/>
          <w:szCs w:val="24"/>
        </w:rPr>
        <w:t xml:space="preserve">Harvey O </w:t>
      </w:r>
      <w:proofErr w:type="spellStart"/>
      <w:r w:rsidRPr="00A4322F">
        <w:rPr>
          <w:bCs/>
          <w:szCs w:val="24"/>
        </w:rPr>
        <w:t>Coxson</w:t>
      </w:r>
      <w:proofErr w:type="spellEnd"/>
      <w:r w:rsidR="00807B8E">
        <w:rPr>
          <w:bCs/>
          <w:szCs w:val="24"/>
        </w:rPr>
        <w:t xml:space="preserve"> PhD</w:t>
      </w:r>
      <w:r w:rsidR="00810B7E">
        <w:rPr>
          <w:bCs/>
          <w:szCs w:val="24"/>
          <w:vertAlign w:val="superscript"/>
        </w:rPr>
        <w:t>5</w:t>
      </w:r>
      <w:r w:rsidR="00D83B8D" w:rsidRPr="00A4322F">
        <w:rPr>
          <w:bCs/>
          <w:szCs w:val="24"/>
        </w:rPr>
        <w:t>,</w:t>
      </w:r>
      <w:r w:rsidRPr="008F284A">
        <w:rPr>
          <w:bCs/>
          <w:szCs w:val="24"/>
        </w:rPr>
        <w:t xml:space="preserve"> </w:t>
      </w:r>
      <w:r>
        <w:rPr>
          <w:bCs/>
          <w:szCs w:val="24"/>
        </w:rPr>
        <w:t>Andrew</w:t>
      </w:r>
      <w:r w:rsidRPr="00A4322F">
        <w:rPr>
          <w:bCs/>
          <w:szCs w:val="24"/>
        </w:rPr>
        <w:t xml:space="preserve"> Chan</w:t>
      </w:r>
      <w:r w:rsidR="00807B8E">
        <w:rPr>
          <w:bCs/>
          <w:szCs w:val="24"/>
        </w:rPr>
        <w:t xml:space="preserve"> MD</w:t>
      </w:r>
      <w:r w:rsidR="00810B7E">
        <w:rPr>
          <w:bCs/>
          <w:szCs w:val="24"/>
          <w:vertAlign w:val="superscript"/>
        </w:rPr>
        <w:t>6</w:t>
      </w:r>
      <w:r w:rsidR="00D83B8D" w:rsidRPr="00A4322F">
        <w:rPr>
          <w:bCs/>
          <w:szCs w:val="24"/>
        </w:rPr>
        <w:t xml:space="preserve">, </w:t>
      </w:r>
      <w:proofErr w:type="spellStart"/>
      <w:r>
        <w:rPr>
          <w:bCs/>
          <w:szCs w:val="24"/>
        </w:rPr>
        <w:t>Navdeep</w:t>
      </w:r>
      <w:proofErr w:type="spellEnd"/>
      <w:r>
        <w:rPr>
          <w:bCs/>
          <w:szCs w:val="24"/>
        </w:rPr>
        <w:t xml:space="preserve"> S </w:t>
      </w:r>
      <w:proofErr w:type="spellStart"/>
      <w:r w:rsidRPr="00A4322F">
        <w:rPr>
          <w:bCs/>
          <w:szCs w:val="24"/>
        </w:rPr>
        <w:t>Rai</w:t>
      </w:r>
      <w:proofErr w:type="spellEnd"/>
      <w:r w:rsidR="00807B8E">
        <w:rPr>
          <w:bCs/>
          <w:szCs w:val="24"/>
        </w:rPr>
        <w:t xml:space="preserve"> MD</w:t>
      </w:r>
      <w:r w:rsidR="00810B7E">
        <w:rPr>
          <w:bCs/>
          <w:szCs w:val="24"/>
          <w:vertAlign w:val="superscript"/>
        </w:rPr>
        <w:t>7</w:t>
      </w:r>
      <w:r w:rsidR="00D83B8D" w:rsidRPr="00A4322F">
        <w:rPr>
          <w:bCs/>
          <w:szCs w:val="24"/>
        </w:rPr>
        <w:t xml:space="preserve">, </w:t>
      </w:r>
      <w:r>
        <w:rPr>
          <w:bCs/>
          <w:szCs w:val="24"/>
        </w:rPr>
        <w:t xml:space="preserve">Richard A </w:t>
      </w:r>
      <w:proofErr w:type="spellStart"/>
      <w:r w:rsidRPr="00A4322F">
        <w:rPr>
          <w:bCs/>
          <w:szCs w:val="24"/>
        </w:rPr>
        <w:t>Mularski</w:t>
      </w:r>
      <w:proofErr w:type="spellEnd"/>
      <w:r w:rsidR="00807B8E">
        <w:rPr>
          <w:bCs/>
          <w:szCs w:val="24"/>
        </w:rPr>
        <w:t xml:space="preserve"> MD</w:t>
      </w:r>
      <w:r w:rsidR="00810B7E">
        <w:rPr>
          <w:bCs/>
          <w:szCs w:val="24"/>
          <w:vertAlign w:val="superscript"/>
        </w:rPr>
        <w:t>8</w:t>
      </w:r>
      <w:r w:rsidR="00D83B8D" w:rsidRPr="00A4322F">
        <w:rPr>
          <w:bCs/>
          <w:szCs w:val="24"/>
        </w:rPr>
        <w:t xml:space="preserve">, </w:t>
      </w:r>
      <w:r>
        <w:rPr>
          <w:bCs/>
          <w:szCs w:val="24"/>
        </w:rPr>
        <w:t xml:space="preserve">Christopher </w:t>
      </w:r>
      <w:r w:rsidRPr="00A4322F">
        <w:rPr>
          <w:bCs/>
          <w:szCs w:val="24"/>
        </w:rPr>
        <w:t>Coope</w:t>
      </w:r>
      <w:r w:rsidR="00807B8E">
        <w:rPr>
          <w:bCs/>
          <w:szCs w:val="24"/>
        </w:rPr>
        <w:t>r</w:t>
      </w:r>
      <w:r w:rsidR="00807B8E" w:rsidRPr="00807B8E">
        <w:rPr>
          <w:bCs/>
          <w:szCs w:val="24"/>
        </w:rPr>
        <w:t xml:space="preserve"> </w:t>
      </w:r>
      <w:r w:rsidR="00807B8E">
        <w:rPr>
          <w:bCs/>
          <w:szCs w:val="24"/>
        </w:rPr>
        <w:t>MD</w:t>
      </w:r>
      <w:r w:rsidR="00810B7E">
        <w:rPr>
          <w:bCs/>
          <w:szCs w:val="24"/>
          <w:vertAlign w:val="superscript"/>
        </w:rPr>
        <w:t>9</w:t>
      </w:r>
      <w:r w:rsidR="00D83B8D" w:rsidRPr="00A4322F">
        <w:rPr>
          <w:bCs/>
          <w:szCs w:val="24"/>
        </w:rPr>
        <w:t xml:space="preserve">, </w:t>
      </w:r>
      <w:r>
        <w:rPr>
          <w:bCs/>
          <w:szCs w:val="24"/>
        </w:rPr>
        <w:t xml:space="preserve">Robert A </w:t>
      </w:r>
      <w:r w:rsidRPr="00A4322F">
        <w:rPr>
          <w:bCs/>
          <w:szCs w:val="24"/>
        </w:rPr>
        <w:t>Wise</w:t>
      </w:r>
      <w:r w:rsidR="00807B8E" w:rsidRPr="00807B8E">
        <w:rPr>
          <w:bCs/>
          <w:szCs w:val="24"/>
        </w:rPr>
        <w:t xml:space="preserve"> </w:t>
      </w:r>
      <w:r w:rsidR="00807B8E">
        <w:rPr>
          <w:bCs/>
          <w:szCs w:val="24"/>
        </w:rPr>
        <w:t>MD</w:t>
      </w:r>
      <w:r w:rsidR="00810B7E">
        <w:rPr>
          <w:bCs/>
          <w:szCs w:val="24"/>
          <w:vertAlign w:val="superscript"/>
        </w:rPr>
        <w:t>10</w:t>
      </w:r>
      <w:r w:rsidR="00D83B8D" w:rsidRPr="00A4322F">
        <w:rPr>
          <w:bCs/>
          <w:szCs w:val="24"/>
        </w:rPr>
        <w:t xml:space="preserve">, </w:t>
      </w:r>
      <w:r w:rsidR="00416937">
        <w:rPr>
          <w:bCs/>
          <w:szCs w:val="24"/>
        </w:rPr>
        <w:t>Paul W Jones MD</w:t>
      </w:r>
      <w:r w:rsidR="00416937" w:rsidRPr="0016134B">
        <w:rPr>
          <w:bCs/>
          <w:szCs w:val="24"/>
          <w:vertAlign w:val="superscript"/>
        </w:rPr>
        <w:t>1</w:t>
      </w:r>
      <w:r w:rsidR="00416937">
        <w:rPr>
          <w:bCs/>
          <w:szCs w:val="24"/>
          <w:vertAlign w:val="superscript"/>
        </w:rPr>
        <w:t>1</w:t>
      </w:r>
      <w:r w:rsidR="00416937">
        <w:rPr>
          <w:bCs/>
          <w:szCs w:val="24"/>
        </w:rPr>
        <w:t xml:space="preserve">, </w:t>
      </w:r>
      <w:proofErr w:type="spellStart"/>
      <w:r w:rsidR="001A5852">
        <w:rPr>
          <w:bCs/>
          <w:szCs w:val="24"/>
        </w:rPr>
        <w:t>Atul</w:t>
      </w:r>
      <w:proofErr w:type="spellEnd"/>
      <w:r w:rsidR="001A5852">
        <w:rPr>
          <w:bCs/>
          <w:szCs w:val="24"/>
        </w:rPr>
        <w:t xml:space="preserve"> C </w:t>
      </w:r>
      <w:r w:rsidR="00D474B8" w:rsidRPr="00A4322F">
        <w:rPr>
          <w:bCs/>
          <w:szCs w:val="24"/>
        </w:rPr>
        <w:t>Mehta</w:t>
      </w:r>
      <w:r w:rsidR="00807B8E">
        <w:rPr>
          <w:bCs/>
          <w:szCs w:val="24"/>
        </w:rPr>
        <w:t xml:space="preserve"> MD</w:t>
      </w:r>
      <w:r w:rsidR="0016134B" w:rsidRPr="0016134B">
        <w:rPr>
          <w:bCs/>
          <w:szCs w:val="24"/>
          <w:vertAlign w:val="superscript"/>
        </w:rPr>
        <w:t>1</w:t>
      </w:r>
      <w:r w:rsidR="00416937">
        <w:rPr>
          <w:bCs/>
          <w:szCs w:val="24"/>
          <w:vertAlign w:val="superscript"/>
        </w:rPr>
        <w:t>2</w:t>
      </w:r>
      <w:r w:rsidR="00D83B8D" w:rsidRPr="00A4322F">
        <w:rPr>
          <w:bCs/>
          <w:szCs w:val="24"/>
        </w:rPr>
        <w:t xml:space="preserve">, </w:t>
      </w:r>
      <w:r w:rsidR="0016134B" w:rsidRPr="00A4322F">
        <w:rPr>
          <w:bCs/>
          <w:szCs w:val="24"/>
        </w:rPr>
        <w:t>Xavier</w:t>
      </w:r>
      <w:r w:rsidR="0016134B">
        <w:rPr>
          <w:bCs/>
          <w:szCs w:val="24"/>
        </w:rPr>
        <w:t xml:space="preserve"> </w:t>
      </w:r>
      <w:r w:rsidR="00A4322F">
        <w:rPr>
          <w:bCs/>
          <w:szCs w:val="24"/>
        </w:rPr>
        <w:t>Gonzalez</w:t>
      </w:r>
      <w:r w:rsidR="00807B8E">
        <w:rPr>
          <w:bCs/>
          <w:szCs w:val="24"/>
        </w:rPr>
        <w:t xml:space="preserve"> MD</w:t>
      </w:r>
      <w:r w:rsidR="0016134B" w:rsidRPr="0016134B">
        <w:rPr>
          <w:bCs/>
          <w:szCs w:val="24"/>
          <w:vertAlign w:val="superscript"/>
        </w:rPr>
        <w:t>3</w:t>
      </w:r>
      <w:r w:rsidR="00D83B8D" w:rsidRPr="00A4322F">
        <w:rPr>
          <w:bCs/>
          <w:szCs w:val="24"/>
        </w:rPr>
        <w:t>,</w:t>
      </w:r>
      <w:r w:rsidRPr="008F284A">
        <w:rPr>
          <w:bCs/>
          <w:szCs w:val="24"/>
        </w:rPr>
        <w:t xml:space="preserve"> </w:t>
      </w:r>
      <w:r>
        <w:rPr>
          <w:bCs/>
          <w:szCs w:val="24"/>
        </w:rPr>
        <w:t xml:space="preserve">Daniel H </w:t>
      </w:r>
      <w:proofErr w:type="spellStart"/>
      <w:r w:rsidRPr="00A4322F">
        <w:rPr>
          <w:bCs/>
          <w:szCs w:val="24"/>
        </w:rPr>
        <w:t>Sterman</w:t>
      </w:r>
      <w:proofErr w:type="spellEnd"/>
      <w:r w:rsidR="00807B8E">
        <w:rPr>
          <w:bCs/>
          <w:szCs w:val="24"/>
        </w:rPr>
        <w:t xml:space="preserve"> MD</w:t>
      </w:r>
      <w:r w:rsidR="0016134B" w:rsidRPr="0016134B">
        <w:rPr>
          <w:bCs/>
          <w:szCs w:val="24"/>
          <w:vertAlign w:val="superscript"/>
        </w:rPr>
        <w:t>1</w:t>
      </w:r>
      <w:r w:rsidR="00416937">
        <w:rPr>
          <w:bCs/>
          <w:szCs w:val="24"/>
          <w:vertAlign w:val="superscript"/>
        </w:rPr>
        <w:t>3</w:t>
      </w:r>
      <w:r w:rsidR="0016134B" w:rsidRPr="0016134B">
        <w:t xml:space="preserve"> </w:t>
      </w:r>
      <w:r w:rsidR="0016134B">
        <w:t>for the IBV Valve Trial Research Team</w:t>
      </w:r>
    </w:p>
    <w:p w:rsidR="001A5852" w:rsidRDefault="001A5852" w:rsidP="00D83B8D">
      <w:pPr>
        <w:spacing w:line="480" w:lineRule="auto"/>
        <w:rPr>
          <w:bCs/>
          <w:szCs w:val="24"/>
        </w:rPr>
      </w:pPr>
    </w:p>
    <w:p w:rsidR="00561C2C" w:rsidRPr="00561C2C" w:rsidRDefault="00810B7E" w:rsidP="00B674F6">
      <w:pPr>
        <w:rPr>
          <w:rFonts w:ascii="Times New Roman" w:hAnsi="Times New Roman"/>
          <w:szCs w:val="24"/>
          <w:vertAlign w:val="superscript"/>
        </w:rPr>
      </w:pPr>
      <w:r>
        <w:rPr>
          <w:rFonts w:ascii="Times New Roman" w:hAnsi="Times New Roman"/>
          <w:szCs w:val="24"/>
          <w:vertAlign w:val="superscript"/>
        </w:rPr>
        <w:t>1</w:t>
      </w:r>
      <w:r w:rsidR="00561C2C">
        <w:rPr>
          <w:rStyle w:val="Emphasis"/>
          <w:i w:val="0"/>
        </w:rPr>
        <w:t>University of Washington, Seattle, WA</w:t>
      </w:r>
    </w:p>
    <w:p w:rsidR="00810B7E" w:rsidRPr="00810B7E" w:rsidRDefault="00561C2C" w:rsidP="00B674F6">
      <w:pPr>
        <w:rPr>
          <w:rFonts w:ascii="Times New Roman" w:hAnsi="Times New Roman"/>
          <w:szCs w:val="24"/>
        </w:rPr>
      </w:pPr>
      <w:r>
        <w:rPr>
          <w:bCs/>
          <w:szCs w:val="24"/>
          <w:vertAlign w:val="superscript"/>
        </w:rPr>
        <w:t>2</w:t>
      </w:r>
      <w:r w:rsidR="00810B7E">
        <w:rPr>
          <w:rFonts w:ascii="Times New Roman" w:hAnsi="Times New Roman"/>
          <w:szCs w:val="24"/>
        </w:rPr>
        <w:t xml:space="preserve">Oklahoma State University, </w:t>
      </w:r>
      <w:r w:rsidR="00810B7E" w:rsidRPr="00810B7E">
        <w:rPr>
          <w:rFonts w:ascii="Times New Roman" w:hAnsi="Times New Roman"/>
          <w:szCs w:val="24"/>
        </w:rPr>
        <w:t>Tulsa, OK</w:t>
      </w:r>
      <w:r w:rsidR="00810B7E">
        <w:rPr>
          <w:rFonts w:ascii="Times New Roman" w:hAnsi="Times New Roman"/>
          <w:szCs w:val="24"/>
        </w:rPr>
        <w:t xml:space="preserve">, </w:t>
      </w:r>
      <w:r w:rsidR="00810B7E" w:rsidRPr="00810B7E">
        <w:rPr>
          <w:rFonts w:ascii="Times New Roman" w:hAnsi="Times New Roman"/>
          <w:szCs w:val="24"/>
        </w:rPr>
        <w:t>US</w:t>
      </w:r>
      <w:r w:rsidR="00810B7E">
        <w:rPr>
          <w:rFonts w:ascii="Times New Roman" w:hAnsi="Times New Roman"/>
          <w:szCs w:val="24"/>
        </w:rPr>
        <w:t>A</w:t>
      </w:r>
    </w:p>
    <w:p w:rsidR="0016134B" w:rsidRPr="0016134B" w:rsidRDefault="00810B7E" w:rsidP="00B674F6">
      <w:pPr>
        <w:rPr>
          <w:rFonts w:ascii="Times New Roman" w:hAnsi="Times New Roman"/>
          <w:szCs w:val="24"/>
          <w:vertAlign w:val="superscript"/>
        </w:rPr>
      </w:pPr>
      <w:r w:rsidRPr="0016134B">
        <w:rPr>
          <w:bCs/>
          <w:szCs w:val="24"/>
          <w:vertAlign w:val="superscript"/>
        </w:rPr>
        <w:t>3</w:t>
      </w:r>
      <w:r w:rsidR="0016134B" w:rsidRPr="0016134B">
        <w:rPr>
          <w:rFonts w:ascii="Times New Roman" w:hAnsi="Times New Roman"/>
          <w:szCs w:val="24"/>
        </w:rPr>
        <w:t xml:space="preserve">Spiration </w:t>
      </w:r>
      <w:proofErr w:type="spellStart"/>
      <w:r w:rsidR="0016134B" w:rsidRPr="0016134B">
        <w:rPr>
          <w:rFonts w:ascii="Times New Roman" w:hAnsi="Times New Roman"/>
          <w:szCs w:val="24"/>
        </w:rPr>
        <w:t>Inc</w:t>
      </w:r>
      <w:proofErr w:type="spellEnd"/>
      <w:r w:rsidR="0016134B" w:rsidRPr="0016134B">
        <w:rPr>
          <w:rFonts w:ascii="Times New Roman" w:hAnsi="Times New Roman"/>
          <w:szCs w:val="24"/>
        </w:rPr>
        <w:t>, Redmond,</w:t>
      </w:r>
      <w:r w:rsidR="008E22AC">
        <w:rPr>
          <w:rFonts w:ascii="Times New Roman" w:hAnsi="Times New Roman"/>
          <w:szCs w:val="24"/>
        </w:rPr>
        <w:t xml:space="preserve"> WA,</w:t>
      </w:r>
      <w:r w:rsidR="0016134B" w:rsidRPr="0016134B">
        <w:rPr>
          <w:rFonts w:ascii="Times New Roman" w:hAnsi="Times New Roman"/>
          <w:szCs w:val="24"/>
        </w:rPr>
        <w:t xml:space="preserve"> USA</w:t>
      </w:r>
    </w:p>
    <w:p w:rsidR="00561C2C" w:rsidRDefault="0016134B" w:rsidP="00B674F6">
      <w:pPr>
        <w:rPr>
          <w:bCs/>
          <w:szCs w:val="24"/>
          <w:vertAlign w:val="superscript"/>
        </w:rPr>
      </w:pPr>
      <w:r>
        <w:rPr>
          <w:rFonts w:ascii="Arial" w:hAnsi="Arial" w:cs="Arial"/>
          <w:szCs w:val="24"/>
          <w:vertAlign w:val="superscript"/>
        </w:rPr>
        <w:t>4</w:t>
      </w:r>
      <w:r w:rsidR="00561C2C" w:rsidRPr="001A5852">
        <w:rPr>
          <w:rFonts w:ascii="Times New Roman" w:hAnsi="Times New Roman"/>
          <w:szCs w:val="24"/>
        </w:rPr>
        <w:t>George E. Whalen DVA Medical Center</w:t>
      </w:r>
      <w:r w:rsidR="00561C2C">
        <w:rPr>
          <w:rFonts w:ascii="Times New Roman" w:hAnsi="Times New Roman"/>
          <w:szCs w:val="24"/>
        </w:rPr>
        <w:t xml:space="preserve">, </w:t>
      </w:r>
      <w:r w:rsidR="00561C2C" w:rsidRPr="00810B7E">
        <w:rPr>
          <w:rFonts w:ascii="Times New Roman" w:hAnsi="Times New Roman"/>
          <w:szCs w:val="24"/>
        </w:rPr>
        <w:t>Salt</w:t>
      </w:r>
      <w:r w:rsidR="00561C2C">
        <w:rPr>
          <w:rFonts w:ascii="Times New Roman" w:hAnsi="Times New Roman"/>
          <w:szCs w:val="24"/>
        </w:rPr>
        <w:t xml:space="preserve"> </w:t>
      </w:r>
      <w:r w:rsidR="00561C2C" w:rsidRPr="00810B7E">
        <w:rPr>
          <w:rFonts w:ascii="Times New Roman" w:hAnsi="Times New Roman"/>
          <w:szCs w:val="24"/>
        </w:rPr>
        <w:t>Lake City, UT</w:t>
      </w:r>
      <w:r w:rsidR="00561C2C">
        <w:rPr>
          <w:rFonts w:ascii="Times New Roman" w:hAnsi="Times New Roman"/>
          <w:szCs w:val="24"/>
        </w:rPr>
        <w:t>, USA</w:t>
      </w:r>
    </w:p>
    <w:p w:rsidR="0016134B" w:rsidRDefault="00561C2C" w:rsidP="00B674F6">
      <w:pPr>
        <w:rPr>
          <w:rFonts w:ascii="Times New Roman" w:hAnsi="Times New Roman"/>
          <w:szCs w:val="24"/>
        </w:rPr>
      </w:pPr>
      <w:r>
        <w:rPr>
          <w:rFonts w:ascii="Arial" w:hAnsi="Arial" w:cs="Arial"/>
          <w:szCs w:val="24"/>
          <w:vertAlign w:val="superscript"/>
        </w:rPr>
        <w:t>5</w:t>
      </w:r>
      <w:r w:rsidR="0016134B" w:rsidRPr="0016134B">
        <w:rPr>
          <w:rFonts w:ascii="Times New Roman" w:hAnsi="Times New Roman"/>
          <w:szCs w:val="24"/>
        </w:rPr>
        <w:t>Department of Radiology, Vancouver General Hospital, Vancouver, Canada</w:t>
      </w:r>
    </w:p>
    <w:p w:rsidR="00810B7E" w:rsidRDefault="00561C2C" w:rsidP="00B674F6">
      <w:pPr>
        <w:rPr>
          <w:bCs/>
          <w:szCs w:val="24"/>
          <w:vertAlign w:val="superscript"/>
        </w:rPr>
      </w:pPr>
      <w:r>
        <w:rPr>
          <w:bCs/>
          <w:szCs w:val="24"/>
          <w:vertAlign w:val="superscript"/>
        </w:rPr>
        <w:t>6</w:t>
      </w:r>
      <w:r w:rsidR="00810B7E" w:rsidRPr="00810B7E">
        <w:rPr>
          <w:rFonts w:ascii="Times New Roman" w:hAnsi="Times New Roman"/>
          <w:szCs w:val="24"/>
        </w:rPr>
        <w:t>University of California at Davis</w:t>
      </w:r>
      <w:r w:rsidR="00810B7E">
        <w:rPr>
          <w:rFonts w:ascii="Times New Roman" w:hAnsi="Times New Roman"/>
          <w:szCs w:val="24"/>
        </w:rPr>
        <w:t>, Davis, CA, USA</w:t>
      </w:r>
    </w:p>
    <w:p w:rsidR="00810B7E" w:rsidRDefault="00561C2C" w:rsidP="00B674F6">
      <w:pPr>
        <w:rPr>
          <w:bCs/>
          <w:szCs w:val="24"/>
          <w:vertAlign w:val="superscript"/>
        </w:rPr>
      </w:pPr>
      <w:r>
        <w:rPr>
          <w:bCs/>
          <w:szCs w:val="24"/>
          <w:vertAlign w:val="superscript"/>
        </w:rPr>
        <w:t>7</w:t>
      </w:r>
      <w:r w:rsidR="00810B7E">
        <w:rPr>
          <w:rFonts w:ascii="Times New Roman" w:hAnsi="Times New Roman"/>
          <w:szCs w:val="24"/>
        </w:rPr>
        <w:t>St. Jose</w:t>
      </w:r>
      <w:r w:rsidR="00810B7E" w:rsidRPr="00810B7E">
        <w:rPr>
          <w:rFonts w:ascii="Times New Roman" w:hAnsi="Times New Roman"/>
          <w:szCs w:val="24"/>
        </w:rPr>
        <w:t>ph Medical Center</w:t>
      </w:r>
      <w:r w:rsidR="00810B7E">
        <w:rPr>
          <w:rFonts w:ascii="Times New Roman" w:hAnsi="Times New Roman"/>
          <w:szCs w:val="24"/>
        </w:rPr>
        <w:t xml:space="preserve">, </w:t>
      </w:r>
      <w:r w:rsidR="00810B7E" w:rsidRPr="00810B7E">
        <w:rPr>
          <w:rFonts w:ascii="Times New Roman" w:hAnsi="Times New Roman"/>
          <w:szCs w:val="24"/>
        </w:rPr>
        <w:t>Tacoma</w:t>
      </w:r>
      <w:r w:rsidR="00810B7E">
        <w:rPr>
          <w:rFonts w:ascii="Times New Roman" w:hAnsi="Times New Roman"/>
          <w:szCs w:val="24"/>
        </w:rPr>
        <w:t xml:space="preserve">, WA, </w:t>
      </w:r>
      <w:r w:rsidR="00810B7E" w:rsidRPr="00810B7E">
        <w:rPr>
          <w:rFonts w:ascii="Times New Roman" w:hAnsi="Times New Roman"/>
          <w:szCs w:val="24"/>
        </w:rPr>
        <w:t>US</w:t>
      </w:r>
      <w:r w:rsidR="00810B7E">
        <w:rPr>
          <w:rFonts w:ascii="Times New Roman" w:hAnsi="Times New Roman"/>
          <w:szCs w:val="24"/>
        </w:rPr>
        <w:t>A</w:t>
      </w:r>
    </w:p>
    <w:p w:rsidR="00810B7E" w:rsidRDefault="00561C2C" w:rsidP="00B674F6">
      <w:pPr>
        <w:rPr>
          <w:bCs/>
          <w:szCs w:val="24"/>
          <w:vertAlign w:val="superscript"/>
        </w:rPr>
      </w:pPr>
      <w:r>
        <w:rPr>
          <w:bCs/>
          <w:szCs w:val="24"/>
          <w:vertAlign w:val="superscript"/>
        </w:rPr>
        <w:t>8</w:t>
      </w:r>
      <w:r w:rsidR="001A5852" w:rsidRPr="001A5852">
        <w:rPr>
          <w:rFonts w:ascii="Times New Roman" w:hAnsi="Times New Roman"/>
          <w:szCs w:val="24"/>
        </w:rPr>
        <w:t>The</w:t>
      </w:r>
      <w:r w:rsidR="001A5852">
        <w:rPr>
          <w:rFonts w:ascii="Times New Roman" w:hAnsi="Times New Roman"/>
          <w:szCs w:val="24"/>
        </w:rPr>
        <w:t xml:space="preserve"> </w:t>
      </w:r>
      <w:r w:rsidR="001A5852" w:rsidRPr="001A5852">
        <w:rPr>
          <w:rFonts w:ascii="Times New Roman" w:hAnsi="Times New Roman"/>
          <w:szCs w:val="24"/>
        </w:rPr>
        <w:t>Center for Health Research, Kaiser Permanente Northwest</w:t>
      </w:r>
      <w:r w:rsidR="00810B7E">
        <w:rPr>
          <w:rFonts w:ascii="Times New Roman" w:hAnsi="Times New Roman"/>
          <w:szCs w:val="24"/>
        </w:rPr>
        <w:t xml:space="preserve">, </w:t>
      </w:r>
      <w:r w:rsidR="00810B7E" w:rsidRPr="00810B7E">
        <w:rPr>
          <w:rFonts w:ascii="Times New Roman" w:hAnsi="Times New Roman"/>
          <w:szCs w:val="24"/>
        </w:rPr>
        <w:t>Portland</w:t>
      </w:r>
      <w:r w:rsidR="00810B7E">
        <w:rPr>
          <w:rFonts w:ascii="Times New Roman" w:hAnsi="Times New Roman"/>
          <w:szCs w:val="24"/>
        </w:rPr>
        <w:t xml:space="preserve">, OR, </w:t>
      </w:r>
      <w:r w:rsidR="00810B7E" w:rsidRPr="00810B7E">
        <w:rPr>
          <w:rFonts w:ascii="Times New Roman" w:hAnsi="Times New Roman"/>
          <w:szCs w:val="24"/>
        </w:rPr>
        <w:t>US</w:t>
      </w:r>
      <w:r w:rsidR="00810B7E">
        <w:rPr>
          <w:rFonts w:ascii="Times New Roman" w:hAnsi="Times New Roman"/>
          <w:szCs w:val="24"/>
        </w:rPr>
        <w:t>A</w:t>
      </w:r>
    </w:p>
    <w:p w:rsidR="00810B7E" w:rsidRPr="008B5F13" w:rsidRDefault="00561C2C" w:rsidP="00B674F6">
      <w:pPr>
        <w:rPr>
          <w:bCs/>
          <w:szCs w:val="24"/>
          <w:vertAlign w:val="superscript"/>
        </w:rPr>
      </w:pPr>
      <w:r>
        <w:rPr>
          <w:bCs/>
          <w:szCs w:val="24"/>
          <w:vertAlign w:val="superscript"/>
        </w:rPr>
        <w:t>9</w:t>
      </w:r>
      <w:r w:rsidR="0083230A" w:rsidRPr="008B5F13">
        <w:rPr>
          <w:rFonts w:ascii="Times New Roman" w:hAnsi="Times New Roman"/>
          <w:szCs w:val="24"/>
        </w:rPr>
        <w:t>University of California Los Angeles, Los Angeles, CA, USA</w:t>
      </w:r>
    </w:p>
    <w:p w:rsidR="00810B7E" w:rsidRDefault="00561C2C" w:rsidP="00B674F6">
      <w:pPr>
        <w:rPr>
          <w:bCs/>
          <w:szCs w:val="24"/>
          <w:vertAlign w:val="superscript"/>
        </w:rPr>
      </w:pPr>
      <w:r>
        <w:rPr>
          <w:bCs/>
          <w:szCs w:val="24"/>
          <w:vertAlign w:val="superscript"/>
        </w:rPr>
        <w:t>10</w:t>
      </w:r>
      <w:r w:rsidR="00810B7E" w:rsidRPr="00810B7E">
        <w:rPr>
          <w:rFonts w:ascii="Times New Roman" w:hAnsi="Times New Roman"/>
          <w:szCs w:val="24"/>
        </w:rPr>
        <w:t>Johns Hopkins University</w:t>
      </w:r>
      <w:r w:rsidR="00810B7E">
        <w:rPr>
          <w:rFonts w:ascii="Times New Roman" w:hAnsi="Times New Roman"/>
          <w:szCs w:val="24"/>
        </w:rPr>
        <w:t xml:space="preserve">, </w:t>
      </w:r>
      <w:r w:rsidR="00810B7E" w:rsidRPr="00810B7E">
        <w:rPr>
          <w:rFonts w:ascii="Times New Roman" w:hAnsi="Times New Roman"/>
          <w:szCs w:val="24"/>
        </w:rPr>
        <w:t>Baltimore</w:t>
      </w:r>
      <w:r w:rsidR="00810B7E">
        <w:rPr>
          <w:rFonts w:ascii="Times New Roman" w:hAnsi="Times New Roman"/>
          <w:szCs w:val="24"/>
        </w:rPr>
        <w:t xml:space="preserve">, MD, </w:t>
      </w:r>
      <w:r w:rsidR="00810B7E" w:rsidRPr="00810B7E">
        <w:rPr>
          <w:rFonts w:ascii="Times New Roman" w:hAnsi="Times New Roman"/>
          <w:szCs w:val="24"/>
        </w:rPr>
        <w:t>US</w:t>
      </w:r>
      <w:r w:rsidR="00810B7E">
        <w:rPr>
          <w:rFonts w:ascii="Times New Roman" w:hAnsi="Times New Roman"/>
          <w:szCs w:val="24"/>
        </w:rPr>
        <w:t>A</w:t>
      </w:r>
    </w:p>
    <w:p w:rsidR="00416937" w:rsidRPr="00416937" w:rsidRDefault="0016134B" w:rsidP="00B674F6">
      <w:pPr>
        <w:rPr>
          <w:rStyle w:val="Emphasis"/>
          <w:i w:val="0"/>
        </w:rPr>
      </w:pPr>
      <w:r>
        <w:rPr>
          <w:rStyle w:val="Emphasis"/>
          <w:i w:val="0"/>
          <w:vertAlign w:val="superscript"/>
        </w:rPr>
        <w:t>1</w:t>
      </w:r>
      <w:r w:rsidR="00810B7E">
        <w:rPr>
          <w:rStyle w:val="Emphasis"/>
          <w:i w:val="0"/>
          <w:vertAlign w:val="superscript"/>
        </w:rPr>
        <w:t>1</w:t>
      </w:r>
      <w:r w:rsidR="00416937">
        <w:rPr>
          <w:rStyle w:val="Emphasis"/>
          <w:i w:val="0"/>
        </w:rPr>
        <w:t>St. George’s Hospital Medical School, London, UK</w:t>
      </w:r>
    </w:p>
    <w:p w:rsidR="0016134B" w:rsidRPr="0016134B" w:rsidRDefault="00416937" w:rsidP="00B674F6">
      <w:pPr>
        <w:rPr>
          <w:rStyle w:val="Emphasis"/>
          <w:i w:val="0"/>
        </w:rPr>
      </w:pPr>
      <w:r>
        <w:rPr>
          <w:rStyle w:val="Emphasis"/>
          <w:i w:val="0"/>
          <w:vertAlign w:val="superscript"/>
        </w:rPr>
        <w:t>12</w:t>
      </w:r>
      <w:r w:rsidR="0016134B">
        <w:rPr>
          <w:rStyle w:val="Emphasis"/>
          <w:i w:val="0"/>
        </w:rPr>
        <w:t>Cleveland Clinic</w:t>
      </w:r>
      <w:r w:rsidR="001A5852">
        <w:rPr>
          <w:rStyle w:val="Emphasis"/>
          <w:i w:val="0"/>
        </w:rPr>
        <w:t xml:space="preserve"> Main Campus</w:t>
      </w:r>
      <w:r w:rsidR="0016134B">
        <w:rPr>
          <w:rStyle w:val="Emphasis"/>
          <w:i w:val="0"/>
        </w:rPr>
        <w:t>, Cleveland, OH, USA</w:t>
      </w:r>
    </w:p>
    <w:p w:rsidR="00561C2C" w:rsidRDefault="00561C2C" w:rsidP="00B674F6">
      <w:pPr>
        <w:rPr>
          <w:bCs/>
          <w:szCs w:val="24"/>
        </w:rPr>
      </w:pPr>
      <w:r>
        <w:rPr>
          <w:rStyle w:val="Emphasis"/>
          <w:i w:val="0"/>
          <w:vertAlign w:val="superscript"/>
        </w:rPr>
        <w:t xml:space="preserve"> </w:t>
      </w:r>
      <w:r>
        <w:rPr>
          <w:bCs/>
          <w:szCs w:val="24"/>
          <w:vertAlign w:val="superscript"/>
        </w:rPr>
        <w:t>1</w:t>
      </w:r>
      <w:r w:rsidR="00416937">
        <w:rPr>
          <w:bCs/>
          <w:szCs w:val="24"/>
          <w:vertAlign w:val="superscript"/>
        </w:rPr>
        <w:t>3</w:t>
      </w:r>
      <w:r w:rsidRPr="005556D9">
        <w:rPr>
          <w:bCs/>
          <w:szCs w:val="24"/>
        </w:rPr>
        <w:t>University of Pennsylvania Medical Center,</w:t>
      </w:r>
      <w:r w:rsidRPr="002F6E0D">
        <w:rPr>
          <w:bCs/>
          <w:szCs w:val="24"/>
        </w:rPr>
        <w:t xml:space="preserve"> </w:t>
      </w:r>
      <w:r>
        <w:rPr>
          <w:bCs/>
          <w:szCs w:val="24"/>
        </w:rPr>
        <w:t>Philadelphia, PA, USA</w:t>
      </w:r>
      <w:r w:rsidRPr="005556D9">
        <w:rPr>
          <w:bCs/>
          <w:szCs w:val="24"/>
        </w:rPr>
        <w:t xml:space="preserve"> </w:t>
      </w:r>
    </w:p>
    <w:p w:rsidR="0016134B" w:rsidRDefault="0016134B" w:rsidP="0016134B">
      <w:pPr>
        <w:spacing w:line="360" w:lineRule="auto"/>
        <w:rPr>
          <w:rFonts w:ascii="Times New Roman" w:hAnsi="Times New Roman"/>
          <w:bCs/>
          <w:szCs w:val="24"/>
        </w:rPr>
      </w:pPr>
    </w:p>
    <w:p w:rsidR="00B674F6" w:rsidRDefault="00B674F6" w:rsidP="00952B4C">
      <w:pPr>
        <w:rPr>
          <w:rFonts w:ascii="Times New Roman" w:hAnsi="Times New Roman"/>
          <w:bCs/>
          <w:szCs w:val="24"/>
        </w:rPr>
      </w:pPr>
      <w:r>
        <w:rPr>
          <w:rFonts w:ascii="Times New Roman" w:hAnsi="Times New Roman"/>
          <w:bCs/>
          <w:szCs w:val="24"/>
        </w:rPr>
        <w:t>Corresponding author:</w:t>
      </w:r>
      <w:r w:rsidR="00952B4C" w:rsidRPr="00952B4C">
        <w:rPr>
          <w:bCs/>
          <w:szCs w:val="24"/>
        </w:rPr>
        <w:t xml:space="preserve"> </w:t>
      </w:r>
      <w:r w:rsidR="00952B4C">
        <w:rPr>
          <w:bCs/>
          <w:szCs w:val="24"/>
        </w:rPr>
        <w:t xml:space="preserve">Douglas E </w:t>
      </w:r>
      <w:r w:rsidR="00952B4C" w:rsidRPr="00A4322F">
        <w:rPr>
          <w:bCs/>
          <w:szCs w:val="24"/>
        </w:rPr>
        <w:t>Wood</w:t>
      </w:r>
      <w:r w:rsidR="00952B4C">
        <w:rPr>
          <w:bCs/>
          <w:szCs w:val="24"/>
        </w:rPr>
        <w:t xml:space="preserve"> MD, Department of Cardiothoracic Surgery, </w:t>
      </w:r>
      <w:r w:rsidR="00952B4C" w:rsidRPr="00952B4C">
        <w:rPr>
          <w:bCs/>
          <w:szCs w:val="24"/>
        </w:rPr>
        <w:t>1959 N.E. Pacific</w:t>
      </w:r>
      <w:r w:rsidR="00952B4C">
        <w:rPr>
          <w:bCs/>
          <w:szCs w:val="24"/>
        </w:rPr>
        <w:t xml:space="preserve">, </w:t>
      </w:r>
      <w:r w:rsidR="00952B4C" w:rsidRPr="00952B4C">
        <w:rPr>
          <w:bCs/>
          <w:szCs w:val="24"/>
        </w:rPr>
        <w:t>AA-115,</w:t>
      </w:r>
      <w:r w:rsidR="00952B4C">
        <w:rPr>
          <w:bCs/>
          <w:szCs w:val="24"/>
        </w:rPr>
        <w:t xml:space="preserve"> </w:t>
      </w:r>
      <w:r w:rsidR="00952B4C" w:rsidRPr="00952B4C">
        <w:rPr>
          <w:bCs/>
          <w:szCs w:val="24"/>
        </w:rPr>
        <w:t>Box 356310</w:t>
      </w:r>
      <w:r w:rsidR="00952B4C">
        <w:rPr>
          <w:bCs/>
          <w:szCs w:val="24"/>
        </w:rPr>
        <w:t>, Seattle, WA 98195-</w:t>
      </w:r>
      <w:r w:rsidR="00952B4C" w:rsidRPr="00952B4C">
        <w:rPr>
          <w:bCs/>
          <w:szCs w:val="24"/>
        </w:rPr>
        <w:t>6310</w:t>
      </w:r>
      <w:r w:rsidR="00952B4C">
        <w:rPr>
          <w:bCs/>
          <w:szCs w:val="24"/>
        </w:rPr>
        <w:t xml:space="preserve"> </w:t>
      </w:r>
      <w:r w:rsidR="00952B4C" w:rsidRPr="00952B4C">
        <w:rPr>
          <w:bCs/>
          <w:szCs w:val="24"/>
        </w:rPr>
        <w:t>dewood@u.washington.edu</w:t>
      </w:r>
    </w:p>
    <w:p w:rsidR="00952B4C" w:rsidRDefault="00952B4C" w:rsidP="00B674F6">
      <w:pPr>
        <w:rPr>
          <w:bCs/>
          <w:szCs w:val="24"/>
        </w:rPr>
      </w:pPr>
    </w:p>
    <w:p w:rsidR="0002347C" w:rsidRDefault="00B674F6" w:rsidP="00B674F6">
      <w:pPr>
        <w:rPr>
          <w:bCs/>
          <w:szCs w:val="24"/>
        </w:rPr>
      </w:pPr>
      <w:r>
        <w:rPr>
          <w:bCs/>
          <w:szCs w:val="24"/>
        </w:rPr>
        <w:t>Summary conflict of interest statements</w:t>
      </w:r>
      <w:r w:rsidR="00952B4C">
        <w:rPr>
          <w:bCs/>
          <w:szCs w:val="24"/>
        </w:rPr>
        <w:t>:  SCS and XG</w:t>
      </w:r>
      <w:r>
        <w:rPr>
          <w:bCs/>
          <w:szCs w:val="24"/>
        </w:rPr>
        <w:t xml:space="preserve"> are employees of </w:t>
      </w:r>
      <w:proofErr w:type="spellStart"/>
      <w:r>
        <w:rPr>
          <w:bCs/>
          <w:szCs w:val="24"/>
        </w:rPr>
        <w:t>Spiration</w:t>
      </w:r>
      <w:proofErr w:type="spellEnd"/>
      <w:r w:rsidR="00952B4C">
        <w:rPr>
          <w:bCs/>
          <w:szCs w:val="24"/>
        </w:rPr>
        <w:t>.  DEW, DAN, MRE, HOC, AC, NSR, RAM, CC and ACM received</w:t>
      </w:r>
      <w:r>
        <w:rPr>
          <w:bCs/>
          <w:szCs w:val="24"/>
        </w:rPr>
        <w:t xml:space="preserve"> support for conducting research</w:t>
      </w:r>
      <w:r w:rsidR="00952B4C">
        <w:rPr>
          <w:bCs/>
          <w:szCs w:val="24"/>
        </w:rPr>
        <w:t xml:space="preserve">.  </w:t>
      </w:r>
      <w:r>
        <w:rPr>
          <w:bCs/>
          <w:szCs w:val="24"/>
        </w:rPr>
        <w:t xml:space="preserve"> </w:t>
      </w:r>
      <w:r w:rsidR="00952B4C">
        <w:rPr>
          <w:bCs/>
          <w:szCs w:val="24"/>
        </w:rPr>
        <w:t xml:space="preserve">DEW, CC, RAW, </w:t>
      </w:r>
      <w:r w:rsidR="00416937">
        <w:rPr>
          <w:bCs/>
          <w:szCs w:val="24"/>
        </w:rPr>
        <w:t>P</w:t>
      </w:r>
      <w:r w:rsidR="00BB1A4F">
        <w:rPr>
          <w:bCs/>
          <w:szCs w:val="24"/>
        </w:rPr>
        <w:t>W</w:t>
      </w:r>
      <w:r w:rsidR="00416937">
        <w:rPr>
          <w:bCs/>
          <w:szCs w:val="24"/>
        </w:rPr>
        <w:t>J</w:t>
      </w:r>
      <w:r w:rsidR="00BB1A4F">
        <w:rPr>
          <w:bCs/>
          <w:szCs w:val="24"/>
        </w:rPr>
        <w:t xml:space="preserve">, </w:t>
      </w:r>
      <w:r w:rsidR="00952B4C">
        <w:rPr>
          <w:bCs/>
          <w:szCs w:val="24"/>
        </w:rPr>
        <w:t>ACM, and DHS received</w:t>
      </w:r>
      <w:r>
        <w:rPr>
          <w:bCs/>
          <w:szCs w:val="24"/>
        </w:rPr>
        <w:t xml:space="preserve"> reimbursement for expenses and time as steering committee members)</w:t>
      </w:r>
    </w:p>
    <w:p w:rsidR="00B674F6" w:rsidRDefault="00B674F6" w:rsidP="00FE5754">
      <w:pPr>
        <w:rPr>
          <w:b/>
          <w:bCs/>
          <w:szCs w:val="24"/>
        </w:rPr>
      </w:pPr>
    </w:p>
    <w:p w:rsidR="00B674F6" w:rsidRDefault="00B674F6" w:rsidP="00FE5754">
      <w:pPr>
        <w:rPr>
          <w:bCs/>
          <w:szCs w:val="24"/>
        </w:rPr>
      </w:pPr>
      <w:proofErr w:type="gramStart"/>
      <w:r>
        <w:rPr>
          <w:bCs/>
          <w:szCs w:val="24"/>
        </w:rPr>
        <w:t xml:space="preserve">Funding: </w:t>
      </w:r>
      <w:proofErr w:type="spellStart"/>
      <w:r>
        <w:rPr>
          <w:bCs/>
          <w:szCs w:val="24"/>
        </w:rPr>
        <w:t>Spiration</w:t>
      </w:r>
      <w:proofErr w:type="spellEnd"/>
      <w:r>
        <w:rPr>
          <w:bCs/>
          <w:szCs w:val="24"/>
        </w:rPr>
        <w:t>, Inc.</w:t>
      </w:r>
      <w:proofErr w:type="gramEnd"/>
    </w:p>
    <w:p w:rsidR="00B674F6" w:rsidRDefault="00B674F6" w:rsidP="00FE5754">
      <w:pPr>
        <w:rPr>
          <w:bCs/>
          <w:szCs w:val="24"/>
        </w:rPr>
      </w:pPr>
    </w:p>
    <w:p w:rsidR="002C42C0" w:rsidRPr="00406B04" w:rsidRDefault="00B674F6">
      <w:pPr>
        <w:rPr>
          <w:b/>
          <w:bCs/>
          <w:szCs w:val="24"/>
        </w:rPr>
      </w:pPr>
      <w:r>
        <w:rPr>
          <w:bCs/>
          <w:szCs w:val="24"/>
        </w:rPr>
        <w:t>Prior abstract publication/presentation: American Thoracic Society, May 2012, San Francisco, CA</w:t>
      </w:r>
      <w:bookmarkStart w:id="0" w:name="_GoBack"/>
      <w:bookmarkEnd w:id="0"/>
      <w:r w:rsidR="002C42C0">
        <w:br w:type="page"/>
      </w:r>
    </w:p>
    <w:p w:rsidR="00BB054A" w:rsidRPr="0011515E" w:rsidRDefault="00807B8E" w:rsidP="007F67BD">
      <w:pPr>
        <w:rPr>
          <w:b/>
          <w:i/>
          <w:sz w:val="26"/>
        </w:rPr>
      </w:pPr>
      <w:proofErr w:type="gramStart"/>
      <w:r>
        <w:rPr>
          <w:b/>
          <w:i/>
          <w:sz w:val="26"/>
        </w:rPr>
        <w:lastRenderedPageBreak/>
        <w:t>e</w:t>
      </w:r>
      <w:r w:rsidR="00BE1976">
        <w:rPr>
          <w:b/>
          <w:i/>
          <w:sz w:val="26"/>
        </w:rPr>
        <w:t>-Appendix</w:t>
      </w:r>
      <w:proofErr w:type="gramEnd"/>
      <w:r w:rsidR="00FE5754" w:rsidRPr="00B225A0">
        <w:rPr>
          <w:b/>
          <w:i/>
          <w:sz w:val="26"/>
        </w:rPr>
        <w:t xml:space="preserve"> materials</w:t>
      </w:r>
      <w:r w:rsidR="00B025C6" w:rsidRPr="00B225A0">
        <w:rPr>
          <w:b/>
          <w:i/>
          <w:sz w:val="26"/>
        </w:rPr>
        <w:t xml:space="preserve"> </w:t>
      </w:r>
    </w:p>
    <w:p w:rsidR="002C42C0" w:rsidRDefault="002C42C0" w:rsidP="007F67BD"/>
    <w:p w:rsidR="00C1231A" w:rsidRDefault="00C1231A" w:rsidP="009A5030">
      <w:pPr>
        <w:rPr>
          <w:b/>
        </w:rPr>
      </w:pPr>
      <w:r>
        <w:rPr>
          <w:b/>
        </w:rPr>
        <w:t>Inclusion and Exclusion Criteria</w:t>
      </w:r>
    </w:p>
    <w:p w:rsidR="00511B1D" w:rsidRPr="00511B1D" w:rsidRDefault="00511B1D" w:rsidP="009A5030">
      <w:r>
        <w:t>Inclusion Criteria</w:t>
      </w:r>
    </w:p>
    <w:p w:rsidR="00C1231A" w:rsidRPr="00FE0216" w:rsidRDefault="00C1231A" w:rsidP="00C1231A">
      <w:pPr>
        <w:pStyle w:val="BodyText"/>
        <w:numPr>
          <w:ilvl w:val="0"/>
          <w:numId w:val="35"/>
        </w:numPr>
        <w:tabs>
          <w:tab w:val="left" w:pos="1440"/>
        </w:tabs>
        <w:spacing w:after="0"/>
        <w:rPr>
          <w:szCs w:val="24"/>
        </w:rPr>
      </w:pPr>
      <w:r w:rsidRPr="00FE0216">
        <w:rPr>
          <w:szCs w:val="24"/>
        </w:rPr>
        <w:t>Subject is between 40 and 74 years of age</w:t>
      </w:r>
    </w:p>
    <w:p w:rsidR="00C1231A" w:rsidRPr="00FE0216" w:rsidRDefault="00C1231A" w:rsidP="00C1231A">
      <w:pPr>
        <w:pStyle w:val="BodyText"/>
        <w:numPr>
          <w:ilvl w:val="0"/>
          <w:numId w:val="35"/>
        </w:numPr>
        <w:tabs>
          <w:tab w:val="left" w:pos="1440"/>
        </w:tabs>
        <w:spacing w:after="0"/>
        <w:rPr>
          <w:szCs w:val="24"/>
        </w:rPr>
      </w:pPr>
      <w:r w:rsidRPr="00FE0216">
        <w:rPr>
          <w:szCs w:val="24"/>
        </w:rPr>
        <w:t>Subject has predominantly upper lobe emphysema and severe dyspnea</w:t>
      </w:r>
    </w:p>
    <w:p w:rsidR="00C1231A" w:rsidRPr="00FE0216" w:rsidRDefault="00C1231A" w:rsidP="00C1231A">
      <w:pPr>
        <w:widowControl w:val="0"/>
        <w:numPr>
          <w:ilvl w:val="0"/>
          <w:numId w:val="34"/>
        </w:numPr>
        <w:tabs>
          <w:tab w:val="left" w:pos="2160"/>
        </w:tabs>
        <w:rPr>
          <w:color w:val="000000"/>
        </w:rPr>
      </w:pPr>
      <w:r w:rsidRPr="00FE0216">
        <w:rPr>
          <w:color w:val="000000"/>
        </w:rPr>
        <w:t xml:space="preserve">Subject is certified to satisfy the criteria of the </w:t>
      </w:r>
      <w:smartTag w:uri="urn:schemas-microsoft-com:office:smarttags" w:element="stockticker">
        <w:r w:rsidRPr="00FE0216">
          <w:rPr>
            <w:color w:val="000000"/>
          </w:rPr>
          <w:t>ATS</w:t>
        </w:r>
      </w:smartTag>
      <w:r w:rsidRPr="00FE0216">
        <w:rPr>
          <w:color w:val="000000"/>
        </w:rPr>
        <w:t>/</w:t>
      </w:r>
      <w:smartTag w:uri="urn:schemas-microsoft-com:office:smarttags" w:element="stockticker">
        <w:r w:rsidRPr="00FE0216">
          <w:rPr>
            <w:color w:val="000000"/>
          </w:rPr>
          <w:t>ERS</w:t>
        </w:r>
      </w:smartTag>
      <w:r w:rsidRPr="00FE0216">
        <w:rPr>
          <w:color w:val="000000"/>
        </w:rPr>
        <w:t xml:space="preserve"> Guidelines for Management of Stable COPD </w:t>
      </w:r>
      <w:r>
        <w:rPr>
          <w:color w:val="000000"/>
        </w:rPr>
        <w:t xml:space="preserve">as documented by the Medical Management and Pulmonary Rehabilitation (MMPR) report form. </w:t>
      </w:r>
      <w:r>
        <w:t xml:space="preserve"> If pulmonary </w:t>
      </w:r>
      <w:r w:rsidRPr="007944C8">
        <w:t>rehabilitation is obtained to meet this criterion</w:t>
      </w:r>
      <w:r>
        <w:t>,</w:t>
      </w:r>
      <w:r w:rsidRPr="007944C8">
        <w:t xml:space="preserve"> then entry to the</w:t>
      </w:r>
      <w:r>
        <w:t xml:space="preserve"> study will be within 6 weeks following completion of pulmonary rehabilitation.</w:t>
      </w:r>
    </w:p>
    <w:p w:rsidR="00C1231A" w:rsidRPr="00FE0216" w:rsidRDefault="00C1231A" w:rsidP="00C1231A">
      <w:pPr>
        <w:pStyle w:val="BodyText"/>
        <w:numPr>
          <w:ilvl w:val="0"/>
          <w:numId w:val="35"/>
        </w:numPr>
        <w:spacing w:after="0"/>
        <w:rPr>
          <w:szCs w:val="24"/>
        </w:rPr>
      </w:pPr>
      <w:r w:rsidRPr="00FE0216">
        <w:rPr>
          <w:color w:val="000000"/>
        </w:rPr>
        <w:t xml:space="preserve">Subject must be able to demonstrate physical ability to participate in the study by performing a </w:t>
      </w:r>
      <w:r w:rsidRPr="00FE0216">
        <w:t>6-minute walk distance of ≥ 140 m.</w:t>
      </w:r>
    </w:p>
    <w:p w:rsidR="00C1231A" w:rsidRPr="00FE0216" w:rsidRDefault="00C1231A" w:rsidP="00C1231A">
      <w:pPr>
        <w:pStyle w:val="BodyText"/>
        <w:numPr>
          <w:ilvl w:val="0"/>
          <w:numId w:val="35"/>
        </w:numPr>
        <w:tabs>
          <w:tab w:val="left" w:pos="1440"/>
        </w:tabs>
        <w:spacing w:after="0"/>
        <w:rPr>
          <w:szCs w:val="24"/>
        </w:rPr>
      </w:pPr>
      <w:r w:rsidRPr="00FE0216">
        <w:rPr>
          <w:szCs w:val="24"/>
        </w:rPr>
        <w:t>Subject has abstained from cigarette smoking for 4 months, as confirmed by urine or serum cotinine test, and is willing to abstain throughout the study</w:t>
      </w:r>
    </w:p>
    <w:p w:rsidR="00C1231A" w:rsidRPr="00FE0216" w:rsidRDefault="00C1231A" w:rsidP="00C1231A">
      <w:pPr>
        <w:pStyle w:val="BodyText"/>
        <w:numPr>
          <w:ilvl w:val="0"/>
          <w:numId w:val="35"/>
        </w:numPr>
        <w:tabs>
          <w:tab w:val="left" w:pos="720"/>
          <w:tab w:val="left" w:pos="1440"/>
        </w:tabs>
        <w:spacing w:after="0"/>
        <w:rPr>
          <w:szCs w:val="24"/>
        </w:rPr>
      </w:pPr>
      <w:r w:rsidRPr="00FE0216">
        <w:rPr>
          <w:szCs w:val="24"/>
        </w:rPr>
        <w:t>Subject’s obstructive disease is severe as defined by:</w:t>
      </w:r>
    </w:p>
    <w:p w:rsidR="00C1231A" w:rsidRPr="00FE0216" w:rsidRDefault="00C1231A" w:rsidP="00C1231A">
      <w:pPr>
        <w:pStyle w:val="BodyText"/>
        <w:numPr>
          <w:ilvl w:val="1"/>
          <w:numId w:val="35"/>
        </w:numPr>
        <w:tabs>
          <w:tab w:val="left" w:pos="360"/>
          <w:tab w:val="left" w:pos="1440"/>
        </w:tabs>
        <w:spacing w:after="0"/>
        <w:rPr>
          <w:szCs w:val="24"/>
        </w:rPr>
      </w:pPr>
      <w:r w:rsidRPr="00FE0216">
        <w:rPr>
          <w:szCs w:val="24"/>
        </w:rPr>
        <w:t>FEV</w:t>
      </w:r>
      <w:r w:rsidRPr="00FE0216">
        <w:rPr>
          <w:szCs w:val="24"/>
          <w:vertAlign w:val="subscript"/>
        </w:rPr>
        <w:t>1</w:t>
      </w:r>
      <w:r w:rsidRPr="00FE0216">
        <w:rPr>
          <w:szCs w:val="24"/>
        </w:rPr>
        <w:t xml:space="preserve"> ≤45% of predicted </w:t>
      </w:r>
    </w:p>
    <w:p w:rsidR="00C1231A" w:rsidRPr="0000436E" w:rsidRDefault="00C1231A" w:rsidP="00C1231A">
      <w:pPr>
        <w:pStyle w:val="BodyText"/>
        <w:numPr>
          <w:ilvl w:val="0"/>
          <w:numId w:val="35"/>
        </w:numPr>
        <w:tabs>
          <w:tab w:val="left" w:pos="1080"/>
          <w:tab w:val="left" w:pos="1440"/>
        </w:tabs>
        <w:spacing w:after="0"/>
        <w:rPr>
          <w:szCs w:val="24"/>
        </w:rPr>
      </w:pPr>
      <w:r w:rsidRPr="0000436E">
        <w:rPr>
          <w:szCs w:val="24"/>
        </w:rPr>
        <w:t>Subject’s hyperinflation is defined by:</w:t>
      </w:r>
    </w:p>
    <w:p w:rsidR="00C1231A" w:rsidRPr="0000436E" w:rsidRDefault="00C1231A" w:rsidP="00C1231A">
      <w:pPr>
        <w:pStyle w:val="BodyText"/>
        <w:numPr>
          <w:ilvl w:val="1"/>
          <w:numId w:val="35"/>
        </w:numPr>
        <w:tabs>
          <w:tab w:val="left" w:pos="360"/>
        </w:tabs>
        <w:spacing w:after="0"/>
        <w:rPr>
          <w:szCs w:val="24"/>
        </w:rPr>
      </w:pPr>
      <w:r w:rsidRPr="0000436E">
        <w:rPr>
          <w:szCs w:val="24"/>
        </w:rPr>
        <w:t>TLC ≥ 100% of predicted</w:t>
      </w:r>
    </w:p>
    <w:p w:rsidR="00C1231A" w:rsidRPr="0000436E" w:rsidRDefault="00C1231A" w:rsidP="00C1231A">
      <w:pPr>
        <w:pStyle w:val="BodyText"/>
        <w:numPr>
          <w:ilvl w:val="1"/>
          <w:numId w:val="35"/>
        </w:numPr>
        <w:tabs>
          <w:tab w:val="left" w:pos="360"/>
          <w:tab w:val="left" w:pos="1440"/>
        </w:tabs>
        <w:spacing w:after="0"/>
        <w:rPr>
          <w:szCs w:val="24"/>
        </w:rPr>
      </w:pPr>
      <w:r w:rsidRPr="0000436E">
        <w:rPr>
          <w:szCs w:val="24"/>
        </w:rPr>
        <w:t>RV ≥ 150% of predicted</w:t>
      </w:r>
    </w:p>
    <w:p w:rsidR="00C1231A" w:rsidRPr="00FE0216" w:rsidRDefault="00C1231A" w:rsidP="00C1231A">
      <w:pPr>
        <w:widowControl w:val="0"/>
        <w:numPr>
          <w:ilvl w:val="0"/>
          <w:numId w:val="34"/>
        </w:numPr>
        <w:tabs>
          <w:tab w:val="left" w:pos="2160"/>
        </w:tabs>
        <w:rPr>
          <w:color w:val="000000"/>
        </w:rPr>
      </w:pPr>
      <w:r w:rsidRPr="0000436E">
        <w:rPr>
          <w:color w:val="000000"/>
        </w:rPr>
        <w:t>If eligible for LVRS or lung transplant</w:t>
      </w:r>
      <w:r w:rsidRPr="00FE0216">
        <w:rPr>
          <w:color w:val="000000"/>
        </w:rPr>
        <w:t>, the subject has been counseled about the benefits and risks of surgery and has declined to proceed with surgery</w:t>
      </w:r>
    </w:p>
    <w:p w:rsidR="00C1231A" w:rsidRPr="00FE0216" w:rsidRDefault="00C1231A" w:rsidP="00C1231A">
      <w:pPr>
        <w:pStyle w:val="BodyText"/>
        <w:numPr>
          <w:ilvl w:val="0"/>
          <w:numId w:val="36"/>
        </w:numPr>
        <w:spacing w:after="0"/>
      </w:pPr>
      <w:r w:rsidRPr="00FE0216">
        <w:rPr>
          <w:szCs w:val="24"/>
        </w:rPr>
        <w:t>Subject is willing to participate in a blinded, controlled study, complete the required follow-up visits, and maintain consistent nutrition and exercise habits during the study period</w:t>
      </w:r>
    </w:p>
    <w:p w:rsidR="00C1231A" w:rsidRPr="00FE0216" w:rsidRDefault="00C1231A" w:rsidP="00C1231A">
      <w:pPr>
        <w:pStyle w:val="BodyText"/>
        <w:numPr>
          <w:ilvl w:val="0"/>
          <w:numId w:val="37"/>
        </w:numPr>
        <w:spacing w:after="0"/>
      </w:pPr>
      <w:r w:rsidRPr="00511B1D">
        <w:rPr>
          <w:szCs w:val="24"/>
        </w:rPr>
        <w:t>Investigator has confirmed by 2 independent subject evaluations that medical management is within standard of care and subject has been stable and without a COPD exacerbation for 6 weeks or more.</w:t>
      </w:r>
    </w:p>
    <w:p w:rsidR="00C1231A" w:rsidRPr="00511B1D" w:rsidRDefault="00C1231A" w:rsidP="00511B1D">
      <w:pPr>
        <w:pStyle w:val="Heading3"/>
        <w:pageBreakBefore w:val="0"/>
        <w:numPr>
          <w:ilvl w:val="0"/>
          <w:numId w:val="0"/>
        </w:numPr>
        <w:spacing w:before="120" w:after="0" w:line="240" w:lineRule="auto"/>
        <w:ind w:left="360" w:hanging="360"/>
        <w:rPr>
          <w:rFonts w:ascii="Times New Roman" w:hAnsi="Times New Roman"/>
          <w:b w:val="0"/>
        </w:rPr>
      </w:pPr>
      <w:bookmarkStart w:id="1" w:name="_Toc160432774"/>
      <w:r w:rsidRPr="00511B1D">
        <w:rPr>
          <w:rFonts w:ascii="Times New Roman" w:hAnsi="Times New Roman"/>
          <w:b w:val="0"/>
        </w:rPr>
        <w:t>Exclusion Criteria</w:t>
      </w:r>
      <w:bookmarkEnd w:id="1"/>
    </w:p>
    <w:p w:rsidR="00C1231A" w:rsidRPr="00FE0216" w:rsidRDefault="00C1231A" w:rsidP="00511B1D">
      <w:pPr>
        <w:pStyle w:val="BodyText"/>
        <w:numPr>
          <w:ilvl w:val="0"/>
          <w:numId w:val="38"/>
        </w:numPr>
        <w:spacing w:after="0"/>
        <w:rPr>
          <w:szCs w:val="24"/>
        </w:rPr>
      </w:pPr>
      <w:r w:rsidRPr="00FE0216">
        <w:rPr>
          <w:szCs w:val="24"/>
        </w:rPr>
        <w:t>Subjects with FEV</w:t>
      </w:r>
      <w:r w:rsidRPr="00FE0216">
        <w:rPr>
          <w:szCs w:val="24"/>
          <w:vertAlign w:val="subscript"/>
        </w:rPr>
        <w:t>1</w:t>
      </w:r>
      <w:r w:rsidRPr="00FE0216">
        <w:rPr>
          <w:szCs w:val="24"/>
        </w:rPr>
        <w:t xml:space="preserve"> and DLCO &lt; 20% of predicted</w:t>
      </w:r>
    </w:p>
    <w:p w:rsidR="00C1231A" w:rsidRPr="00FE0216" w:rsidRDefault="00C1231A" w:rsidP="00511B1D">
      <w:pPr>
        <w:pStyle w:val="BodyText"/>
        <w:numPr>
          <w:ilvl w:val="0"/>
          <w:numId w:val="38"/>
        </w:numPr>
        <w:spacing w:after="0"/>
        <w:rPr>
          <w:szCs w:val="24"/>
        </w:rPr>
      </w:pPr>
      <w:r w:rsidRPr="00FE0216">
        <w:rPr>
          <w:szCs w:val="24"/>
        </w:rPr>
        <w:t>Subjects over 70 years of age and an FEV</w:t>
      </w:r>
      <w:r w:rsidRPr="00FE0216">
        <w:rPr>
          <w:szCs w:val="24"/>
          <w:vertAlign w:val="subscript"/>
        </w:rPr>
        <w:t xml:space="preserve">1 </w:t>
      </w:r>
      <w:r w:rsidRPr="00FE0216">
        <w:rPr>
          <w:szCs w:val="24"/>
        </w:rPr>
        <w:t>or DLCO &lt; 20% of predicted</w:t>
      </w:r>
    </w:p>
    <w:p w:rsidR="00C1231A" w:rsidRPr="00FE0216" w:rsidRDefault="00C1231A" w:rsidP="00511B1D">
      <w:pPr>
        <w:pStyle w:val="BodyText"/>
        <w:numPr>
          <w:ilvl w:val="0"/>
          <w:numId w:val="37"/>
        </w:numPr>
        <w:tabs>
          <w:tab w:val="left" w:pos="1440"/>
        </w:tabs>
        <w:spacing w:after="0"/>
        <w:rPr>
          <w:szCs w:val="24"/>
        </w:rPr>
      </w:pPr>
      <w:r w:rsidRPr="00FE0216">
        <w:rPr>
          <w:szCs w:val="24"/>
        </w:rPr>
        <w:t>Subject has severe gas exchange abnormalities as defined by:</w:t>
      </w:r>
    </w:p>
    <w:p w:rsidR="00C1231A" w:rsidRPr="00FE0216" w:rsidRDefault="00C1231A" w:rsidP="00C1231A">
      <w:pPr>
        <w:pStyle w:val="BodyText"/>
        <w:numPr>
          <w:ilvl w:val="1"/>
          <w:numId w:val="37"/>
        </w:numPr>
        <w:tabs>
          <w:tab w:val="left" w:pos="360"/>
        </w:tabs>
        <w:spacing w:after="0"/>
        <w:rPr>
          <w:szCs w:val="24"/>
        </w:rPr>
      </w:pPr>
      <w:r w:rsidRPr="00FE0216">
        <w:rPr>
          <w:szCs w:val="24"/>
        </w:rPr>
        <w:t>PCO</w:t>
      </w:r>
      <w:r w:rsidRPr="00FE0216">
        <w:rPr>
          <w:szCs w:val="24"/>
          <w:vertAlign w:val="subscript"/>
        </w:rPr>
        <w:t>2</w:t>
      </w:r>
      <w:r w:rsidRPr="00FE0216">
        <w:rPr>
          <w:szCs w:val="24"/>
        </w:rPr>
        <w:t xml:space="preserve"> &gt; 50 mm Hg </w:t>
      </w:r>
    </w:p>
    <w:p w:rsidR="00C1231A" w:rsidRPr="00FE0216" w:rsidRDefault="00C1231A" w:rsidP="00C1231A">
      <w:pPr>
        <w:pStyle w:val="BodyText"/>
        <w:numPr>
          <w:ilvl w:val="1"/>
          <w:numId w:val="37"/>
        </w:numPr>
        <w:tabs>
          <w:tab w:val="left" w:pos="360"/>
        </w:tabs>
        <w:spacing w:after="0"/>
        <w:rPr>
          <w:szCs w:val="24"/>
        </w:rPr>
      </w:pPr>
      <w:r w:rsidRPr="00FE0216">
        <w:rPr>
          <w:szCs w:val="24"/>
        </w:rPr>
        <w:t>PaO</w:t>
      </w:r>
      <w:r w:rsidRPr="00FE0216">
        <w:rPr>
          <w:szCs w:val="24"/>
          <w:vertAlign w:val="subscript"/>
        </w:rPr>
        <w:t>2</w:t>
      </w:r>
      <w:r w:rsidRPr="00FE0216">
        <w:rPr>
          <w:szCs w:val="24"/>
        </w:rPr>
        <w:t xml:space="preserve"> &lt;</w:t>
      </w:r>
      <w:r w:rsidR="004419DF">
        <w:rPr>
          <w:szCs w:val="24"/>
        </w:rPr>
        <w:t xml:space="preserve"> </w:t>
      </w:r>
      <w:r w:rsidRPr="00FE0216">
        <w:rPr>
          <w:szCs w:val="24"/>
        </w:rPr>
        <w:t>45 mm Hg on room air (Denver criterion: PaO</w:t>
      </w:r>
      <w:r w:rsidRPr="00FE0216">
        <w:rPr>
          <w:szCs w:val="24"/>
          <w:vertAlign w:val="subscript"/>
        </w:rPr>
        <w:t>2</w:t>
      </w:r>
      <w:r w:rsidRPr="00FE0216">
        <w:rPr>
          <w:szCs w:val="24"/>
        </w:rPr>
        <w:t xml:space="preserve"> &lt; 30 mm Hg)</w:t>
      </w:r>
    </w:p>
    <w:p w:rsidR="00C1231A" w:rsidRPr="00FE0216" w:rsidRDefault="00C1231A" w:rsidP="00C1231A">
      <w:pPr>
        <w:pStyle w:val="BodyText"/>
        <w:numPr>
          <w:ilvl w:val="0"/>
          <w:numId w:val="37"/>
        </w:numPr>
        <w:tabs>
          <w:tab w:val="left" w:pos="1440"/>
        </w:tabs>
        <w:spacing w:after="0"/>
        <w:rPr>
          <w:color w:val="000000"/>
          <w:szCs w:val="24"/>
        </w:rPr>
      </w:pPr>
      <w:r w:rsidRPr="00FE0216">
        <w:rPr>
          <w:color w:val="000000"/>
          <w:szCs w:val="24"/>
        </w:rPr>
        <w:t>Subject has co-existing major medical disease that will limit evaluation, participation, or follow-up in the study</w:t>
      </w:r>
    </w:p>
    <w:p w:rsidR="00C1231A" w:rsidRPr="00FE0216" w:rsidRDefault="00C1231A" w:rsidP="00C1231A">
      <w:pPr>
        <w:widowControl w:val="0"/>
        <w:numPr>
          <w:ilvl w:val="0"/>
          <w:numId w:val="34"/>
        </w:numPr>
        <w:tabs>
          <w:tab w:val="left" w:pos="2160"/>
        </w:tabs>
        <w:rPr>
          <w:color w:val="000000"/>
        </w:rPr>
      </w:pPr>
      <w:r w:rsidRPr="00FE0216">
        <w:rPr>
          <w:color w:val="000000"/>
        </w:rPr>
        <w:t xml:space="preserve">Subject is in poor nutritional health and requires specific intervention (see </w:t>
      </w:r>
      <w:smartTag w:uri="urn:schemas-microsoft-com:office:smarttags" w:element="stockticker">
        <w:r w:rsidRPr="00FE0216">
          <w:rPr>
            <w:color w:val="000000"/>
          </w:rPr>
          <w:t>ATS</w:t>
        </w:r>
      </w:smartTag>
      <w:r w:rsidRPr="00FE0216">
        <w:rPr>
          <w:color w:val="000000"/>
        </w:rPr>
        <w:t>/</w:t>
      </w:r>
      <w:smartTag w:uri="urn:schemas-microsoft-com:office:smarttags" w:element="stockticker">
        <w:r w:rsidRPr="00FE0216">
          <w:rPr>
            <w:color w:val="000000"/>
          </w:rPr>
          <w:t>ERS</w:t>
        </w:r>
      </w:smartTag>
      <w:r w:rsidRPr="00FE0216">
        <w:rPr>
          <w:color w:val="000000"/>
        </w:rPr>
        <w:t xml:space="preserve"> Guidelines)</w:t>
      </w:r>
    </w:p>
    <w:p w:rsidR="00C1231A" w:rsidRPr="00FE0216" w:rsidRDefault="00C1231A" w:rsidP="00C1231A">
      <w:pPr>
        <w:pStyle w:val="BodyText"/>
        <w:numPr>
          <w:ilvl w:val="0"/>
          <w:numId w:val="36"/>
        </w:numPr>
        <w:spacing w:after="0"/>
        <w:rPr>
          <w:szCs w:val="24"/>
        </w:rPr>
      </w:pPr>
      <w:r w:rsidRPr="00FE0216">
        <w:rPr>
          <w:szCs w:val="24"/>
        </w:rPr>
        <w:t>A female subject, of childbearing potential, has a positive HCG pregnancy test.  This test must be obtained within 7 days prior to the procedure.</w:t>
      </w:r>
    </w:p>
    <w:p w:rsidR="00C1231A" w:rsidRPr="00FE0216" w:rsidRDefault="00C1231A" w:rsidP="00C1231A">
      <w:pPr>
        <w:pStyle w:val="BodyText"/>
        <w:numPr>
          <w:ilvl w:val="0"/>
          <w:numId w:val="38"/>
        </w:numPr>
        <w:spacing w:after="0"/>
        <w:rPr>
          <w:szCs w:val="24"/>
        </w:rPr>
      </w:pPr>
      <w:r w:rsidRPr="00FE0216">
        <w:rPr>
          <w:szCs w:val="24"/>
        </w:rPr>
        <w:t>Subject is unable to provide informed consent</w:t>
      </w:r>
    </w:p>
    <w:p w:rsidR="00C1231A" w:rsidRPr="00FE0216" w:rsidRDefault="00C1231A" w:rsidP="00C1231A">
      <w:pPr>
        <w:pStyle w:val="BodyText"/>
        <w:numPr>
          <w:ilvl w:val="0"/>
          <w:numId w:val="38"/>
        </w:numPr>
        <w:spacing w:after="0"/>
        <w:rPr>
          <w:szCs w:val="24"/>
        </w:rPr>
      </w:pPr>
      <w:r w:rsidRPr="00FE0216">
        <w:rPr>
          <w:szCs w:val="24"/>
        </w:rPr>
        <w:t>Subject is not an appropriate candidate for or is unable to tolerate, flexible bronchoscopy procedures</w:t>
      </w:r>
    </w:p>
    <w:p w:rsidR="00C1231A" w:rsidRPr="00FE0216" w:rsidRDefault="00C1231A" w:rsidP="00C1231A">
      <w:pPr>
        <w:pStyle w:val="BodyText"/>
        <w:numPr>
          <w:ilvl w:val="0"/>
          <w:numId w:val="38"/>
        </w:numPr>
        <w:spacing w:after="0"/>
        <w:rPr>
          <w:szCs w:val="24"/>
        </w:rPr>
      </w:pPr>
      <w:r w:rsidRPr="00FE0216">
        <w:rPr>
          <w:szCs w:val="24"/>
        </w:rPr>
        <w:t>Subject has dysrhythmia or cardiovascular disease that poses a risk during exercise</w:t>
      </w:r>
    </w:p>
    <w:p w:rsidR="00C1231A" w:rsidRPr="00FE0216" w:rsidRDefault="00C1231A" w:rsidP="00C1231A">
      <w:pPr>
        <w:pStyle w:val="BodyText"/>
        <w:numPr>
          <w:ilvl w:val="0"/>
          <w:numId w:val="38"/>
        </w:numPr>
        <w:spacing w:after="0"/>
        <w:rPr>
          <w:szCs w:val="24"/>
        </w:rPr>
      </w:pPr>
      <w:r w:rsidRPr="00FE0216">
        <w:rPr>
          <w:szCs w:val="24"/>
        </w:rPr>
        <w:t>Subject has history of exercise-related syncope</w:t>
      </w:r>
    </w:p>
    <w:p w:rsidR="00C1231A" w:rsidRPr="00FE0216" w:rsidRDefault="00C1231A" w:rsidP="00C1231A">
      <w:pPr>
        <w:pStyle w:val="BodyText"/>
        <w:numPr>
          <w:ilvl w:val="0"/>
          <w:numId w:val="38"/>
        </w:numPr>
        <w:spacing w:after="0"/>
        <w:rPr>
          <w:szCs w:val="24"/>
        </w:rPr>
      </w:pPr>
      <w:r w:rsidRPr="00FE0216">
        <w:rPr>
          <w:szCs w:val="24"/>
        </w:rPr>
        <w:lastRenderedPageBreak/>
        <w:t>Subject has history of 2 or more hospitalizations for COPD exacerbation or respiratory infections in the past year.</w:t>
      </w:r>
    </w:p>
    <w:p w:rsidR="00C1231A" w:rsidRPr="00FE0216" w:rsidRDefault="00C1231A" w:rsidP="00C1231A">
      <w:pPr>
        <w:pStyle w:val="BodyText"/>
        <w:numPr>
          <w:ilvl w:val="0"/>
          <w:numId w:val="38"/>
        </w:numPr>
        <w:spacing w:after="0"/>
        <w:rPr>
          <w:szCs w:val="24"/>
        </w:rPr>
      </w:pPr>
      <w:r w:rsidRPr="00FE0216">
        <w:rPr>
          <w:color w:val="000000"/>
        </w:rPr>
        <w:t>Subject has bronchitis with sputum production &gt; 4 Tablespoons per day.</w:t>
      </w:r>
    </w:p>
    <w:p w:rsidR="00C1231A" w:rsidRPr="00FE0216" w:rsidRDefault="00C1231A" w:rsidP="00C1231A">
      <w:pPr>
        <w:pStyle w:val="BodyText"/>
        <w:numPr>
          <w:ilvl w:val="0"/>
          <w:numId w:val="38"/>
        </w:numPr>
        <w:spacing w:after="0"/>
        <w:rPr>
          <w:szCs w:val="24"/>
        </w:rPr>
      </w:pPr>
      <w:r w:rsidRPr="00FE0216">
        <w:rPr>
          <w:szCs w:val="24"/>
        </w:rPr>
        <w:t>Subject has an active asthma component to their disease or requires more than 15 mg of prednisone daily.</w:t>
      </w:r>
    </w:p>
    <w:p w:rsidR="00C1231A" w:rsidRPr="0000436E" w:rsidRDefault="00C1231A" w:rsidP="00C1231A">
      <w:pPr>
        <w:pStyle w:val="BodyText"/>
        <w:numPr>
          <w:ilvl w:val="0"/>
          <w:numId w:val="38"/>
        </w:numPr>
        <w:spacing w:after="0"/>
        <w:rPr>
          <w:szCs w:val="24"/>
        </w:rPr>
      </w:pPr>
      <w:r w:rsidRPr="0000436E">
        <w:rPr>
          <w:szCs w:val="24"/>
        </w:rPr>
        <w:t>Subject has giant bulla (&gt; 1/3 volume of lung)</w:t>
      </w:r>
    </w:p>
    <w:p w:rsidR="00C1231A" w:rsidRPr="0000436E" w:rsidRDefault="00C1231A" w:rsidP="00C1231A">
      <w:pPr>
        <w:pStyle w:val="BodyText"/>
        <w:numPr>
          <w:ilvl w:val="0"/>
          <w:numId w:val="38"/>
        </w:numPr>
        <w:spacing w:after="0"/>
        <w:rPr>
          <w:szCs w:val="24"/>
        </w:rPr>
      </w:pPr>
      <w:r w:rsidRPr="0000436E">
        <w:rPr>
          <w:szCs w:val="24"/>
        </w:rPr>
        <w:t>Subject has severe pulmonary hypertension</w:t>
      </w:r>
    </w:p>
    <w:p w:rsidR="00C1231A" w:rsidRPr="0000436E" w:rsidRDefault="00C1231A" w:rsidP="00C1231A">
      <w:pPr>
        <w:pStyle w:val="BodyText"/>
        <w:numPr>
          <w:ilvl w:val="0"/>
          <w:numId w:val="38"/>
        </w:numPr>
        <w:spacing w:after="0"/>
        <w:rPr>
          <w:szCs w:val="24"/>
        </w:rPr>
      </w:pPr>
      <w:r w:rsidRPr="0000436E">
        <w:rPr>
          <w:szCs w:val="24"/>
        </w:rPr>
        <w:t>Subject has requirement for &gt; 6 L O</w:t>
      </w:r>
      <w:r w:rsidRPr="0000436E">
        <w:rPr>
          <w:szCs w:val="24"/>
          <w:vertAlign w:val="subscript"/>
        </w:rPr>
        <w:t>2</w:t>
      </w:r>
      <w:r w:rsidRPr="0000436E">
        <w:rPr>
          <w:szCs w:val="24"/>
        </w:rPr>
        <w:t xml:space="preserve"> to keep saturation ≥ 90% with daily exercise</w:t>
      </w:r>
    </w:p>
    <w:p w:rsidR="00C1231A" w:rsidRPr="0000436E" w:rsidRDefault="00C1231A" w:rsidP="00C1231A">
      <w:pPr>
        <w:pStyle w:val="BodyText"/>
        <w:numPr>
          <w:ilvl w:val="0"/>
          <w:numId w:val="38"/>
        </w:numPr>
        <w:spacing w:after="0"/>
        <w:rPr>
          <w:szCs w:val="24"/>
        </w:rPr>
      </w:pPr>
      <w:r w:rsidRPr="0000436E">
        <w:rPr>
          <w:szCs w:val="24"/>
        </w:rPr>
        <w:t xml:space="preserve">Subject has evidence of systemic disease or </w:t>
      </w:r>
      <w:proofErr w:type="spellStart"/>
      <w:r w:rsidRPr="0000436E">
        <w:rPr>
          <w:szCs w:val="24"/>
        </w:rPr>
        <w:t>neoplasia</w:t>
      </w:r>
      <w:proofErr w:type="spellEnd"/>
      <w:r w:rsidRPr="0000436E">
        <w:rPr>
          <w:szCs w:val="24"/>
        </w:rPr>
        <w:t xml:space="preserve"> expected to compromise survival during the 6-month study period</w:t>
      </w:r>
    </w:p>
    <w:p w:rsidR="00C1231A" w:rsidRPr="00FE0216" w:rsidRDefault="00C1231A" w:rsidP="00C1231A">
      <w:pPr>
        <w:pStyle w:val="BodyText"/>
        <w:numPr>
          <w:ilvl w:val="0"/>
          <w:numId w:val="38"/>
        </w:numPr>
        <w:spacing w:after="0"/>
        <w:rPr>
          <w:szCs w:val="24"/>
        </w:rPr>
      </w:pPr>
      <w:r w:rsidRPr="0000436E">
        <w:rPr>
          <w:szCs w:val="24"/>
        </w:rPr>
        <w:t>Subject has any</w:t>
      </w:r>
      <w:r w:rsidRPr="00FE0216">
        <w:rPr>
          <w:szCs w:val="24"/>
        </w:rPr>
        <w:t xml:space="preserve"> disease or condition that interferes with completion of initial or follow-up assessments of the primary effectiveness </w:t>
      </w:r>
      <w:r w:rsidR="00551468">
        <w:rPr>
          <w:szCs w:val="24"/>
        </w:rPr>
        <w:t>measure</w:t>
      </w:r>
      <w:r w:rsidRPr="00FE0216">
        <w:rPr>
          <w:szCs w:val="24"/>
        </w:rPr>
        <w:t>.  This would include neurological or musculoskeletal conditions that may interfere with testing.</w:t>
      </w:r>
    </w:p>
    <w:p w:rsidR="00C1231A" w:rsidRPr="00FE0216" w:rsidRDefault="00C1231A" w:rsidP="00C1231A">
      <w:pPr>
        <w:pStyle w:val="BodyText"/>
        <w:numPr>
          <w:ilvl w:val="0"/>
          <w:numId w:val="38"/>
        </w:numPr>
        <w:spacing w:after="0"/>
        <w:rPr>
          <w:szCs w:val="24"/>
        </w:rPr>
      </w:pPr>
      <w:r w:rsidRPr="00FE0216">
        <w:rPr>
          <w:szCs w:val="24"/>
        </w:rPr>
        <w:t>Subject has had prior lung volume reduction surgery or major lung procedures</w:t>
      </w:r>
    </w:p>
    <w:p w:rsidR="00C1231A" w:rsidRPr="00FE0216" w:rsidRDefault="00C1231A" w:rsidP="00C1231A">
      <w:pPr>
        <w:pStyle w:val="BodyText"/>
        <w:numPr>
          <w:ilvl w:val="0"/>
          <w:numId w:val="38"/>
        </w:numPr>
        <w:spacing w:after="0"/>
      </w:pPr>
      <w:r w:rsidRPr="00FE0216">
        <w:rPr>
          <w:szCs w:val="24"/>
        </w:rPr>
        <w:t>Subject has a lung nodule anticipated to require evaluation or intervention during the study period</w:t>
      </w:r>
    </w:p>
    <w:p w:rsidR="00C1231A" w:rsidRPr="00FE0216" w:rsidRDefault="00C1231A" w:rsidP="00C1231A">
      <w:pPr>
        <w:numPr>
          <w:ilvl w:val="0"/>
          <w:numId w:val="34"/>
        </w:numPr>
        <w:tabs>
          <w:tab w:val="left" w:pos="2160"/>
        </w:tabs>
        <w:rPr>
          <w:color w:val="000000"/>
        </w:rPr>
      </w:pPr>
      <w:r w:rsidRPr="00FE0216">
        <w:rPr>
          <w:color w:val="000000"/>
        </w:rPr>
        <w:t>Subject has demonstrated unwillingness or inability to complete screening or baseline data collection procedures.</w:t>
      </w:r>
    </w:p>
    <w:p w:rsidR="00C1231A" w:rsidRPr="00FE0216" w:rsidRDefault="00C1231A" w:rsidP="00C1231A">
      <w:pPr>
        <w:numPr>
          <w:ilvl w:val="0"/>
          <w:numId w:val="34"/>
        </w:numPr>
        <w:tabs>
          <w:tab w:val="left" w:pos="2160"/>
        </w:tabs>
        <w:rPr>
          <w:color w:val="000000"/>
        </w:rPr>
      </w:pPr>
      <w:r w:rsidRPr="00FE0216">
        <w:rPr>
          <w:color w:val="000000"/>
        </w:rPr>
        <w:t xml:space="preserve">Subject has a diffuse emphysema pattern or </w:t>
      </w:r>
      <w:r w:rsidRPr="00FE0216">
        <w:t>α1-Antitrypsin deficiency</w:t>
      </w:r>
      <w:r w:rsidRPr="00FE0216">
        <w:rPr>
          <w:color w:val="000000"/>
        </w:rPr>
        <w:t>.</w:t>
      </w:r>
    </w:p>
    <w:p w:rsidR="00C1231A" w:rsidRPr="00FE0216" w:rsidRDefault="00C1231A" w:rsidP="00C1231A">
      <w:pPr>
        <w:numPr>
          <w:ilvl w:val="0"/>
          <w:numId w:val="34"/>
        </w:numPr>
        <w:tabs>
          <w:tab w:val="left" w:pos="2160"/>
        </w:tabs>
        <w:rPr>
          <w:color w:val="000000"/>
        </w:rPr>
      </w:pPr>
      <w:r w:rsidRPr="00FE0216">
        <w:rPr>
          <w:color w:val="000000"/>
        </w:rPr>
        <w:t xml:space="preserve">Subject is classified as ASA Class greater than P4 including presence of co-morbidity that could significantly increase the risk of a bronchoscopy procedure.  </w:t>
      </w:r>
    </w:p>
    <w:tbl>
      <w:tblPr>
        <w:tblpPr w:leftFromText="180" w:rightFromText="180" w:vertAnchor="text" w:horzAnchor="margin" w:tblpY="1675"/>
        <w:tblW w:w="8274" w:type="dxa"/>
        <w:tblCellMar>
          <w:left w:w="0" w:type="dxa"/>
          <w:right w:w="0" w:type="dxa"/>
        </w:tblCellMar>
        <w:tblLook w:val="04A0" w:firstRow="1" w:lastRow="0" w:firstColumn="1" w:lastColumn="0" w:noHBand="0" w:noVBand="1"/>
      </w:tblPr>
      <w:tblGrid>
        <w:gridCol w:w="5599"/>
        <w:gridCol w:w="2675"/>
      </w:tblGrid>
      <w:tr w:rsidR="00262793" w:rsidRPr="00262793" w:rsidTr="00166F19">
        <w:trPr>
          <w:trHeight w:val="573"/>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Short acting beta-agonist</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94.0%</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Long acting beta-agonist</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88.8%</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Short acting anticholinergic</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24.8%</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Long acting anticholinergic</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84.9%</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Inhaled corticosteroid</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84.5%</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Oral corticosteroid</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19.8%</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proofErr w:type="spellStart"/>
            <w:r w:rsidRPr="00262793">
              <w:rPr>
                <w:rFonts w:ascii="Times New Roman" w:eastAsia="Times New Roman" w:hAnsi="Times New Roman"/>
                <w:bCs/>
                <w:color w:val="000000"/>
                <w:kern w:val="24"/>
                <w:szCs w:val="24"/>
              </w:rPr>
              <w:t>Methylxanthine</w:t>
            </w:r>
            <w:proofErr w:type="spellEnd"/>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17.1%</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Times New Roman" w:hAnsi="Times New Roman"/>
                <w:bCs/>
                <w:color w:val="000000"/>
                <w:kern w:val="24"/>
                <w:szCs w:val="24"/>
              </w:rPr>
              <w:t>Prior pulmonary rehabilitation</w:t>
            </w:r>
            <w:r w:rsidRPr="00262793">
              <w:rPr>
                <w:rFonts w:ascii="Times New Roman" w:eastAsia="Calibri" w:hAnsi="Times New Roman"/>
                <w:color w:val="3333CC"/>
                <w:kern w:val="24"/>
                <w:szCs w:val="24"/>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Times New Roman" w:hAnsi="Times New Roman"/>
                <w:bCs/>
                <w:color w:val="000000"/>
                <w:kern w:val="24"/>
                <w:szCs w:val="24"/>
              </w:rPr>
              <w:t>53.4%</w:t>
            </w:r>
            <w:r w:rsidRPr="00262793">
              <w:rPr>
                <w:rFonts w:ascii="Times New Roman" w:eastAsia="Calibri" w:hAnsi="Times New Roman"/>
                <w:bCs/>
                <w:color w:val="3333CC"/>
                <w:kern w:val="24"/>
                <w:szCs w:val="24"/>
              </w:rPr>
              <w:t xml:space="preserve"> </w:t>
            </w:r>
          </w:p>
        </w:tc>
      </w:tr>
      <w:tr w:rsidR="00262793" w:rsidRPr="00262793" w:rsidTr="00262793">
        <w:trPr>
          <w:trHeight w:val="409"/>
        </w:trPr>
        <w:tc>
          <w:tcPr>
            <w:tcW w:w="5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rPr>
                <w:rFonts w:ascii="Times New Roman" w:eastAsia="Times New Roman" w:hAnsi="Times New Roman"/>
                <w:szCs w:val="24"/>
              </w:rPr>
            </w:pPr>
            <w:r w:rsidRPr="00262793">
              <w:rPr>
                <w:rFonts w:ascii="Times New Roman" w:eastAsia="Calibri" w:hAnsi="Times New Roman"/>
                <w:bCs/>
                <w:color w:val="000000"/>
                <w:kern w:val="24"/>
                <w:szCs w:val="24"/>
              </w:rPr>
              <w:t>Prescribed O</w:t>
            </w:r>
            <w:r w:rsidRPr="00262793">
              <w:rPr>
                <w:rFonts w:ascii="Times New Roman" w:eastAsia="Calibri" w:hAnsi="Times New Roman"/>
                <w:bCs/>
                <w:color w:val="000000"/>
                <w:kern w:val="24"/>
                <w:position w:val="-7"/>
                <w:szCs w:val="24"/>
                <w:vertAlign w:val="subscript"/>
              </w:rPr>
              <w:t xml:space="preserve">2 </w:t>
            </w:r>
            <w:r w:rsidRPr="00262793">
              <w:rPr>
                <w:rFonts w:ascii="Times New Roman" w:eastAsia="Calibri" w:hAnsi="Times New Roman"/>
                <w:bCs/>
                <w:color w:val="000000"/>
                <w:kern w:val="24"/>
                <w:szCs w:val="24"/>
              </w:rPr>
              <w:t xml:space="preserve"> at rest</w:t>
            </w:r>
            <w:r w:rsidRPr="00262793">
              <w:rPr>
                <w:rFonts w:ascii="Times New Roman" w:eastAsia="Calibri" w:hAnsi="Times New Roman"/>
                <w:bCs/>
                <w:color w:val="000000"/>
                <w:kern w:val="24"/>
                <w:position w:val="-7"/>
                <w:szCs w:val="24"/>
                <w:vertAlign w:val="subscript"/>
              </w:rPr>
              <w:t xml:space="preserve"> </w:t>
            </w:r>
          </w:p>
        </w:tc>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62793" w:rsidRPr="00262793" w:rsidRDefault="00262793" w:rsidP="00262793">
            <w:pPr>
              <w:spacing w:line="276" w:lineRule="auto"/>
              <w:jc w:val="center"/>
              <w:rPr>
                <w:rFonts w:ascii="Times New Roman" w:eastAsia="Times New Roman" w:hAnsi="Times New Roman"/>
                <w:szCs w:val="24"/>
              </w:rPr>
            </w:pPr>
            <w:r w:rsidRPr="00262793">
              <w:rPr>
                <w:rFonts w:ascii="Times New Roman" w:eastAsia="Calibri" w:hAnsi="Times New Roman"/>
                <w:bCs/>
                <w:color w:val="000000"/>
                <w:kern w:val="24"/>
                <w:szCs w:val="24"/>
              </w:rPr>
              <w:t xml:space="preserve">53.6% </w:t>
            </w:r>
          </w:p>
        </w:tc>
      </w:tr>
    </w:tbl>
    <w:p w:rsidR="00C1231A" w:rsidRDefault="00C1231A" w:rsidP="00C1231A">
      <w:pPr>
        <w:pStyle w:val="BodyText"/>
        <w:numPr>
          <w:ilvl w:val="0"/>
          <w:numId w:val="38"/>
        </w:numPr>
        <w:spacing w:after="0"/>
      </w:pPr>
      <w:r w:rsidRPr="00FE0216">
        <w:t>Subject participated in a study of an investigational drug or device within the past 30 days prior to participation in this study, or is currently participating in another clinical study</w:t>
      </w:r>
    </w:p>
    <w:p w:rsidR="00262793" w:rsidRDefault="00262793" w:rsidP="00262793"/>
    <w:p w:rsidR="00C1231A" w:rsidRDefault="00807B8E" w:rsidP="00262793">
      <w:r>
        <w:rPr>
          <w:b/>
        </w:rPr>
        <w:t xml:space="preserve">e-Table </w:t>
      </w:r>
      <w:r w:rsidR="00C21B5E" w:rsidRPr="00C21B5E">
        <w:rPr>
          <w:b/>
        </w:rPr>
        <w:t>1</w:t>
      </w:r>
      <w:r w:rsidR="00C21B5E">
        <w:t xml:space="preserve">. </w:t>
      </w:r>
      <w:r w:rsidR="00262793">
        <w:t>Subject population medication use, prior pulmonary rehabilitation and oxygen use</w:t>
      </w:r>
    </w:p>
    <w:p w:rsidR="00262793" w:rsidRDefault="00262793" w:rsidP="009A5030"/>
    <w:p w:rsidR="00262793" w:rsidRPr="00C1231A" w:rsidRDefault="00262793" w:rsidP="009A5030"/>
    <w:p w:rsidR="00262793" w:rsidRDefault="00262793" w:rsidP="009A5030">
      <w:pPr>
        <w:rPr>
          <w:b/>
        </w:rPr>
      </w:pPr>
    </w:p>
    <w:p w:rsidR="009A5030" w:rsidRDefault="009A5030" w:rsidP="009A5030">
      <w:r>
        <w:rPr>
          <w:b/>
        </w:rPr>
        <w:lastRenderedPageBreak/>
        <w:t xml:space="preserve">Initial 37 </w:t>
      </w:r>
      <w:r w:rsidR="00C1231A">
        <w:rPr>
          <w:b/>
        </w:rPr>
        <w:t>Subjects and a Protocol Revision</w:t>
      </w:r>
      <w:r>
        <w:t xml:space="preserve">: The treatment algorithm was initially complete occlusion of the right upper lobe paired with the inclusion criteria for TLC being </w:t>
      </w:r>
      <w:r>
        <w:rPr>
          <w:rFonts w:cs="Times"/>
        </w:rPr>
        <w:t>≥</w:t>
      </w:r>
      <w:r>
        <w:t xml:space="preserve"> 125% of predicted.  This was because a retrospective analysis of Pilot Study data indicated a higher TLC was associated with reduced pneumothorax presumably because of more collateral ventilation associated with more hyperinflation.  After 3 episodes of pneumothorax in the first 37 randomized subjects (3 of 18 treatment patients or 16.6%) with surgical intervention in one and prolonged air leaks in two (21 and 16 day hospitalizations), the protocol was modified to bilateral-partial lobe occlusion and a TLC of </w:t>
      </w:r>
      <w:r>
        <w:rPr>
          <w:rFonts w:cs="Times"/>
        </w:rPr>
        <w:t>≥</w:t>
      </w:r>
      <w:r>
        <w:t xml:space="preserve"> 100% of predicted.</w:t>
      </w:r>
    </w:p>
    <w:p w:rsidR="004419DF" w:rsidRDefault="004419DF" w:rsidP="002C42C0">
      <w:pPr>
        <w:rPr>
          <w:b/>
          <w:szCs w:val="24"/>
        </w:rPr>
      </w:pPr>
    </w:p>
    <w:p w:rsidR="004419DF" w:rsidRDefault="004419DF" w:rsidP="004419DF">
      <w:pPr>
        <w:rPr>
          <w:b/>
          <w:szCs w:val="24"/>
        </w:rPr>
      </w:pPr>
      <w:r>
        <w:rPr>
          <w:b/>
          <w:szCs w:val="24"/>
        </w:rPr>
        <w:t>Imaging</w:t>
      </w:r>
      <w:r w:rsidR="002A2407">
        <w:rPr>
          <w:b/>
          <w:szCs w:val="24"/>
        </w:rPr>
        <w:t xml:space="preserve"> Procedural Instructions</w:t>
      </w:r>
    </w:p>
    <w:p w:rsidR="004419DF" w:rsidRPr="004419DF" w:rsidRDefault="0033019C" w:rsidP="004419DF">
      <w:pPr>
        <w:rPr>
          <w:sz w:val="22"/>
        </w:rPr>
      </w:pPr>
      <w:r>
        <w:rPr>
          <w:rFonts w:ascii="Times New Roman" w:hAnsi="Times New Roman"/>
          <w:szCs w:val="28"/>
        </w:rPr>
        <w:t xml:space="preserve">A. </w:t>
      </w:r>
      <w:r w:rsidR="004419DF" w:rsidRPr="004419DF">
        <w:rPr>
          <w:rFonts w:ascii="Times New Roman" w:hAnsi="Times New Roman"/>
          <w:szCs w:val="28"/>
        </w:rPr>
        <w:t>CT Scanning for Quantitative Analysis</w:t>
      </w:r>
    </w:p>
    <w:p w:rsidR="004419DF" w:rsidRPr="004419DF" w:rsidRDefault="004419DF" w:rsidP="004419DF">
      <w:pPr>
        <w:pStyle w:val="List2"/>
        <w:ind w:left="360"/>
      </w:pPr>
      <w:r w:rsidRPr="004419DF">
        <w:t>Image acquisition (non-contrast)</w:t>
      </w:r>
    </w:p>
    <w:p w:rsidR="004419DF" w:rsidRDefault="004419DF" w:rsidP="004419DF">
      <w:pPr>
        <w:pStyle w:val="List"/>
        <w:numPr>
          <w:ilvl w:val="0"/>
          <w:numId w:val="41"/>
        </w:numPr>
      </w:pPr>
      <w:r>
        <w:t>Must be a multi-slice CT scanner (8 detectors or more).  GE, Siemens and Phillips equipment is preferred for this study.</w:t>
      </w:r>
    </w:p>
    <w:p w:rsidR="004419DF" w:rsidRDefault="004419DF" w:rsidP="004419DF">
      <w:pPr>
        <w:numPr>
          <w:ilvl w:val="1"/>
          <w:numId w:val="41"/>
        </w:numPr>
      </w:pPr>
      <w:r>
        <w:t>1 or 1.25 mm volumetric acquisition with contiguous slices</w:t>
      </w:r>
    </w:p>
    <w:p w:rsidR="004419DF" w:rsidRDefault="004419DF" w:rsidP="004419DF">
      <w:pPr>
        <w:numPr>
          <w:ilvl w:val="1"/>
          <w:numId w:val="41"/>
        </w:numPr>
      </w:pPr>
      <w:r>
        <w:t xml:space="preserve">120 </w:t>
      </w:r>
      <w:proofErr w:type="spellStart"/>
      <w:r>
        <w:t>kVp</w:t>
      </w:r>
      <w:proofErr w:type="spellEnd"/>
    </w:p>
    <w:p w:rsidR="004419DF" w:rsidRDefault="004419DF" w:rsidP="004419DF">
      <w:pPr>
        <w:numPr>
          <w:ilvl w:val="1"/>
          <w:numId w:val="41"/>
        </w:numPr>
      </w:pPr>
      <w:r>
        <w:t xml:space="preserve">130 </w:t>
      </w:r>
      <w:proofErr w:type="spellStart"/>
      <w:r>
        <w:t>mAs</w:t>
      </w:r>
      <w:proofErr w:type="spellEnd"/>
      <w:r>
        <w:t xml:space="preserve"> ("Care Dose"/"Smart Dose" off)</w:t>
      </w:r>
    </w:p>
    <w:p w:rsidR="004419DF" w:rsidRDefault="004419DF" w:rsidP="004419DF">
      <w:pPr>
        <w:numPr>
          <w:ilvl w:val="1"/>
          <w:numId w:val="41"/>
        </w:numPr>
      </w:pPr>
      <w:r>
        <w:t>CT scan at full suspended inspiration</w:t>
      </w:r>
    </w:p>
    <w:p w:rsidR="004419DF" w:rsidRDefault="004419DF" w:rsidP="004419DF">
      <w:pPr>
        <w:numPr>
          <w:ilvl w:val="1"/>
          <w:numId w:val="41"/>
        </w:numPr>
      </w:pPr>
      <w:r>
        <w:t>Smallest field of view that includes both lungs</w:t>
      </w:r>
    </w:p>
    <w:p w:rsidR="004419DF" w:rsidRDefault="004419DF" w:rsidP="004419DF">
      <w:pPr>
        <w:pStyle w:val="BodyTextIndent"/>
        <w:numPr>
          <w:ilvl w:val="0"/>
          <w:numId w:val="41"/>
        </w:numPr>
        <w:spacing w:after="0"/>
      </w:pPr>
      <w:r>
        <w:t>Image Reconstruction:</w:t>
      </w:r>
    </w:p>
    <w:p w:rsidR="004419DF" w:rsidRDefault="004419DF" w:rsidP="004419DF">
      <w:pPr>
        <w:numPr>
          <w:ilvl w:val="1"/>
          <w:numId w:val="41"/>
        </w:numPr>
      </w:pPr>
      <w:r>
        <w:t>High spatial frequency reconstruction algorithm (GE – bone, Siemens – b60f)</w:t>
      </w:r>
    </w:p>
    <w:p w:rsidR="004419DF" w:rsidRDefault="004419DF" w:rsidP="004419DF">
      <w:pPr>
        <w:numPr>
          <w:ilvl w:val="1"/>
          <w:numId w:val="41"/>
        </w:numPr>
      </w:pPr>
      <w:r>
        <w:t>Low spatial frequency reconstruction algorithm (GE – standard, Siemens – b35f)</w:t>
      </w:r>
    </w:p>
    <w:p w:rsidR="004419DF" w:rsidRDefault="004419DF" w:rsidP="004419DF">
      <w:pPr>
        <w:numPr>
          <w:ilvl w:val="1"/>
          <w:numId w:val="41"/>
        </w:numPr>
      </w:pPr>
      <w:r>
        <w:t xml:space="preserve">Images reconstructed and archived with a 512 x 512 matrix </w:t>
      </w:r>
    </w:p>
    <w:p w:rsidR="004419DF" w:rsidRDefault="004419DF" w:rsidP="004419DF">
      <w:r>
        <w:t>The images in digital format will be processed by the imaging core laboratory and then forwarded to the image analysis center for volumetric analyses.</w:t>
      </w:r>
    </w:p>
    <w:p w:rsidR="004419DF" w:rsidRDefault="0033019C" w:rsidP="004419DF">
      <w:r>
        <w:t xml:space="preserve">B. </w:t>
      </w:r>
      <w:r w:rsidR="004419DF" w:rsidRPr="004419DF">
        <w:rPr>
          <w:rFonts w:ascii="Times New Roman" w:hAnsi="Times New Roman"/>
          <w:szCs w:val="28"/>
        </w:rPr>
        <w:t xml:space="preserve">Lung Scan with Quantitative Regional Perfusion Mapping: </w:t>
      </w:r>
    </w:p>
    <w:p w:rsidR="004419DF" w:rsidRDefault="004419DF" w:rsidP="004419DF">
      <w:r w:rsidRPr="004419DF">
        <w:t>Ventilation Scanning</w:t>
      </w:r>
      <w:r>
        <w:rPr>
          <w:b/>
        </w:rPr>
        <w:t xml:space="preserve"> </w:t>
      </w:r>
      <w:r>
        <w:t>is not part of the protocol.  The investigator uses a perfusion scan with quantitation for confirmation of upper lobe predominance and patient selection.</w:t>
      </w:r>
    </w:p>
    <w:p w:rsidR="004419DF" w:rsidRPr="004419DF" w:rsidRDefault="004419DF" w:rsidP="004419DF">
      <w:r w:rsidRPr="004419DF">
        <w:t>Perfusion Scanning Technique</w:t>
      </w:r>
    </w:p>
    <w:p w:rsidR="004419DF" w:rsidRDefault="004419DF" w:rsidP="004419DF">
      <w:r>
        <w:t>• Patient Preparation: None</w:t>
      </w:r>
    </w:p>
    <w:p w:rsidR="004419DF" w:rsidRDefault="004419DF" w:rsidP="004419DF">
      <w:r>
        <w:t xml:space="preserve">• Standard Dose: 4 </w:t>
      </w:r>
      <w:proofErr w:type="spellStart"/>
      <w:r>
        <w:t>mCi</w:t>
      </w:r>
      <w:proofErr w:type="spellEnd"/>
      <w:r>
        <w:t xml:space="preserve"> 99m </w:t>
      </w:r>
      <w:proofErr w:type="spellStart"/>
      <w:r>
        <w:t>Tc</w:t>
      </w:r>
      <w:proofErr w:type="spellEnd"/>
      <w:r>
        <w:t>-MAA by IV administered with the patient supine.</w:t>
      </w:r>
    </w:p>
    <w:p w:rsidR="004419DF" w:rsidRPr="004419DF" w:rsidRDefault="0033019C" w:rsidP="004419DF">
      <w:r>
        <w:t>• Standard Views: acquire at least 2 views; a</w:t>
      </w:r>
      <w:r w:rsidR="004419DF">
        <w:t>nterior and posterior.</w:t>
      </w:r>
    </w:p>
    <w:p w:rsidR="004419DF" w:rsidRDefault="004419DF" w:rsidP="004419DF">
      <w:r>
        <w:t>The standard anterior and posterior views are used for this assessment. For the anterior view, the height of the right or left lung is divided into thirds. The counts from these three regions are measured from appropriate regions of interest for both the anterior and posterior images. Geometric mean for each of the three zones is calculated by multiplying the posterior counts by the anterior counts and then finding the square root of the product.</w:t>
      </w:r>
    </w:p>
    <w:p w:rsidR="004419DF" w:rsidRDefault="004419DF" w:rsidP="004419DF">
      <w:r>
        <w:t xml:space="preserve">This process is then repeated for the other lung. The comparative perfusion value for each of the three right and three left zones relative to the total bilateral perfusion is given by summing the six geometric means for the R and L lungs. The geometric mean of each of the six zones is divided by the six geometric means for the six zones to give the percent of total perfusion that is contributed by each zone. </w:t>
      </w:r>
    </w:p>
    <w:p w:rsidR="002A2407" w:rsidRDefault="002A2407" w:rsidP="002C42C0">
      <w:pPr>
        <w:rPr>
          <w:b/>
          <w:szCs w:val="24"/>
        </w:rPr>
      </w:pPr>
    </w:p>
    <w:p w:rsidR="008F3ECE" w:rsidRDefault="00807B8E" w:rsidP="002C42C0">
      <w:pPr>
        <w:rPr>
          <w:b/>
          <w:szCs w:val="24"/>
        </w:rPr>
      </w:pPr>
      <w:r>
        <w:rPr>
          <w:b/>
          <w:szCs w:val="24"/>
        </w:rPr>
        <w:lastRenderedPageBreak/>
        <w:t xml:space="preserve">e-Table </w:t>
      </w:r>
      <w:r w:rsidR="00C21B5E">
        <w:rPr>
          <w:b/>
          <w:szCs w:val="24"/>
        </w:rPr>
        <w:t xml:space="preserve">2. </w:t>
      </w:r>
      <w:r w:rsidR="0011515E" w:rsidRPr="00C21B5E">
        <w:rPr>
          <w:szCs w:val="24"/>
        </w:rPr>
        <w:t>Serious Adverse Events in</w:t>
      </w:r>
      <w:r w:rsidR="008F3ECE" w:rsidRPr="00C21B5E">
        <w:rPr>
          <w:szCs w:val="24"/>
        </w:rPr>
        <w:t xml:space="preserve"> the Primary Safety Measure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 xml:space="preserve">Acute asthma or bronchospasm requiring admission to an intensive or critical care unit </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Acute exacerbation of COPD that requires hospitalization</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 xml:space="preserve">Airway injury from valve placement or </w:t>
            </w:r>
            <w:proofErr w:type="spellStart"/>
            <w:r w:rsidRPr="00FE0216">
              <w:rPr>
                <w:color w:val="000000"/>
                <w:sz w:val="22"/>
              </w:rPr>
              <w:t>bronchoscopic</w:t>
            </w:r>
            <w:proofErr w:type="spellEnd"/>
            <w:r w:rsidRPr="00FE0216">
              <w:rPr>
                <w:color w:val="000000"/>
                <w:sz w:val="22"/>
              </w:rPr>
              <w:t xml:space="preserve"> procedure requiring surgical intervention</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sz w:val="22"/>
              </w:rPr>
              <w:t>Adult respiratory distress syndrome (ARDS)</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Death from any cause</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Hemoptysis estimated over 200 ml or requiring transfusion</w:t>
            </w:r>
            <w:r w:rsidRPr="00FE0216">
              <w:rPr>
                <w:sz w:val="22"/>
                <w:szCs w:val="24"/>
              </w:rPr>
              <w:t>, surgery, or arterial embolization</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 xml:space="preserve">Infection </w:t>
            </w:r>
            <w:r w:rsidRPr="00FE0216">
              <w:rPr>
                <w:sz w:val="22"/>
              </w:rPr>
              <w:t xml:space="preserve">at any site requiring hospitalization and IV antibiotics </w:t>
            </w:r>
          </w:p>
        </w:tc>
      </w:tr>
      <w:tr w:rsidR="008F3ECE" w:rsidRPr="00FE0216" w:rsidTr="00166F19">
        <w:trPr>
          <w:trHeight w:val="395"/>
        </w:trPr>
        <w:tc>
          <w:tcPr>
            <w:tcW w:w="9540" w:type="dxa"/>
          </w:tcPr>
          <w:p w:rsidR="008F3ECE" w:rsidRPr="00FE0216" w:rsidRDefault="008F3ECE" w:rsidP="00166F19">
            <w:pPr>
              <w:pStyle w:val="BodyText"/>
              <w:rPr>
                <w:color w:val="000000"/>
                <w:sz w:val="22"/>
              </w:rPr>
            </w:pPr>
            <w:r w:rsidRPr="00FE0216">
              <w:rPr>
                <w:color w:val="000000"/>
                <w:sz w:val="22"/>
              </w:rPr>
              <w:t>Pneumonia requiring hospitalization and IV antibiotics.</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Pneumothorax requiring surgical intervention</w:t>
            </w:r>
          </w:p>
        </w:tc>
      </w:tr>
      <w:tr w:rsidR="008F3ECE" w:rsidRPr="00FE0216" w:rsidTr="00166F19">
        <w:trPr>
          <w:trHeight w:val="648"/>
        </w:trPr>
        <w:tc>
          <w:tcPr>
            <w:tcW w:w="9540" w:type="dxa"/>
          </w:tcPr>
          <w:p w:rsidR="008F3ECE" w:rsidRPr="00FE0216" w:rsidRDefault="008F3ECE" w:rsidP="00166F19">
            <w:pPr>
              <w:pStyle w:val="BodyText"/>
              <w:rPr>
                <w:color w:val="000000"/>
                <w:sz w:val="22"/>
              </w:rPr>
            </w:pPr>
            <w:r w:rsidRPr="00FE0216">
              <w:rPr>
                <w:color w:val="000000"/>
                <w:sz w:val="22"/>
              </w:rPr>
              <w:t>Prolonged air leak &gt; 7 days defined as the time from chest tube insertion to the time the air leak is not persistent.</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 xml:space="preserve">Respiratory failure that requires mechanical </w:t>
            </w:r>
            <w:proofErr w:type="spellStart"/>
            <w:r w:rsidRPr="00FE0216">
              <w:rPr>
                <w:color w:val="000000"/>
                <w:sz w:val="22"/>
              </w:rPr>
              <w:t>ventilatory</w:t>
            </w:r>
            <w:proofErr w:type="spellEnd"/>
            <w:r w:rsidRPr="00FE0216">
              <w:rPr>
                <w:color w:val="000000"/>
                <w:sz w:val="22"/>
              </w:rPr>
              <w:t xml:space="preserve"> support for &gt; 24 hours</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Stenosis or tissue reaction in an airway treated with a valve requiring intervention</w:t>
            </w:r>
          </w:p>
        </w:tc>
      </w:tr>
      <w:tr w:rsidR="008F3ECE" w:rsidRPr="00FE0216" w:rsidTr="00166F19">
        <w:trPr>
          <w:trHeight w:val="360"/>
        </w:trPr>
        <w:tc>
          <w:tcPr>
            <w:tcW w:w="9540" w:type="dxa"/>
          </w:tcPr>
          <w:p w:rsidR="008F3ECE" w:rsidRPr="00FE0216" w:rsidRDefault="008F3ECE" w:rsidP="00166F19">
            <w:pPr>
              <w:pStyle w:val="BodyText"/>
              <w:rPr>
                <w:color w:val="000000"/>
                <w:sz w:val="22"/>
              </w:rPr>
            </w:pPr>
            <w:r w:rsidRPr="00FE0216">
              <w:rPr>
                <w:color w:val="000000"/>
                <w:sz w:val="22"/>
              </w:rPr>
              <w:t>Valve migration resulting in blockage of a non-targeted airway</w:t>
            </w:r>
          </w:p>
        </w:tc>
      </w:tr>
    </w:tbl>
    <w:p w:rsidR="008F3ECE" w:rsidRDefault="008F3ECE" w:rsidP="002C42C0">
      <w:pPr>
        <w:rPr>
          <w:b/>
          <w:szCs w:val="24"/>
        </w:rPr>
      </w:pPr>
    </w:p>
    <w:p w:rsidR="00EF3D60" w:rsidRDefault="0069070F">
      <w:r>
        <w:rPr>
          <w:b/>
          <w:szCs w:val="24"/>
        </w:rPr>
        <w:t xml:space="preserve">e-Table 3. </w:t>
      </w:r>
      <w:r>
        <w:t>Mean change (b</w:t>
      </w:r>
      <w:r w:rsidRPr="004F0550">
        <w:t>aselin</w:t>
      </w:r>
      <w:r>
        <w:t>e to 6 months) for tests and questionnaires for treatment group by subset into those with or without a serious or severe adverse event in Days 0-7 after the procedure.</w:t>
      </w:r>
      <w:r w:rsidR="00EF3D60">
        <w:t xml:space="preserve"> </w:t>
      </w:r>
    </w:p>
    <w:p w:rsidR="00EF3D60" w:rsidRDefault="00EF3D60">
      <w:r>
        <w:t>This Table shows that the 30 subjects that had adverse events within 7 days of the procedure have greater changes.  This suggests the adverse values seen in the treatment group are due to procedure complications rather than the device.</w:t>
      </w:r>
    </w:p>
    <w:p w:rsidR="00EF3D60" w:rsidRDefault="00EF3D60"/>
    <w:p w:rsidR="00CF42AB" w:rsidRDefault="00EF3D60">
      <w:pPr>
        <w:rPr>
          <w:b/>
          <w:szCs w:val="24"/>
        </w:rPr>
      </w:pPr>
      <w:r w:rsidRPr="007F4AFB">
        <w:rPr>
          <w:noProof/>
          <w:szCs w:val="24"/>
        </w:rPr>
        <w:drawing>
          <wp:inline distT="0" distB="0" distL="0" distR="0" wp14:anchorId="3FB74ABC" wp14:editId="75BAF193">
            <wp:extent cx="6143625" cy="30384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43625" cy="3038475"/>
                    </a:xfrm>
                    <a:prstGeom prst="rect">
                      <a:avLst/>
                    </a:prstGeom>
                    <a:noFill/>
                    <a:ln w="9525">
                      <a:noFill/>
                      <a:miter lim="800000"/>
                      <a:headEnd/>
                      <a:tailEnd/>
                    </a:ln>
                  </pic:spPr>
                </pic:pic>
              </a:graphicData>
            </a:graphic>
          </wp:inline>
        </w:drawing>
      </w:r>
      <w:r w:rsidR="00CF42AB">
        <w:rPr>
          <w:b/>
          <w:szCs w:val="24"/>
        </w:rPr>
        <w:br w:type="page"/>
      </w:r>
    </w:p>
    <w:p w:rsidR="00B830DE" w:rsidRDefault="00807B8E" w:rsidP="002C42C0">
      <w:pPr>
        <w:rPr>
          <w:b/>
          <w:szCs w:val="24"/>
        </w:rPr>
      </w:pPr>
      <w:r>
        <w:rPr>
          <w:b/>
          <w:szCs w:val="24"/>
        </w:rPr>
        <w:lastRenderedPageBreak/>
        <w:t xml:space="preserve">e-Figure </w:t>
      </w:r>
      <w:r w:rsidR="00C21B5E">
        <w:rPr>
          <w:b/>
          <w:szCs w:val="24"/>
        </w:rPr>
        <w:t>1</w:t>
      </w:r>
      <w:r w:rsidR="006027FA">
        <w:rPr>
          <w:b/>
          <w:szCs w:val="24"/>
        </w:rPr>
        <w:t>.</w:t>
      </w:r>
      <w:r w:rsidR="006027FA" w:rsidRPr="006027FA">
        <w:t xml:space="preserve"> </w:t>
      </w:r>
      <w:r w:rsidR="006027FA" w:rsidRPr="00C21B5E">
        <w:t xml:space="preserve">Effect of </w:t>
      </w:r>
      <w:r w:rsidR="00CF42AB" w:rsidRPr="00C21B5E">
        <w:t>sham-bronchoscopy procedure and optimal medical</w:t>
      </w:r>
      <w:r w:rsidR="006027FA" w:rsidRPr="00C21B5E">
        <w:t xml:space="preserve"> management on quality of life</w:t>
      </w:r>
    </w:p>
    <w:p w:rsidR="008F3ECE" w:rsidRDefault="00AB7A25" w:rsidP="002C42C0">
      <w:pPr>
        <w:rPr>
          <w:b/>
          <w:szCs w:val="24"/>
        </w:rPr>
      </w:pPr>
      <w:r w:rsidRPr="00AB7A25">
        <w:rPr>
          <w:b/>
          <w:noProof/>
          <w:szCs w:val="24"/>
        </w:rPr>
        <w:drawing>
          <wp:inline distT="0" distB="0" distL="0" distR="0" wp14:anchorId="3D8FD70A" wp14:editId="52397FEF">
            <wp:extent cx="4594225" cy="3695700"/>
            <wp:effectExtent l="19050" t="0" r="0" b="0"/>
            <wp:docPr id="8" name="Picture 2"/>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10" cstate="print"/>
                    <a:srcRect/>
                    <a:stretch>
                      <a:fillRect/>
                    </a:stretch>
                  </pic:blipFill>
                  <pic:spPr bwMode="auto">
                    <a:xfrm>
                      <a:off x="0" y="0"/>
                      <a:ext cx="4594225" cy="3695700"/>
                    </a:xfrm>
                    <a:prstGeom prst="rect">
                      <a:avLst/>
                    </a:prstGeom>
                    <a:noFill/>
                    <a:ln w="9525">
                      <a:noFill/>
                      <a:miter lim="800000"/>
                      <a:headEnd/>
                      <a:tailEnd/>
                    </a:ln>
                  </pic:spPr>
                </pic:pic>
              </a:graphicData>
            </a:graphic>
          </wp:inline>
        </w:drawing>
      </w:r>
    </w:p>
    <w:p w:rsidR="00B830DE" w:rsidRDefault="00B830DE" w:rsidP="002C42C0">
      <w:pPr>
        <w:rPr>
          <w:b/>
          <w:szCs w:val="24"/>
        </w:rPr>
      </w:pPr>
    </w:p>
    <w:p w:rsidR="00B830DE" w:rsidRDefault="00B830DE" w:rsidP="002C42C0">
      <w:pPr>
        <w:rPr>
          <w:b/>
          <w:szCs w:val="24"/>
        </w:rPr>
      </w:pPr>
    </w:p>
    <w:p w:rsidR="002C42C0" w:rsidRDefault="002C42C0" w:rsidP="002C42C0">
      <w:r w:rsidRPr="002C42C0">
        <w:rPr>
          <w:b/>
          <w:szCs w:val="24"/>
        </w:rPr>
        <w:t>Description of Statistical Plan</w:t>
      </w:r>
    </w:p>
    <w:p w:rsidR="00B225A0" w:rsidRDefault="00B225A0" w:rsidP="00B225A0">
      <w:r>
        <w:t>The IBV</w:t>
      </w:r>
      <w:r w:rsidRPr="00FE0216">
        <w:rPr>
          <w:rFonts w:ascii="Times New Roman Bold" w:hAnsi="Times New Roman Bold"/>
          <w:b/>
          <w:bCs/>
          <w:sz w:val="28"/>
          <w:szCs w:val="28"/>
          <w:vertAlign w:val="superscript"/>
        </w:rPr>
        <w:t>®</w:t>
      </w:r>
      <w:r>
        <w:t xml:space="preserve"> Valve Trial is a prospective, randomized, blinded, controlled, adaptive, multicenter clinical trial to evaluate the safety and effectiveness of the IBV</w:t>
      </w:r>
      <w:r w:rsidRPr="00FE0216">
        <w:rPr>
          <w:rFonts w:ascii="Times New Roman Bold" w:hAnsi="Times New Roman Bold"/>
          <w:b/>
          <w:bCs/>
          <w:sz w:val="28"/>
          <w:szCs w:val="28"/>
          <w:vertAlign w:val="superscript"/>
        </w:rPr>
        <w:t>®</w:t>
      </w:r>
      <w:r>
        <w:rPr>
          <w:rFonts w:ascii="Times New Roman Bold" w:hAnsi="Times New Roman Bold"/>
          <w:b/>
          <w:bCs/>
          <w:sz w:val="28"/>
          <w:szCs w:val="28"/>
          <w:vertAlign w:val="superscript"/>
        </w:rPr>
        <w:t xml:space="preserve"> </w:t>
      </w:r>
      <w:r>
        <w:t>Valve System for the treatment of severe emphysema.  Subjects were randomized in a 1:1 ratio to receive the  IBV</w:t>
      </w:r>
      <w:r w:rsidRPr="00FE0216">
        <w:rPr>
          <w:rFonts w:ascii="Times New Roman Bold" w:hAnsi="Times New Roman Bold"/>
          <w:b/>
          <w:bCs/>
          <w:sz w:val="28"/>
          <w:szCs w:val="28"/>
          <w:vertAlign w:val="superscript"/>
        </w:rPr>
        <w:t>®</w:t>
      </w:r>
      <w:r>
        <w:rPr>
          <w:rFonts w:ascii="Times New Roman Bold" w:hAnsi="Times New Roman Bold"/>
          <w:b/>
          <w:bCs/>
          <w:sz w:val="28"/>
          <w:szCs w:val="28"/>
          <w:vertAlign w:val="superscript"/>
        </w:rPr>
        <w:t xml:space="preserve"> </w:t>
      </w:r>
      <w:r>
        <w:t>Valve System or undergo a sham control procedure.</w:t>
      </w:r>
      <w:r w:rsidR="00AD751F" w:rsidRPr="00AD751F">
        <w:rPr>
          <w:rFonts w:ascii="Times New Roman" w:hAnsi="Times New Roman"/>
        </w:rPr>
        <w:t xml:space="preserve"> </w:t>
      </w:r>
      <w:r w:rsidR="00AD751F">
        <w:rPr>
          <w:rFonts w:ascii="Times New Roman" w:hAnsi="Times New Roman"/>
        </w:rPr>
        <w:t>Adverse events were adjudicated by a clinical events committee and study outcomes reviewed by a data safety monitoring board.</w:t>
      </w:r>
    </w:p>
    <w:p w:rsidR="00B225A0" w:rsidRDefault="00B225A0" w:rsidP="00B225A0"/>
    <w:p w:rsidR="00B225A0" w:rsidRDefault="00B225A0" w:rsidP="00B225A0">
      <w:r>
        <w:t>The primary objective of the study was to demonstrate that the proportion of responders is statistically higher in the IBV group than in the control group.  A responder was defined as a subject who met all of the following criteria:</w:t>
      </w:r>
    </w:p>
    <w:p w:rsidR="00B225A0" w:rsidRDefault="00B225A0" w:rsidP="00B225A0">
      <w:pPr>
        <w:pStyle w:val="ListParagraph"/>
        <w:numPr>
          <w:ilvl w:val="0"/>
          <w:numId w:val="33"/>
        </w:numPr>
        <w:contextualSpacing/>
      </w:pPr>
      <w:r>
        <w:t>Improvement in St. George's Respiratory Questionnaire (SGRQ) Total score by at least 4 points (from baseline to 6 months)</w:t>
      </w:r>
    </w:p>
    <w:p w:rsidR="00B225A0" w:rsidRDefault="00B225A0" w:rsidP="00B225A0">
      <w:pPr>
        <w:pStyle w:val="ListParagraph"/>
        <w:numPr>
          <w:ilvl w:val="0"/>
          <w:numId w:val="33"/>
        </w:numPr>
        <w:contextualSpacing/>
      </w:pPr>
      <w:r>
        <w:t>Increase in non-upper lobe (NUL) lung volume of at least 10% (from baseline to 6 months)</w:t>
      </w:r>
    </w:p>
    <w:p w:rsidR="00B225A0" w:rsidRDefault="00B225A0" w:rsidP="00B225A0">
      <w:pPr>
        <w:pStyle w:val="ListParagraph"/>
        <w:numPr>
          <w:ilvl w:val="0"/>
          <w:numId w:val="33"/>
        </w:numPr>
        <w:contextualSpacing/>
      </w:pPr>
      <w:r>
        <w:t>Decrease in upper-lobe (UL) lung volume (from baseline to 6 months)</w:t>
      </w:r>
    </w:p>
    <w:p w:rsidR="00B225A0" w:rsidRDefault="00B225A0" w:rsidP="00B225A0"/>
    <w:p w:rsidR="00B225A0" w:rsidRDefault="00B225A0" w:rsidP="00B225A0">
      <w:r>
        <w:t xml:space="preserve">A major secondary objective related to efficacy was to demonstrate that the mean change (baseline to 6 months) in distance walked in a Six-Minute Walk Test (6MWT) was statistically higher in the IBV group than the control group.  In both objectives, the standard for being "statistically higher" was that the posterior probability of superiority </w:t>
      </w:r>
      <w:r>
        <w:lastRenderedPageBreak/>
        <w:t>exceeded 95%.  As part of the FDA submission process, the study design was extensively simulated under varying conditions, and the type I error rate (alpha) of the design was verified to be at most 0.05.</w:t>
      </w:r>
    </w:p>
    <w:p w:rsidR="00B225A0" w:rsidRDefault="00B225A0" w:rsidP="00B225A0"/>
    <w:p w:rsidR="00B225A0" w:rsidRDefault="00B225A0" w:rsidP="00B225A0">
      <w:r w:rsidRPr="00FE0216">
        <w:t xml:space="preserve">The primary safety objective </w:t>
      </w:r>
      <w:r>
        <w:t xml:space="preserve">was to compare the incidence of </w:t>
      </w:r>
      <w:r w:rsidRPr="00FE0216">
        <w:t xml:space="preserve">a composite of all serious adverse events between </w:t>
      </w:r>
      <w:r>
        <w:t xml:space="preserve">the treatment and control groups.  This objective had no pre-specified pass/fail criterion.  </w:t>
      </w:r>
    </w:p>
    <w:p w:rsidR="00B225A0" w:rsidRDefault="00B225A0" w:rsidP="00B225A0"/>
    <w:p w:rsidR="00B225A0" w:rsidRPr="00701B6B" w:rsidRDefault="00B225A0" w:rsidP="00B225A0">
      <w:pPr>
        <w:rPr>
          <w:u w:val="single"/>
        </w:rPr>
      </w:pPr>
      <w:r w:rsidRPr="00701B6B">
        <w:rPr>
          <w:u w:val="single"/>
        </w:rPr>
        <w:t>Interim Analyses and Adaptive Sample Size Determination</w:t>
      </w:r>
    </w:p>
    <w:p w:rsidR="00B225A0" w:rsidRDefault="00B225A0" w:rsidP="00B225A0"/>
    <w:p w:rsidR="00B225A0" w:rsidRDefault="00B225A0" w:rsidP="00B225A0">
      <w:r>
        <w:t>The IBV</w:t>
      </w:r>
      <w:r w:rsidRPr="00FE0216">
        <w:rPr>
          <w:rFonts w:ascii="Times New Roman Bold" w:hAnsi="Times New Roman Bold"/>
          <w:b/>
          <w:bCs/>
          <w:sz w:val="28"/>
          <w:szCs w:val="28"/>
          <w:vertAlign w:val="superscript"/>
        </w:rPr>
        <w:t>®</w:t>
      </w:r>
      <w:r>
        <w:t xml:space="preserve"> Valve Trial was designed with several pre-specified interim analyses, timed to occur when n=200, 250, 300, ..., 450 subjects had been accrued.  At each interim analysis, the trial could stop enrolling either because current trends indicated futility or because current trends indicated that eventual success was likely with the current sample size.  This determination was made using Bayesian predictive probability calculations and a model that included outcomes measured at 3 months for those who had not yet provided 6-month outcomes.  If eventual success was likely on the primary objective (above 0.95 for the N=200 analysis, above 0.90 for the N=250 analysis, above 0.85 for the N=300 analysis, and above 0.80 for all subsequent interim analyses), the predictive probability of eventual success on the 6MWT (secondary) objective was to be calculated, and enrollment was to be stopped only if this predictive probability was sufficiently high (above a pre-specified threshold of 0.80) or sufficiently low (below a pre-specified threshold of 0.25).  If enrollment did not stop at an interim analysis, accrual was to continue to the next pre-specified sample size increment, up to a maximum of 500 randomized subjects.</w:t>
      </w:r>
    </w:p>
    <w:p w:rsidR="00B225A0" w:rsidRDefault="00B225A0" w:rsidP="00B225A0"/>
    <w:p w:rsidR="00B225A0" w:rsidRDefault="00B225A0" w:rsidP="00B225A0">
      <w:r>
        <w:t>At the point of enrollment stop, an "interim win" analysis was to be conducted immediately; the standard for a win was that the predictive probability of eventual success was &gt; 0.99.  If this standard was not met, a second interim win analysis was to be conducted three months later, using the same standard.  If that standard was not met, subjects were to be followed through 6 months, at which time a final analysis was to occur.</w:t>
      </w:r>
    </w:p>
    <w:p w:rsidR="00B225A0" w:rsidRDefault="00B225A0" w:rsidP="00B225A0"/>
    <w:p w:rsidR="00B225A0" w:rsidRDefault="00B225A0" w:rsidP="00B225A0">
      <w:r>
        <w:t>Prior Distributions</w:t>
      </w:r>
    </w:p>
    <w:p w:rsidR="00B225A0" w:rsidRDefault="00B225A0" w:rsidP="00B225A0"/>
    <w:p w:rsidR="00B225A0" w:rsidRPr="00E418DD" w:rsidRDefault="00B225A0" w:rsidP="00B225A0">
      <w:r>
        <w:t>Bayesian analyses require specification of prior distributions for the parameters of interest.  All priors are flat or minimally informative.  For the primary objective, the probability of a subject being a responder was assigned a Beta(1,1) (i.e., uniform) prior distribution, separately for each treatment group.  For adverse event summaries and comparisons, the probability of a subject having the event was assigned a Beta(0.1,0.1) prior distribution.  Means (</w:t>
      </w:r>
      <w:r>
        <w:rPr>
          <w:rFonts w:cs="Times"/>
        </w:rPr>
        <w:t>μ</w:t>
      </w:r>
      <w:r>
        <w:t>) and variances (</w:t>
      </w:r>
      <w:r>
        <w:rPr>
          <w:rFonts w:cs="Times"/>
        </w:rPr>
        <w:t>σ</w:t>
      </w:r>
      <w:r w:rsidRPr="003F25D0">
        <w:rPr>
          <w:vertAlign w:val="superscript"/>
        </w:rPr>
        <w:t>2</w:t>
      </w:r>
      <w:r>
        <w:t>) of continuous variables were assigned a standard reference prior that is uniform on the (</w:t>
      </w:r>
      <w:r>
        <w:rPr>
          <w:rFonts w:cs="Times"/>
        </w:rPr>
        <w:t>μ</w:t>
      </w:r>
      <w:r>
        <w:t>, log(</w:t>
      </w:r>
      <w:r>
        <w:rPr>
          <w:rFonts w:cs="Times"/>
        </w:rPr>
        <w:t>σ</w:t>
      </w:r>
      <w:r>
        <w:t xml:space="preserve">)) scale.  </w:t>
      </w:r>
    </w:p>
    <w:p w:rsidR="002C42C0" w:rsidRPr="00E418DD" w:rsidRDefault="002C42C0" w:rsidP="002C42C0"/>
    <w:sectPr w:rsidR="002C42C0" w:rsidRPr="00E418DD" w:rsidSect="004E0D8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C1" w:rsidRDefault="00442BC1" w:rsidP="00254693">
      <w:r>
        <w:separator/>
      </w:r>
    </w:p>
  </w:endnote>
  <w:endnote w:type="continuationSeparator" w:id="0">
    <w:p w:rsidR="00442BC1" w:rsidRDefault="00442BC1" w:rsidP="002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F" w:rsidRDefault="002821F8">
    <w:pPr>
      <w:pStyle w:val="Footer"/>
      <w:jc w:val="right"/>
    </w:pPr>
    <w:r>
      <w:fldChar w:fldCharType="begin"/>
    </w:r>
    <w:r>
      <w:instrText xml:space="preserve"> PAGE   \* MERGEFORMAT </w:instrText>
    </w:r>
    <w:r>
      <w:fldChar w:fldCharType="separate"/>
    </w:r>
    <w:r w:rsidR="00406B04">
      <w:rPr>
        <w:noProof/>
      </w:rPr>
      <w:t>7</w:t>
    </w:r>
    <w:r>
      <w:rPr>
        <w:noProof/>
      </w:rPr>
      <w:fldChar w:fldCharType="end"/>
    </w:r>
  </w:p>
  <w:p w:rsidR="0069070F" w:rsidRDefault="0069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C1" w:rsidRDefault="00442BC1" w:rsidP="00254693">
      <w:r>
        <w:separator/>
      </w:r>
    </w:p>
  </w:footnote>
  <w:footnote w:type="continuationSeparator" w:id="0">
    <w:p w:rsidR="00442BC1" w:rsidRDefault="00442BC1" w:rsidP="0025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C0B6C4"/>
    <w:lvl w:ilvl="0">
      <w:start w:val="1"/>
      <w:numFmt w:val="decimal"/>
      <w:lvlText w:val="%1."/>
      <w:lvlJc w:val="left"/>
      <w:pPr>
        <w:tabs>
          <w:tab w:val="num" w:pos="360"/>
        </w:tabs>
        <w:ind w:left="360" w:hanging="360"/>
      </w:pPr>
    </w:lvl>
  </w:abstractNum>
  <w:abstractNum w:abstractNumId="1">
    <w:nsid w:val="003472AB"/>
    <w:multiLevelType w:val="hybridMultilevel"/>
    <w:tmpl w:val="0FD4AC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645A0F"/>
    <w:multiLevelType w:val="hybridMultilevel"/>
    <w:tmpl w:val="8EAE4358"/>
    <w:lvl w:ilvl="0" w:tplc="02E2E32A">
      <w:start w:val="1"/>
      <w:numFmt w:val="bullet"/>
      <w:lvlText w:val="–"/>
      <w:lvlJc w:val="left"/>
      <w:pPr>
        <w:tabs>
          <w:tab w:val="num" w:pos="720"/>
        </w:tabs>
        <w:ind w:left="720" w:hanging="360"/>
      </w:pPr>
      <w:rPr>
        <w:rFonts w:ascii="Times" w:hAnsi="Times" w:hint="default"/>
      </w:rPr>
    </w:lvl>
    <w:lvl w:ilvl="1" w:tplc="76B8D120">
      <w:start w:val="1"/>
      <w:numFmt w:val="bullet"/>
      <w:lvlText w:val="–"/>
      <w:lvlJc w:val="left"/>
      <w:pPr>
        <w:tabs>
          <w:tab w:val="num" w:pos="1440"/>
        </w:tabs>
        <w:ind w:left="1440" w:hanging="360"/>
      </w:pPr>
      <w:rPr>
        <w:rFonts w:ascii="Times" w:hAnsi="Times" w:hint="default"/>
      </w:rPr>
    </w:lvl>
    <w:lvl w:ilvl="2" w:tplc="4BA2FF02" w:tentative="1">
      <w:start w:val="1"/>
      <w:numFmt w:val="bullet"/>
      <w:lvlText w:val="–"/>
      <w:lvlJc w:val="left"/>
      <w:pPr>
        <w:tabs>
          <w:tab w:val="num" w:pos="2160"/>
        </w:tabs>
        <w:ind w:left="2160" w:hanging="360"/>
      </w:pPr>
      <w:rPr>
        <w:rFonts w:ascii="Times" w:hAnsi="Times" w:hint="default"/>
      </w:rPr>
    </w:lvl>
    <w:lvl w:ilvl="3" w:tplc="815AE31E" w:tentative="1">
      <w:start w:val="1"/>
      <w:numFmt w:val="bullet"/>
      <w:lvlText w:val="–"/>
      <w:lvlJc w:val="left"/>
      <w:pPr>
        <w:tabs>
          <w:tab w:val="num" w:pos="2880"/>
        </w:tabs>
        <w:ind w:left="2880" w:hanging="360"/>
      </w:pPr>
      <w:rPr>
        <w:rFonts w:ascii="Times" w:hAnsi="Times" w:hint="default"/>
      </w:rPr>
    </w:lvl>
    <w:lvl w:ilvl="4" w:tplc="7EBA02F0" w:tentative="1">
      <w:start w:val="1"/>
      <w:numFmt w:val="bullet"/>
      <w:lvlText w:val="–"/>
      <w:lvlJc w:val="left"/>
      <w:pPr>
        <w:tabs>
          <w:tab w:val="num" w:pos="3600"/>
        </w:tabs>
        <w:ind w:left="3600" w:hanging="360"/>
      </w:pPr>
      <w:rPr>
        <w:rFonts w:ascii="Times" w:hAnsi="Times" w:hint="default"/>
      </w:rPr>
    </w:lvl>
    <w:lvl w:ilvl="5" w:tplc="FD96FA28" w:tentative="1">
      <w:start w:val="1"/>
      <w:numFmt w:val="bullet"/>
      <w:lvlText w:val="–"/>
      <w:lvlJc w:val="left"/>
      <w:pPr>
        <w:tabs>
          <w:tab w:val="num" w:pos="4320"/>
        </w:tabs>
        <w:ind w:left="4320" w:hanging="360"/>
      </w:pPr>
      <w:rPr>
        <w:rFonts w:ascii="Times" w:hAnsi="Times" w:hint="default"/>
      </w:rPr>
    </w:lvl>
    <w:lvl w:ilvl="6" w:tplc="591883CC" w:tentative="1">
      <w:start w:val="1"/>
      <w:numFmt w:val="bullet"/>
      <w:lvlText w:val="–"/>
      <w:lvlJc w:val="left"/>
      <w:pPr>
        <w:tabs>
          <w:tab w:val="num" w:pos="5040"/>
        </w:tabs>
        <w:ind w:left="5040" w:hanging="360"/>
      </w:pPr>
      <w:rPr>
        <w:rFonts w:ascii="Times" w:hAnsi="Times" w:hint="default"/>
      </w:rPr>
    </w:lvl>
    <w:lvl w:ilvl="7" w:tplc="8B34E178" w:tentative="1">
      <w:start w:val="1"/>
      <w:numFmt w:val="bullet"/>
      <w:lvlText w:val="–"/>
      <w:lvlJc w:val="left"/>
      <w:pPr>
        <w:tabs>
          <w:tab w:val="num" w:pos="5760"/>
        </w:tabs>
        <w:ind w:left="5760" w:hanging="360"/>
      </w:pPr>
      <w:rPr>
        <w:rFonts w:ascii="Times" w:hAnsi="Times" w:hint="default"/>
      </w:rPr>
    </w:lvl>
    <w:lvl w:ilvl="8" w:tplc="5F1C3EEE" w:tentative="1">
      <w:start w:val="1"/>
      <w:numFmt w:val="bullet"/>
      <w:lvlText w:val="–"/>
      <w:lvlJc w:val="left"/>
      <w:pPr>
        <w:tabs>
          <w:tab w:val="num" w:pos="6480"/>
        </w:tabs>
        <w:ind w:left="6480" w:hanging="360"/>
      </w:pPr>
      <w:rPr>
        <w:rFonts w:ascii="Times" w:hAnsi="Times" w:hint="default"/>
      </w:rPr>
    </w:lvl>
  </w:abstractNum>
  <w:abstractNum w:abstractNumId="3">
    <w:nsid w:val="07393D85"/>
    <w:multiLevelType w:val="hybridMultilevel"/>
    <w:tmpl w:val="D3FCF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36DC"/>
    <w:multiLevelType w:val="hybridMultilevel"/>
    <w:tmpl w:val="CA0A93F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
    <w:nsid w:val="0FDE6A04"/>
    <w:multiLevelType w:val="multilevel"/>
    <w:tmpl w:val="0624E9D8"/>
    <w:lvl w:ilvl="0">
      <w:start w:val="1"/>
      <w:numFmt w:val="decimal"/>
      <w:pStyle w:val="Heading1"/>
      <w:lvlText w:val="%1"/>
      <w:lvlJc w:val="left"/>
      <w:pPr>
        <w:tabs>
          <w:tab w:val="num" w:pos="1080"/>
        </w:tabs>
        <w:ind w:left="1080" w:hanging="1080"/>
      </w:pPr>
      <w:rPr>
        <w:rFonts w:ascii="Times New Roman Bold" w:hAnsi="Times New Roman Bold" w:hint="default"/>
        <w:b/>
        <w:i w:val="0"/>
        <w:sz w:val="28"/>
      </w:rPr>
    </w:lvl>
    <w:lvl w:ilvl="1">
      <w:start w:val="1"/>
      <w:numFmt w:val="decimal"/>
      <w:pStyle w:val="Heading2"/>
      <w:lvlText w:val="%1.%2"/>
      <w:lvlJc w:val="left"/>
      <w:pPr>
        <w:tabs>
          <w:tab w:val="num" w:pos="1080"/>
        </w:tabs>
        <w:ind w:left="1080" w:hanging="1080"/>
      </w:pPr>
      <w:rPr>
        <w:rFonts w:ascii="Times New Roman Bold" w:hAnsi="Times New Roman Bold" w:hint="default"/>
        <w:b/>
        <w:i w:val="0"/>
        <w:sz w:val="22"/>
      </w:rPr>
    </w:lvl>
    <w:lvl w:ilvl="2">
      <w:start w:val="1"/>
      <w:numFmt w:val="decimal"/>
      <w:pStyle w:val="Heading3"/>
      <w:lvlText w:val="%1.%2.%3"/>
      <w:lvlJc w:val="left"/>
      <w:pPr>
        <w:tabs>
          <w:tab w:val="num" w:pos="1080"/>
        </w:tabs>
        <w:ind w:left="1080" w:hanging="1080"/>
      </w:pPr>
      <w:rPr>
        <w:rFonts w:ascii="Times New Roman Bold" w:hAnsi="Times New Roman Bold" w:hint="default"/>
        <w:b/>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0077C7C"/>
    <w:multiLevelType w:val="hybridMultilevel"/>
    <w:tmpl w:val="E9C6E5E6"/>
    <w:lvl w:ilvl="0" w:tplc="3B6AAF24">
      <w:start w:val="1"/>
      <w:numFmt w:val="bullet"/>
      <w:lvlText w:val="•"/>
      <w:lvlJc w:val="left"/>
      <w:pPr>
        <w:tabs>
          <w:tab w:val="num" w:pos="720"/>
        </w:tabs>
        <w:ind w:left="720" w:hanging="360"/>
      </w:pPr>
      <w:rPr>
        <w:rFonts w:ascii="Times" w:hAnsi="Times" w:hint="default"/>
      </w:rPr>
    </w:lvl>
    <w:lvl w:ilvl="1" w:tplc="8CA62836" w:tentative="1">
      <w:start w:val="1"/>
      <w:numFmt w:val="bullet"/>
      <w:lvlText w:val="•"/>
      <w:lvlJc w:val="left"/>
      <w:pPr>
        <w:tabs>
          <w:tab w:val="num" w:pos="1440"/>
        </w:tabs>
        <w:ind w:left="1440" w:hanging="360"/>
      </w:pPr>
      <w:rPr>
        <w:rFonts w:ascii="Times" w:hAnsi="Times" w:hint="default"/>
      </w:rPr>
    </w:lvl>
    <w:lvl w:ilvl="2" w:tplc="25AA3E5E">
      <w:start w:val="164"/>
      <w:numFmt w:val="bullet"/>
      <w:lvlText w:val="•"/>
      <w:lvlJc w:val="left"/>
      <w:pPr>
        <w:tabs>
          <w:tab w:val="num" w:pos="2160"/>
        </w:tabs>
        <w:ind w:left="2160" w:hanging="360"/>
      </w:pPr>
      <w:rPr>
        <w:rFonts w:ascii="Times" w:hAnsi="Times" w:hint="default"/>
      </w:rPr>
    </w:lvl>
    <w:lvl w:ilvl="3" w:tplc="1C3435CE" w:tentative="1">
      <w:start w:val="1"/>
      <w:numFmt w:val="bullet"/>
      <w:lvlText w:val="•"/>
      <w:lvlJc w:val="left"/>
      <w:pPr>
        <w:tabs>
          <w:tab w:val="num" w:pos="2880"/>
        </w:tabs>
        <w:ind w:left="2880" w:hanging="360"/>
      </w:pPr>
      <w:rPr>
        <w:rFonts w:ascii="Times" w:hAnsi="Times" w:hint="default"/>
      </w:rPr>
    </w:lvl>
    <w:lvl w:ilvl="4" w:tplc="A406F7E4" w:tentative="1">
      <w:start w:val="1"/>
      <w:numFmt w:val="bullet"/>
      <w:lvlText w:val="•"/>
      <w:lvlJc w:val="left"/>
      <w:pPr>
        <w:tabs>
          <w:tab w:val="num" w:pos="3600"/>
        </w:tabs>
        <w:ind w:left="3600" w:hanging="360"/>
      </w:pPr>
      <w:rPr>
        <w:rFonts w:ascii="Times" w:hAnsi="Times" w:hint="default"/>
      </w:rPr>
    </w:lvl>
    <w:lvl w:ilvl="5" w:tplc="7FF2CE18" w:tentative="1">
      <w:start w:val="1"/>
      <w:numFmt w:val="bullet"/>
      <w:lvlText w:val="•"/>
      <w:lvlJc w:val="left"/>
      <w:pPr>
        <w:tabs>
          <w:tab w:val="num" w:pos="4320"/>
        </w:tabs>
        <w:ind w:left="4320" w:hanging="360"/>
      </w:pPr>
      <w:rPr>
        <w:rFonts w:ascii="Times" w:hAnsi="Times" w:hint="default"/>
      </w:rPr>
    </w:lvl>
    <w:lvl w:ilvl="6" w:tplc="269A3DB2" w:tentative="1">
      <w:start w:val="1"/>
      <w:numFmt w:val="bullet"/>
      <w:lvlText w:val="•"/>
      <w:lvlJc w:val="left"/>
      <w:pPr>
        <w:tabs>
          <w:tab w:val="num" w:pos="5040"/>
        </w:tabs>
        <w:ind w:left="5040" w:hanging="360"/>
      </w:pPr>
      <w:rPr>
        <w:rFonts w:ascii="Times" w:hAnsi="Times" w:hint="default"/>
      </w:rPr>
    </w:lvl>
    <w:lvl w:ilvl="7" w:tplc="3E247A06" w:tentative="1">
      <w:start w:val="1"/>
      <w:numFmt w:val="bullet"/>
      <w:lvlText w:val="•"/>
      <w:lvlJc w:val="left"/>
      <w:pPr>
        <w:tabs>
          <w:tab w:val="num" w:pos="5760"/>
        </w:tabs>
        <w:ind w:left="5760" w:hanging="360"/>
      </w:pPr>
      <w:rPr>
        <w:rFonts w:ascii="Times" w:hAnsi="Times" w:hint="default"/>
      </w:rPr>
    </w:lvl>
    <w:lvl w:ilvl="8" w:tplc="CFD00012" w:tentative="1">
      <w:start w:val="1"/>
      <w:numFmt w:val="bullet"/>
      <w:lvlText w:val="•"/>
      <w:lvlJc w:val="left"/>
      <w:pPr>
        <w:tabs>
          <w:tab w:val="num" w:pos="6480"/>
        </w:tabs>
        <w:ind w:left="6480" w:hanging="360"/>
      </w:pPr>
      <w:rPr>
        <w:rFonts w:ascii="Times" w:hAnsi="Times" w:hint="default"/>
      </w:rPr>
    </w:lvl>
  </w:abstractNum>
  <w:abstractNum w:abstractNumId="7">
    <w:nsid w:val="11755B9F"/>
    <w:multiLevelType w:val="hybridMultilevel"/>
    <w:tmpl w:val="31063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A66AF"/>
    <w:multiLevelType w:val="hybridMultilevel"/>
    <w:tmpl w:val="4BF2E01A"/>
    <w:lvl w:ilvl="0" w:tplc="FFBEC400">
      <w:start w:val="1"/>
      <w:numFmt w:val="bullet"/>
      <w:lvlText w:val="–"/>
      <w:lvlJc w:val="left"/>
      <w:pPr>
        <w:tabs>
          <w:tab w:val="num" w:pos="720"/>
        </w:tabs>
        <w:ind w:left="720" w:hanging="360"/>
      </w:pPr>
      <w:rPr>
        <w:rFonts w:ascii="Times" w:hAnsi="Times" w:hint="default"/>
      </w:rPr>
    </w:lvl>
    <w:lvl w:ilvl="1" w:tplc="BF4083F6">
      <w:start w:val="1"/>
      <w:numFmt w:val="bullet"/>
      <w:lvlText w:val="–"/>
      <w:lvlJc w:val="left"/>
      <w:pPr>
        <w:tabs>
          <w:tab w:val="num" w:pos="1440"/>
        </w:tabs>
        <w:ind w:left="1440" w:hanging="360"/>
      </w:pPr>
      <w:rPr>
        <w:rFonts w:ascii="Times" w:hAnsi="Times" w:hint="default"/>
      </w:rPr>
    </w:lvl>
    <w:lvl w:ilvl="2" w:tplc="FF8A0B5A" w:tentative="1">
      <w:start w:val="1"/>
      <w:numFmt w:val="bullet"/>
      <w:lvlText w:val="–"/>
      <w:lvlJc w:val="left"/>
      <w:pPr>
        <w:tabs>
          <w:tab w:val="num" w:pos="2160"/>
        </w:tabs>
        <w:ind w:left="2160" w:hanging="360"/>
      </w:pPr>
      <w:rPr>
        <w:rFonts w:ascii="Times" w:hAnsi="Times" w:hint="default"/>
      </w:rPr>
    </w:lvl>
    <w:lvl w:ilvl="3" w:tplc="00A40F4A" w:tentative="1">
      <w:start w:val="1"/>
      <w:numFmt w:val="bullet"/>
      <w:lvlText w:val="–"/>
      <w:lvlJc w:val="left"/>
      <w:pPr>
        <w:tabs>
          <w:tab w:val="num" w:pos="2880"/>
        </w:tabs>
        <w:ind w:left="2880" w:hanging="360"/>
      </w:pPr>
      <w:rPr>
        <w:rFonts w:ascii="Times" w:hAnsi="Times" w:hint="default"/>
      </w:rPr>
    </w:lvl>
    <w:lvl w:ilvl="4" w:tplc="FD846C2E" w:tentative="1">
      <w:start w:val="1"/>
      <w:numFmt w:val="bullet"/>
      <w:lvlText w:val="–"/>
      <w:lvlJc w:val="left"/>
      <w:pPr>
        <w:tabs>
          <w:tab w:val="num" w:pos="3600"/>
        </w:tabs>
        <w:ind w:left="3600" w:hanging="360"/>
      </w:pPr>
      <w:rPr>
        <w:rFonts w:ascii="Times" w:hAnsi="Times" w:hint="default"/>
      </w:rPr>
    </w:lvl>
    <w:lvl w:ilvl="5" w:tplc="A2623060" w:tentative="1">
      <w:start w:val="1"/>
      <w:numFmt w:val="bullet"/>
      <w:lvlText w:val="–"/>
      <w:lvlJc w:val="left"/>
      <w:pPr>
        <w:tabs>
          <w:tab w:val="num" w:pos="4320"/>
        </w:tabs>
        <w:ind w:left="4320" w:hanging="360"/>
      </w:pPr>
      <w:rPr>
        <w:rFonts w:ascii="Times" w:hAnsi="Times" w:hint="default"/>
      </w:rPr>
    </w:lvl>
    <w:lvl w:ilvl="6" w:tplc="44782686" w:tentative="1">
      <w:start w:val="1"/>
      <w:numFmt w:val="bullet"/>
      <w:lvlText w:val="–"/>
      <w:lvlJc w:val="left"/>
      <w:pPr>
        <w:tabs>
          <w:tab w:val="num" w:pos="5040"/>
        </w:tabs>
        <w:ind w:left="5040" w:hanging="360"/>
      </w:pPr>
      <w:rPr>
        <w:rFonts w:ascii="Times" w:hAnsi="Times" w:hint="default"/>
      </w:rPr>
    </w:lvl>
    <w:lvl w:ilvl="7" w:tplc="4E7EA524" w:tentative="1">
      <w:start w:val="1"/>
      <w:numFmt w:val="bullet"/>
      <w:lvlText w:val="–"/>
      <w:lvlJc w:val="left"/>
      <w:pPr>
        <w:tabs>
          <w:tab w:val="num" w:pos="5760"/>
        </w:tabs>
        <w:ind w:left="5760" w:hanging="360"/>
      </w:pPr>
      <w:rPr>
        <w:rFonts w:ascii="Times" w:hAnsi="Times" w:hint="default"/>
      </w:rPr>
    </w:lvl>
    <w:lvl w:ilvl="8" w:tplc="D15A255A" w:tentative="1">
      <w:start w:val="1"/>
      <w:numFmt w:val="bullet"/>
      <w:lvlText w:val="–"/>
      <w:lvlJc w:val="left"/>
      <w:pPr>
        <w:tabs>
          <w:tab w:val="num" w:pos="6480"/>
        </w:tabs>
        <w:ind w:left="6480" w:hanging="360"/>
      </w:pPr>
      <w:rPr>
        <w:rFonts w:ascii="Times" w:hAnsi="Times" w:hint="default"/>
      </w:rPr>
    </w:lvl>
  </w:abstractNum>
  <w:abstractNum w:abstractNumId="9">
    <w:nsid w:val="1B751150"/>
    <w:multiLevelType w:val="hybridMultilevel"/>
    <w:tmpl w:val="B1769154"/>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2A5D0A"/>
    <w:multiLevelType w:val="hybridMultilevel"/>
    <w:tmpl w:val="4A6209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F3520B"/>
    <w:multiLevelType w:val="hybridMultilevel"/>
    <w:tmpl w:val="56A8F5B4"/>
    <w:lvl w:ilvl="0" w:tplc="63563A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E72B7"/>
    <w:multiLevelType w:val="hybridMultilevel"/>
    <w:tmpl w:val="505A18F8"/>
    <w:lvl w:ilvl="0" w:tplc="464AFC00">
      <w:start w:val="1"/>
      <w:numFmt w:val="bullet"/>
      <w:lvlText w:val="–"/>
      <w:lvlJc w:val="left"/>
      <w:pPr>
        <w:tabs>
          <w:tab w:val="num" w:pos="720"/>
        </w:tabs>
        <w:ind w:left="720" w:hanging="360"/>
      </w:pPr>
      <w:rPr>
        <w:rFonts w:ascii="Times" w:hAnsi="Times" w:hint="default"/>
      </w:rPr>
    </w:lvl>
    <w:lvl w:ilvl="1" w:tplc="2DBA7EAE">
      <w:start w:val="164"/>
      <w:numFmt w:val="bullet"/>
      <w:lvlText w:val="–"/>
      <w:lvlJc w:val="left"/>
      <w:pPr>
        <w:tabs>
          <w:tab w:val="num" w:pos="1440"/>
        </w:tabs>
        <w:ind w:left="1440" w:hanging="360"/>
      </w:pPr>
      <w:rPr>
        <w:rFonts w:ascii="Times" w:hAnsi="Times" w:hint="default"/>
      </w:rPr>
    </w:lvl>
    <w:lvl w:ilvl="2" w:tplc="7448863A" w:tentative="1">
      <w:start w:val="1"/>
      <w:numFmt w:val="bullet"/>
      <w:lvlText w:val="–"/>
      <w:lvlJc w:val="left"/>
      <w:pPr>
        <w:tabs>
          <w:tab w:val="num" w:pos="2160"/>
        </w:tabs>
        <w:ind w:left="2160" w:hanging="360"/>
      </w:pPr>
      <w:rPr>
        <w:rFonts w:ascii="Times" w:hAnsi="Times" w:hint="default"/>
      </w:rPr>
    </w:lvl>
    <w:lvl w:ilvl="3" w:tplc="D046BA96" w:tentative="1">
      <w:start w:val="1"/>
      <w:numFmt w:val="bullet"/>
      <w:lvlText w:val="–"/>
      <w:lvlJc w:val="left"/>
      <w:pPr>
        <w:tabs>
          <w:tab w:val="num" w:pos="2880"/>
        </w:tabs>
        <w:ind w:left="2880" w:hanging="360"/>
      </w:pPr>
      <w:rPr>
        <w:rFonts w:ascii="Times" w:hAnsi="Times" w:hint="default"/>
      </w:rPr>
    </w:lvl>
    <w:lvl w:ilvl="4" w:tplc="C18EFF7E" w:tentative="1">
      <w:start w:val="1"/>
      <w:numFmt w:val="bullet"/>
      <w:lvlText w:val="–"/>
      <w:lvlJc w:val="left"/>
      <w:pPr>
        <w:tabs>
          <w:tab w:val="num" w:pos="3600"/>
        </w:tabs>
        <w:ind w:left="3600" w:hanging="360"/>
      </w:pPr>
      <w:rPr>
        <w:rFonts w:ascii="Times" w:hAnsi="Times" w:hint="default"/>
      </w:rPr>
    </w:lvl>
    <w:lvl w:ilvl="5" w:tplc="4684A20E" w:tentative="1">
      <w:start w:val="1"/>
      <w:numFmt w:val="bullet"/>
      <w:lvlText w:val="–"/>
      <w:lvlJc w:val="left"/>
      <w:pPr>
        <w:tabs>
          <w:tab w:val="num" w:pos="4320"/>
        </w:tabs>
        <w:ind w:left="4320" w:hanging="360"/>
      </w:pPr>
      <w:rPr>
        <w:rFonts w:ascii="Times" w:hAnsi="Times" w:hint="default"/>
      </w:rPr>
    </w:lvl>
    <w:lvl w:ilvl="6" w:tplc="8F6EDD4E" w:tentative="1">
      <w:start w:val="1"/>
      <w:numFmt w:val="bullet"/>
      <w:lvlText w:val="–"/>
      <w:lvlJc w:val="left"/>
      <w:pPr>
        <w:tabs>
          <w:tab w:val="num" w:pos="5040"/>
        </w:tabs>
        <w:ind w:left="5040" w:hanging="360"/>
      </w:pPr>
      <w:rPr>
        <w:rFonts w:ascii="Times" w:hAnsi="Times" w:hint="default"/>
      </w:rPr>
    </w:lvl>
    <w:lvl w:ilvl="7" w:tplc="98AED23E" w:tentative="1">
      <w:start w:val="1"/>
      <w:numFmt w:val="bullet"/>
      <w:lvlText w:val="–"/>
      <w:lvlJc w:val="left"/>
      <w:pPr>
        <w:tabs>
          <w:tab w:val="num" w:pos="5760"/>
        </w:tabs>
        <w:ind w:left="5760" w:hanging="360"/>
      </w:pPr>
      <w:rPr>
        <w:rFonts w:ascii="Times" w:hAnsi="Times" w:hint="default"/>
      </w:rPr>
    </w:lvl>
    <w:lvl w:ilvl="8" w:tplc="53822110" w:tentative="1">
      <w:start w:val="1"/>
      <w:numFmt w:val="bullet"/>
      <w:lvlText w:val="–"/>
      <w:lvlJc w:val="left"/>
      <w:pPr>
        <w:tabs>
          <w:tab w:val="num" w:pos="6480"/>
        </w:tabs>
        <w:ind w:left="6480" w:hanging="360"/>
      </w:pPr>
      <w:rPr>
        <w:rFonts w:ascii="Times" w:hAnsi="Times" w:hint="default"/>
      </w:rPr>
    </w:lvl>
  </w:abstractNum>
  <w:abstractNum w:abstractNumId="13">
    <w:nsid w:val="2FC6039F"/>
    <w:multiLevelType w:val="hybridMultilevel"/>
    <w:tmpl w:val="EB666F6C"/>
    <w:lvl w:ilvl="0" w:tplc="04090001">
      <w:start w:val="2860"/>
      <w:numFmt w:val="bullet"/>
      <w:lvlText w:val=""/>
      <w:lvlJc w:val="left"/>
      <w:pPr>
        <w:tabs>
          <w:tab w:val="num" w:pos="720"/>
        </w:tabs>
        <w:ind w:left="720" w:hanging="360"/>
      </w:pPr>
      <w:rPr>
        <w:rFonts w:ascii="Symbol" w:eastAsia="Times New Roman" w:hAnsi="Symbol" w:cs="Times New Roman" w:hint="default"/>
      </w:rPr>
    </w:lvl>
    <w:lvl w:ilvl="1" w:tplc="15A2695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74770"/>
    <w:multiLevelType w:val="hybridMultilevel"/>
    <w:tmpl w:val="B83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67227"/>
    <w:multiLevelType w:val="hybridMultilevel"/>
    <w:tmpl w:val="B17691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012A3B"/>
    <w:multiLevelType w:val="hybridMultilevel"/>
    <w:tmpl w:val="AFCA4FDC"/>
    <w:lvl w:ilvl="0" w:tplc="DA6023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04BC8"/>
    <w:multiLevelType w:val="hybridMultilevel"/>
    <w:tmpl w:val="F8E29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D87123"/>
    <w:multiLevelType w:val="hybridMultilevel"/>
    <w:tmpl w:val="33C699B6"/>
    <w:lvl w:ilvl="0" w:tplc="446AF598">
      <w:start w:val="1"/>
      <w:numFmt w:val="bullet"/>
      <w:lvlText w:val="•"/>
      <w:lvlJc w:val="left"/>
      <w:pPr>
        <w:tabs>
          <w:tab w:val="num" w:pos="720"/>
        </w:tabs>
        <w:ind w:left="720" w:hanging="360"/>
      </w:pPr>
      <w:rPr>
        <w:rFonts w:ascii="Times New Roman" w:hAnsi="Times New Roman" w:hint="default"/>
      </w:rPr>
    </w:lvl>
    <w:lvl w:ilvl="1" w:tplc="7A7C568C" w:tentative="1">
      <w:start w:val="1"/>
      <w:numFmt w:val="bullet"/>
      <w:lvlText w:val="•"/>
      <w:lvlJc w:val="left"/>
      <w:pPr>
        <w:tabs>
          <w:tab w:val="num" w:pos="1440"/>
        </w:tabs>
        <w:ind w:left="1440" w:hanging="360"/>
      </w:pPr>
      <w:rPr>
        <w:rFonts w:ascii="Times New Roman" w:hAnsi="Times New Roman" w:hint="default"/>
      </w:rPr>
    </w:lvl>
    <w:lvl w:ilvl="2" w:tplc="CB4A8A6E" w:tentative="1">
      <w:start w:val="1"/>
      <w:numFmt w:val="bullet"/>
      <w:lvlText w:val="•"/>
      <w:lvlJc w:val="left"/>
      <w:pPr>
        <w:tabs>
          <w:tab w:val="num" w:pos="2160"/>
        </w:tabs>
        <w:ind w:left="2160" w:hanging="360"/>
      </w:pPr>
      <w:rPr>
        <w:rFonts w:ascii="Times New Roman" w:hAnsi="Times New Roman" w:hint="default"/>
      </w:rPr>
    </w:lvl>
    <w:lvl w:ilvl="3" w:tplc="009EED30" w:tentative="1">
      <w:start w:val="1"/>
      <w:numFmt w:val="bullet"/>
      <w:lvlText w:val="•"/>
      <w:lvlJc w:val="left"/>
      <w:pPr>
        <w:tabs>
          <w:tab w:val="num" w:pos="2880"/>
        </w:tabs>
        <w:ind w:left="2880" w:hanging="360"/>
      </w:pPr>
      <w:rPr>
        <w:rFonts w:ascii="Times New Roman" w:hAnsi="Times New Roman" w:hint="default"/>
      </w:rPr>
    </w:lvl>
    <w:lvl w:ilvl="4" w:tplc="ED5C8646" w:tentative="1">
      <w:start w:val="1"/>
      <w:numFmt w:val="bullet"/>
      <w:lvlText w:val="•"/>
      <w:lvlJc w:val="left"/>
      <w:pPr>
        <w:tabs>
          <w:tab w:val="num" w:pos="3600"/>
        </w:tabs>
        <w:ind w:left="3600" w:hanging="360"/>
      </w:pPr>
      <w:rPr>
        <w:rFonts w:ascii="Times New Roman" w:hAnsi="Times New Roman" w:hint="default"/>
      </w:rPr>
    </w:lvl>
    <w:lvl w:ilvl="5" w:tplc="A95CD4EA" w:tentative="1">
      <w:start w:val="1"/>
      <w:numFmt w:val="bullet"/>
      <w:lvlText w:val="•"/>
      <w:lvlJc w:val="left"/>
      <w:pPr>
        <w:tabs>
          <w:tab w:val="num" w:pos="4320"/>
        </w:tabs>
        <w:ind w:left="4320" w:hanging="360"/>
      </w:pPr>
      <w:rPr>
        <w:rFonts w:ascii="Times New Roman" w:hAnsi="Times New Roman" w:hint="default"/>
      </w:rPr>
    </w:lvl>
    <w:lvl w:ilvl="6" w:tplc="9A66C098" w:tentative="1">
      <w:start w:val="1"/>
      <w:numFmt w:val="bullet"/>
      <w:lvlText w:val="•"/>
      <w:lvlJc w:val="left"/>
      <w:pPr>
        <w:tabs>
          <w:tab w:val="num" w:pos="5040"/>
        </w:tabs>
        <w:ind w:left="5040" w:hanging="360"/>
      </w:pPr>
      <w:rPr>
        <w:rFonts w:ascii="Times New Roman" w:hAnsi="Times New Roman" w:hint="default"/>
      </w:rPr>
    </w:lvl>
    <w:lvl w:ilvl="7" w:tplc="19541AFA" w:tentative="1">
      <w:start w:val="1"/>
      <w:numFmt w:val="bullet"/>
      <w:lvlText w:val="•"/>
      <w:lvlJc w:val="left"/>
      <w:pPr>
        <w:tabs>
          <w:tab w:val="num" w:pos="5760"/>
        </w:tabs>
        <w:ind w:left="5760" w:hanging="360"/>
      </w:pPr>
      <w:rPr>
        <w:rFonts w:ascii="Times New Roman" w:hAnsi="Times New Roman" w:hint="default"/>
      </w:rPr>
    </w:lvl>
    <w:lvl w:ilvl="8" w:tplc="4740B1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363B68"/>
    <w:multiLevelType w:val="hybridMultilevel"/>
    <w:tmpl w:val="14265E8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3778D"/>
    <w:multiLevelType w:val="hybridMultilevel"/>
    <w:tmpl w:val="416AD6EC"/>
    <w:lvl w:ilvl="0" w:tplc="A6B0355C">
      <w:start w:val="1"/>
      <w:numFmt w:val="bullet"/>
      <w:lvlText w:val="•"/>
      <w:lvlJc w:val="left"/>
      <w:pPr>
        <w:tabs>
          <w:tab w:val="num" w:pos="720"/>
        </w:tabs>
        <w:ind w:left="720" w:hanging="360"/>
      </w:pPr>
      <w:rPr>
        <w:rFonts w:ascii="Times" w:hAnsi="Times" w:hint="default"/>
      </w:rPr>
    </w:lvl>
    <w:lvl w:ilvl="1" w:tplc="5D364362" w:tentative="1">
      <w:start w:val="1"/>
      <w:numFmt w:val="bullet"/>
      <w:lvlText w:val="•"/>
      <w:lvlJc w:val="left"/>
      <w:pPr>
        <w:tabs>
          <w:tab w:val="num" w:pos="1440"/>
        </w:tabs>
        <w:ind w:left="1440" w:hanging="360"/>
      </w:pPr>
      <w:rPr>
        <w:rFonts w:ascii="Times" w:hAnsi="Times" w:hint="default"/>
      </w:rPr>
    </w:lvl>
    <w:lvl w:ilvl="2" w:tplc="8014F530">
      <w:start w:val="164"/>
      <w:numFmt w:val="bullet"/>
      <w:lvlText w:val="•"/>
      <w:lvlJc w:val="left"/>
      <w:pPr>
        <w:tabs>
          <w:tab w:val="num" w:pos="2160"/>
        </w:tabs>
        <w:ind w:left="2160" w:hanging="360"/>
      </w:pPr>
      <w:rPr>
        <w:rFonts w:ascii="Times" w:hAnsi="Times" w:hint="default"/>
      </w:rPr>
    </w:lvl>
    <w:lvl w:ilvl="3" w:tplc="BA8298B8" w:tentative="1">
      <w:start w:val="1"/>
      <w:numFmt w:val="bullet"/>
      <w:lvlText w:val="•"/>
      <w:lvlJc w:val="left"/>
      <w:pPr>
        <w:tabs>
          <w:tab w:val="num" w:pos="2880"/>
        </w:tabs>
        <w:ind w:left="2880" w:hanging="360"/>
      </w:pPr>
      <w:rPr>
        <w:rFonts w:ascii="Times" w:hAnsi="Times" w:hint="default"/>
      </w:rPr>
    </w:lvl>
    <w:lvl w:ilvl="4" w:tplc="5B0EA798" w:tentative="1">
      <w:start w:val="1"/>
      <w:numFmt w:val="bullet"/>
      <w:lvlText w:val="•"/>
      <w:lvlJc w:val="left"/>
      <w:pPr>
        <w:tabs>
          <w:tab w:val="num" w:pos="3600"/>
        </w:tabs>
        <w:ind w:left="3600" w:hanging="360"/>
      </w:pPr>
      <w:rPr>
        <w:rFonts w:ascii="Times" w:hAnsi="Times" w:hint="default"/>
      </w:rPr>
    </w:lvl>
    <w:lvl w:ilvl="5" w:tplc="180E4C06" w:tentative="1">
      <w:start w:val="1"/>
      <w:numFmt w:val="bullet"/>
      <w:lvlText w:val="•"/>
      <w:lvlJc w:val="left"/>
      <w:pPr>
        <w:tabs>
          <w:tab w:val="num" w:pos="4320"/>
        </w:tabs>
        <w:ind w:left="4320" w:hanging="360"/>
      </w:pPr>
      <w:rPr>
        <w:rFonts w:ascii="Times" w:hAnsi="Times" w:hint="default"/>
      </w:rPr>
    </w:lvl>
    <w:lvl w:ilvl="6" w:tplc="F224FD58" w:tentative="1">
      <w:start w:val="1"/>
      <w:numFmt w:val="bullet"/>
      <w:lvlText w:val="•"/>
      <w:lvlJc w:val="left"/>
      <w:pPr>
        <w:tabs>
          <w:tab w:val="num" w:pos="5040"/>
        </w:tabs>
        <w:ind w:left="5040" w:hanging="360"/>
      </w:pPr>
      <w:rPr>
        <w:rFonts w:ascii="Times" w:hAnsi="Times" w:hint="default"/>
      </w:rPr>
    </w:lvl>
    <w:lvl w:ilvl="7" w:tplc="DA2C8280" w:tentative="1">
      <w:start w:val="1"/>
      <w:numFmt w:val="bullet"/>
      <w:lvlText w:val="•"/>
      <w:lvlJc w:val="left"/>
      <w:pPr>
        <w:tabs>
          <w:tab w:val="num" w:pos="5760"/>
        </w:tabs>
        <w:ind w:left="5760" w:hanging="360"/>
      </w:pPr>
      <w:rPr>
        <w:rFonts w:ascii="Times" w:hAnsi="Times" w:hint="default"/>
      </w:rPr>
    </w:lvl>
    <w:lvl w:ilvl="8" w:tplc="CB4E0A86" w:tentative="1">
      <w:start w:val="1"/>
      <w:numFmt w:val="bullet"/>
      <w:lvlText w:val="•"/>
      <w:lvlJc w:val="left"/>
      <w:pPr>
        <w:tabs>
          <w:tab w:val="num" w:pos="6480"/>
        </w:tabs>
        <w:ind w:left="6480" w:hanging="360"/>
      </w:pPr>
      <w:rPr>
        <w:rFonts w:ascii="Times" w:hAnsi="Times" w:hint="default"/>
      </w:rPr>
    </w:lvl>
  </w:abstractNum>
  <w:abstractNum w:abstractNumId="21">
    <w:nsid w:val="52890B51"/>
    <w:multiLevelType w:val="hybridMultilevel"/>
    <w:tmpl w:val="65EEE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836150"/>
    <w:multiLevelType w:val="hybridMultilevel"/>
    <w:tmpl w:val="959892CE"/>
    <w:lvl w:ilvl="0" w:tplc="0409000F">
      <w:start w:val="4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5E3BA5"/>
    <w:multiLevelType w:val="hybridMultilevel"/>
    <w:tmpl w:val="EFF87C82"/>
    <w:lvl w:ilvl="0" w:tplc="24321982">
      <w:start w:val="1"/>
      <w:numFmt w:val="bullet"/>
      <w:lvlText w:val="–"/>
      <w:lvlJc w:val="left"/>
      <w:pPr>
        <w:tabs>
          <w:tab w:val="num" w:pos="720"/>
        </w:tabs>
        <w:ind w:left="720" w:hanging="360"/>
      </w:pPr>
      <w:rPr>
        <w:rFonts w:ascii="Times" w:hAnsi="Times" w:hint="default"/>
      </w:rPr>
    </w:lvl>
    <w:lvl w:ilvl="1" w:tplc="F4BA3204">
      <w:start w:val="1"/>
      <w:numFmt w:val="bullet"/>
      <w:lvlText w:val="–"/>
      <w:lvlJc w:val="left"/>
      <w:pPr>
        <w:tabs>
          <w:tab w:val="num" w:pos="1440"/>
        </w:tabs>
        <w:ind w:left="1440" w:hanging="360"/>
      </w:pPr>
      <w:rPr>
        <w:rFonts w:ascii="Times" w:hAnsi="Times" w:hint="default"/>
      </w:rPr>
    </w:lvl>
    <w:lvl w:ilvl="2" w:tplc="43EC3DEC" w:tentative="1">
      <w:start w:val="1"/>
      <w:numFmt w:val="bullet"/>
      <w:lvlText w:val="–"/>
      <w:lvlJc w:val="left"/>
      <w:pPr>
        <w:tabs>
          <w:tab w:val="num" w:pos="2160"/>
        </w:tabs>
        <w:ind w:left="2160" w:hanging="360"/>
      </w:pPr>
      <w:rPr>
        <w:rFonts w:ascii="Times" w:hAnsi="Times" w:hint="default"/>
      </w:rPr>
    </w:lvl>
    <w:lvl w:ilvl="3" w:tplc="E2C2A980" w:tentative="1">
      <w:start w:val="1"/>
      <w:numFmt w:val="bullet"/>
      <w:lvlText w:val="–"/>
      <w:lvlJc w:val="left"/>
      <w:pPr>
        <w:tabs>
          <w:tab w:val="num" w:pos="2880"/>
        </w:tabs>
        <w:ind w:left="2880" w:hanging="360"/>
      </w:pPr>
      <w:rPr>
        <w:rFonts w:ascii="Times" w:hAnsi="Times" w:hint="default"/>
      </w:rPr>
    </w:lvl>
    <w:lvl w:ilvl="4" w:tplc="2C449730" w:tentative="1">
      <w:start w:val="1"/>
      <w:numFmt w:val="bullet"/>
      <w:lvlText w:val="–"/>
      <w:lvlJc w:val="left"/>
      <w:pPr>
        <w:tabs>
          <w:tab w:val="num" w:pos="3600"/>
        </w:tabs>
        <w:ind w:left="3600" w:hanging="360"/>
      </w:pPr>
      <w:rPr>
        <w:rFonts w:ascii="Times" w:hAnsi="Times" w:hint="default"/>
      </w:rPr>
    </w:lvl>
    <w:lvl w:ilvl="5" w:tplc="82F2FFFC" w:tentative="1">
      <w:start w:val="1"/>
      <w:numFmt w:val="bullet"/>
      <w:lvlText w:val="–"/>
      <w:lvlJc w:val="left"/>
      <w:pPr>
        <w:tabs>
          <w:tab w:val="num" w:pos="4320"/>
        </w:tabs>
        <w:ind w:left="4320" w:hanging="360"/>
      </w:pPr>
      <w:rPr>
        <w:rFonts w:ascii="Times" w:hAnsi="Times" w:hint="default"/>
      </w:rPr>
    </w:lvl>
    <w:lvl w:ilvl="6" w:tplc="13701E56" w:tentative="1">
      <w:start w:val="1"/>
      <w:numFmt w:val="bullet"/>
      <w:lvlText w:val="–"/>
      <w:lvlJc w:val="left"/>
      <w:pPr>
        <w:tabs>
          <w:tab w:val="num" w:pos="5040"/>
        </w:tabs>
        <w:ind w:left="5040" w:hanging="360"/>
      </w:pPr>
      <w:rPr>
        <w:rFonts w:ascii="Times" w:hAnsi="Times" w:hint="default"/>
      </w:rPr>
    </w:lvl>
    <w:lvl w:ilvl="7" w:tplc="525E6246" w:tentative="1">
      <w:start w:val="1"/>
      <w:numFmt w:val="bullet"/>
      <w:lvlText w:val="–"/>
      <w:lvlJc w:val="left"/>
      <w:pPr>
        <w:tabs>
          <w:tab w:val="num" w:pos="5760"/>
        </w:tabs>
        <w:ind w:left="5760" w:hanging="360"/>
      </w:pPr>
      <w:rPr>
        <w:rFonts w:ascii="Times" w:hAnsi="Times" w:hint="default"/>
      </w:rPr>
    </w:lvl>
    <w:lvl w:ilvl="8" w:tplc="B70A96AE" w:tentative="1">
      <w:start w:val="1"/>
      <w:numFmt w:val="bullet"/>
      <w:lvlText w:val="–"/>
      <w:lvlJc w:val="left"/>
      <w:pPr>
        <w:tabs>
          <w:tab w:val="num" w:pos="6480"/>
        </w:tabs>
        <w:ind w:left="6480" w:hanging="360"/>
      </w:pPr>
      <w:rPr>
        <w:rFonts w:ascii="Times" w:hAnsi="Times" w:hint="default"/>
      </w:rPr>
    </w:lvl>
  </w:abstractNum>
  <w:abstractNum w:abstractNumId="24">
    <w:nsid w:val="5B045F51"/>
    <w:multiLevelType w:val="hybridMultilevel"/>
    <w:tmpl w:val="CC440934"/>
    <w:lvl w:ilvl="0" w:tplc="87266408">
      <w:start w:val="1"/>
      <w:numFmt w:val="bullet"/>
      <w:lvlText w:val="–"/>
      <w:lvlJc w:val="left"/>
      <w:pPr>
        <w:tabs>
          <w:tab w:val="num" w:pos="720"/>
        </w:tabs>
        <w:ind w:left="720" w:hanging="360"/>
      </w:pPr>
      <w:rPr>
        <w:rFonts w:ascii="Times" w:hAnsi="Times" w:hint="default"/>
      </w:rPr>
    </w:lvl>
    <w:lvl w:ilvl="1" w:tplc="0B08A6F2">
      <w:start w:val="1"/>
      <w:numFmt w:val="bullet"/>
      <w:lvlText w:val="–"/>
      <w:lvlJc w:val="left"/>
      <w:pPr>
        <w:tabs>
          <w:tab w:val="num" w:pos="1440"/>
        </w:tabs>
        <w:ind w:left="1440" w:hanging="360"/>
      </w:pPr>
      <w:rPr>
        <w:rFonts w:ascii="Times" w:hAnsi="Times" w:hint="default"/>
      </w:rPr>
    </w:lvl>
    <w:lvl w:ilvl="2" w:tplc="22ACA972" w:tentative="1">
      <w:start w:val="1"/>
      <w:numFmt w:val="bullet"/>
      <w:lvlText w:val="–"/>
      <w:lvlJc w:val="left"/>
      <w:pPr>
        <w:tabs>
          <w:tab w:val="num" w:pos="2160"/>
        </w:tabs>
        <w:ind w:left="2160" w:hanging="360"/>
      </w:pPr>
      <w:rPr>
        <w:rFonts w:ascii="Times" w:hAnsi="Times" w:hint="default"/>
      </w:rPr>
    </w:lvl>
    <w:lvl w:ilvl="3" w:tplc="275C702E" w:tentative="1">
      <w:start w:val="1"/>
      <w:numFmt w:val="bullet"/>
      <w:lvlText w:val="–"/>
      <w:lvlJc w:val="left"/>
      <w:pPr>
        <w:tabs>
          <w:tab w:val="num" w:pos="2880"/>
        </w:tabs>
        <w:ind w:left="2880" w:hanging="360"/>
      </w:pPr>
      <w:rPr>
        <w:rFonts w:ascii="Times" w:hAnsi="Times" w:hint="default"/>
      </w:rPr>
    </w:lvl>
    <w:lvl w:ilvl="4" w:tplc="27449FE6" w:tentative="1">
      <w:start w:val="1"/>
      <w:numFmt w:val="bullet"/>
      <w:lvlText w:val="–"/>
      <w:lvlJc w:val="left"/>
      <w:pPr>
        <w:tabs>
          <w:tab w:val="num" w:pos="3600"/>
        </w:tabs>
        <w:ind w:left="3600" w:hanging="360"/>
      </w:pPr>
      <w:rPr>
        <w:rFonts w:ascii="Times" w:hAnsi="Times" w:hint="default"/>
      </w:rPr>
    </w:lvl>
    <w:lvl w:ilvl="5" w:tplc="ECB6AB68" w:tentative="1">
      <w:start w:val="1"/>
      <w:numFmt w:val="bullet"/>
      <w:lvlText w:val="–"/>
      <w:lvlJc w:val="left"/>
      <w:pPr>
        <w:tabs>
          <w:tab w:val="num" w:pos="4320"/>
        </w:tabs>
        <w:ind w:left="4320" w:hanging="360"/>
      </w:pPr>
      <w:rPr>
        <w:rFonts w:ascii="Times" w:hAnsi="Times" w:hint="default"/>
      </w:rPr>
    </w:lvl>
    <w:lvl w:ilvl="6" w:tplc="598013C0" w:tentative="1">
      <w:start w:val="1"/>
      <w:numFmt w:val="bullet"/>
      <w:lvlText w:val="–"/>
      <w:lvlJc w:val="left"/>
      <w:pPr>
        <w:tabs>
          <w:tab w:val="num" w:pos="5040"/>
        </w:tabs>
        <w:ind w:left="5040" w:hanging="360"/>
      </w:pPr>
      <w:rPr>
        <w:rFonts w:ascii="Times" w:hAnsi="Times" w:hint="default"/>
      </w:rPr>
    </w:lvl>
    <w:lvl w:ilvl="7" w:tplc="F3827350" w:tentative="1">
      <w:start w:val="1"/>
      <w:numFmt w:val="bullet"/>
      <w:lvlText w:val="–"/>
      <w:lvlJc w:val="left"/>
      <w:pPr>
        <w:tabs>
          <w:tab w:val="num" w:pos="5760"/>
        </w:tabs>
        <w:ind w:left="5760" w:hanging="360"/>
      </w:pPr>
      <w:rPr>
        <w:rFonts w:ascii="Times" w:hAnsi="Times" w:hint="default"/>
      </w:rPr>
    </w:lvl>
    <w:lvl w:ilvl="8" w:tplc="358E0DFA" w:tentative="1">
      <w:start w:val="1"/>
      <w:numFmt w:val="bullet"/>
      <w:lvlText w:val="–"/>
      <w:lvlJc w:val="left"/>
      <w:pPr>
        <w:tabs>
          <w:tab w:val="num" w:pos="6480"/>
        </w:tabs>
        <w:ind w:left="6480" w:hanging="360"/>
      </w:pPr>
      <w:rPr>
        <w:rFonts w:ascii="Times" w:hAnsi="Times" w:hint="default"/>
      </w:rPr>
    </w:lvl>
  </w:abstractNum>
  <w:abstractNum w:abstractNumId="25">
    <w:nsid w:val="5B8A7781"/>
    <w:multiLevelType w:val="hybridMultilevel"/>
    <w:tmpl w:val="2786BB36"/>
    <w:lvl w:ilvl="0" w:tplc="10B4363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E10D6E"/>
    <w:multiLevelType w:val="hybridMultilevel"/>
    <w:tmpl w:val="DA34B774"/>
    <w:lvl w:ilvl="0" w:tplc="74BCF348">
      <w:start w:val="1"/>
      <w:numFmt w:val="bullet"/>
      <w:lvlText w:val="–"/>
      <w:lvlJc w:val="left"/>
      <w:pPr>
        <w:tabs>
          <w:tab w:val="num" w:pos="720"/>
        </w:tabs>
        <w:ind w:left="720" w:hanging="360"/>
      </w:pPr>
      <w:rPr>
        <w:rFonts w:ascii="Times" w:hAnsi="Times" w:hint="default"/>
      </w:rPr>
    </w:lvl>
    <w:lvl w:ilvl="1" w:tplc="A4B05EEC">
      <w:start w:val="1"/>
      <w:numFmt w:val="bullet"/>
      <w:lvlText w:val="–"/>
      <w:lvlJc w:val="left"/>
      <w:pPr>
        <w:tabs>
          <w:tab w:val="num" w:pos="1440"/>
        </w:tabs>
        <w:ind w:left="1440" w:hanging="360"/>
      </w:pPr>
      <w:rPr>
        <w:rFonts w:ascii="Times" w:hAnsi="Times" w:hint="default"/>
      </w:rPr>
    </w:lvl>
    <w:lvl w:ilvl="2" w:tplc="F306B4E8" w:tentative="1">
      <w:start w:val="1"/>
      <w:numFmt w:val="bullet"/>
      <w:lvlText w:val="–"/>
      <w:lvlJc w:val="left"/>
      <w:pPr>
        <w:tabs>
          <w:tab w:val="num" w:pos="2160"/>
        </w:tabs>
        <w:ind w:left="2160" w:hanging="360"/>
      </w:pPr>
      <w:rPr>
        <w:rFonts w:ascii="Times" w:hAnsi="Times" w:hint="default"/>
      </w:rPr>
    </w:lvl>
    <w:lvl w:ilvl="3" w:tplc="B3FC5FA6" w:tentative="1">
      <w:start w:val="1"/>
      <w:numFmt w:val="bullet"/>
      <w:lvlText w:val="–"/>
      <w:lvlJc w:val="left"/>
      <w:pPr>
        <w:tabs>
          <w:tab w:val="num" w:pos="2880"/>
        </w:tabs>
        <w:ind w:left="2880" w:hanging="360"/>
      </w:pPr>
      <w:rPr>
        <w:rFonts w:ascii="Times" w:hAnsi="Times" w:hint="default"/>
      </w:rPr>
    </w:lvl>
    <w:lvl w:ilvl="4" w:tplc="E5BC1356" w:tentative="1">
      <w:start w:val="1"/>
      <w:numFmt w:val="bullet"/>
      <w:lvlText w:val="–"/>
      <w:lvlJc w:val="left"/>
      <w:pPr>
        <w:tabs>
          <w:tab w:val="num" w:pos="3600"/>
        </w:tabs>
        <w:ind w:left="3600" w:hanging="360"/>
      </w:pPr>
      <w:rPr>
        <w:rFonts w:ascii="Times" w:hAnsi="Times" w:hint="default"/>
      </w:rPr>
    </w:lvl>
    <w:lvl w:ilvl="5" w:tplc="3AB0F6CA" w:tentative="1">
      <w:start w:val="1"/>
      <w:numFmt w:val="bullet"/>
      <w:lvlText w:val="–"/>
      <w:lvlJc w:val="left"/>
      <w:pPr>
        <w:tabs>
          <w:tab w:val="num" w:pos="4320"/>
        </w:tabs>
        <w:ind w:left="4320" w:hanging="360"/>
      </w:pPr>
      <w:rPr>
        <w:rFonts w:ascii="Times" w:hAnsi="Times" w:hint="default"/>
      </w:rPr>
    </w:lvl>
    <w:lvl w:ilvl="6" w:tplc="54DCF956" w:tentative="1">
      <w:start w:val="1"/>
      <w:numFmt w:val="bullet"/>
      <w:lvlText w:val="–"/>
      <w:lvlJc w:val="left"/>
      <w:pPr>
        <w:tabs>
          <w:tab w:val="num" w:pos="5040"/>
        </w:tabs>
        <w:ind w:left="5040" w:hanging="360"/>
      </w:pPr>
      <w:rPr>
        <w:rFonts w:ascii="Times" w:hAnsi="Times" w:hint="default"/>
      </w:rPr>
    </w:lvl>
    <w:lvl w:ilvl="7" w:tplc="F5345B44" w:tentative="1">
      <w:start w:val="1"/>
      <w:numFmt w:val="bullet"/>
      <w:lvlText w:val="–"/>
      <w:lvlJc w:val="left"/>
      <w:pPr>
        <w:tabs>
          <w:tab w:val="num" w:pos="5760"/>
        </w:tabs>
        <w:ind w:left="5760" w:hanging="360"/>
      </w:pPr>
      <w:rPr>
        <w:rFonts w:ascii="Times" w:hAnsi="Times" w:hint="default"/>
      </w:rPr>
    </w:lvl>
    <w:lvl w:ilvl="8" w:tplc="9E189558" w:tentative="1">
      <w:start w:val="1"/>
      <w:numFmt w:val="bullet"/>
      <w:lvlText w:val="–"/>
      <w:lvlJc w:val="left"/>
      <w:pPr>
        <w:tabs>
          <w:tab w:val="num" w:pos="6480"/>
        </w:tabs>
        <w:ind w:left="6480" w:hanging="360"/>
      </w:pPr>
      <w:rPr>
        <w:rFonts w:ascii="Times" w:hAnsi="Times" w:hint="default"/>
      </w:rPr>
    </w:lvl>
  </w:abstractNum>
  <w:abstractNum w:abstractNumId="27">
    <w:nsid w:val="65CF0728"/>
    <w:multiLevelType w:val="hybridMultilevel"/>
    <w:tmpl w:val="A33C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B231D5"/>
    <w:multiLevelType w:val="hybridMultilevel"/>
    <w:tmpl w:val="EB8C14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D7A83"/>
    <w:multiLevelType w:val="hybridMultilevel"/>
    <w:tmpl w:val="91E8EFD6"/>
    <w:lvl w:ilvl="0" w:tplc="6D526F56">
      <w:start w:val="1"/>
      <w:numFmt w:val="bullet"/>
      <w:lvlText w:val="–"/>
      <w:lvlJc w:val="left"/>
      <w:pPr>
        <w:tabs>
          <w:tab w:val="num" w:pos="720"/>
        </w:tabs>
        <w:ind w:left="720" w:hanging="360"/>
      </w:pPr>
      <w:rPr>
        <w:rFonts w:ascii="Times" w:hAnsi="Times" w:hint="default"/>
      </w:rPr>
    </w:lvl>
    <w:lvl w:ilvl="1" w:tplc="C936BD02">
      <w:start w:val="1"/>
      <w:numFmt w:val="bullet"/>
      <w:lvlText w:val="–"/>
      <w:lvlJc w:val="left"/>
      <w:pPr>
        <w:tabs>
          <w:tab w:val="num" w:pos="1440"/>
        </w:tabs>
        <w:ind w:left="1440" w:hanging="360"/>
      </w:pPr>
      <w:rPr>
        <w:rFonts w:ascii="Times" w:hAnsi="Times" w:hint="default"/>
      </w:rPr>
    </w:lvl>
    <w:lvl w:ilvl="2" w:tplc="73FA9FEA" w:tentative="1">
      <w:start w:val="1"/>
      <w:numFmt w:val="bullet"/>
      <w:lvlText w:val="–"/>
      <w:lvlJc w:val="left"/>
      <w:pPr>
        <w:tabs>
          <w:tab w:val="num" w:pos="2160"/>
        </w:tabs>
        <w:ind w:left="2160" w:hanging="360"/>
      </w:pPr>
      <w:rPr>
        <w:rFonts w:ascii="Times" w:hAnsi="Times" w:hint="default"/>
      </w:rPr>
    </w:lvl>
    <w:lvl w:ilvl="3" w:tplc="77ECFA04" w:tentative="1">
      <w:start w:val="1"/>
      <w:numFmt w:val="bullet"/>
      <w:lvlText w:val="–"/>
      <w:lvlJc w:val="left"/>
      <w:pPr>
        <w:tabs>
          <w:tab w:val="num" w:pos="2880"/>
        </w:tabs>
        <w:ind w:left="2880" w:hanging="360"/>
      </w:pPr>
      <w:rPr>
        <w:rFonts w:ascii="Times" w:hAnsi="Times" w:hint="default"/>
      </w:rPr>
    </w:lvl>
    <w:lvl w:ilvl="4" w:tplc="FBCA0AE8" w:tentative="1">
      <w:start w:val="1"/>
      <w:numFmt w:val="bullet"/>
      <w:lvlText w:val="–"/>
      <w:lvlJc w:val="left"/>
      <w:pPr>
        <w:tabs>
          <w:tab w:val="num" w:pos="3600"/>
        </w:tabs>
        <w:ind w:left="3600" w:hanging="360"/>
      </w:pPr>
      <w:rPr>
        <w:rFonts w:ascii="Times" w:hAnsi="Times" w:hint="default"/>
      </w:rPr>
    </w:lvl>
    <w:lvl w:ilvl="5" w:tplc="A1F83D56" w:tentative="1">
      <w:start w:val="1"/>
      <w:numFmt w:val="bullet"/>
      <w:lvlText w:val="–"/>
      <w:lvlJc w:val="left"/>
      <w:pPr>
        <w:tabs>
          <w:tab w:val="num" w:pos="4320"/>
        </w:tabs>
        <w:ind w:left="4320" w:hanging="360"/>
      </w:pPr>
      <w:rPr>
        <w:rFonts w:ascii="Times" w:hAnsi="Times" w:hint="default"/>
      </w:rPr>
    </w:lvl>
    <w:lvl w:ilvl="6" w:tplc="8494B00C" w:tentative="1">
      <w:start w:val="1"/>
      <w:numFmt w:val="bullet"/>
      <w:lvlText w:val="–"/>
      <w:lvlJc w:val="left"/>
      <w:pPr>
        <w:tabs>
          <w:tab w:val="num" w:pos="5040"/>
        </w:tabs>
        <w:ind w:left="5040" w:hanging="360"/>
      </w:pPr>
      <w:rPr>
        <w:rFonts w:ascii="Times" w:hAnsi="Times" w:hint="default"/>
      </w:rPr>
    </w:lvl>
    <w:lvl w:ilvl="7" w:tplc="36CEE420" w:tentative="1">
      <w:start w:val="1"/>
      <w:numFmt w:val="bullet"/>
      <w:lvlText w:val="–"/>
      <w:lvlJc w:val="left"/>
      <w:pPr>
        <w:tabs>
          <w:tab w:val="num" w:pos="5760"/>
        </w:tabs>
        <w:ind w:left="5760" w:hanging="360"/>
      </w:pPr>
      <w:rPr>
        <w:rFonts w:ascii="Times" w:hAnsi="Times" w:hint="default"/>
      </w:rPr>
    </w:lvl>
    <w:lvl w:ilvl="8" w:tplc="48BE1344" w:tentative="1">
      <w:start w:val="1"/>
      <w:numFmt w:val="bullet"/>
      <w:lvlText w:val="–"/>
      <w:lvlJc w:val="left"/>
      <w:pPr>
        <w:tabs>
          <w:tab w:val="num" w:pos="6480"/>
        </w:tabs>
        <w:ind w:left="6480" w:hanging="360"/>
      </w:pPr>
      <w:rPr>
        <w:rFonts w:ascii="Times" w:hAnsi="Times" w:hint="default"/>
      </w:rPr>
    </w:lvl>
  </w:abstractNum>
  <w:abstractNum w:abstractNumId="30">
    <w:nsid w:val="6D634542"/>
    <w:multiLevelType w:val="hybridMultilevel"/>
    <w:tmpl w:val="673CC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613BBF"/>
    <w:multiLevelType w:val="hybridMultilevel"/>
    <w:tmpl w:val="39DC067C"/>
    <w:lvl w:ilvl="0" w:tplc="1ECCDC18">
      <w:start w:val="1"/>
      <w:numFmt w:val="bullet"/>
      <w:lvlText w:val="•"/>
      <w:lvlJc w:val="left"/>
      <w:pPr>
        <w:tabs>
          <w:tab w:val="num" w:pos="720"/>
        </w:tabs>
        <w:ind w:left="720" w:hanging="360"/>
      </w:pPr>
      <w:rPr>
        <w:rFonts w:ascii="Times New Roman" w:hAnsi="Times New Roman" w:hint="default"/>
      </w:rPr>
    </w:lvl>
    <w:lvl w:ilvl="1" w:tplc="1B6C64FA" w:tentative="1">
      <w:start w:val="1"/>
      <w:numFmt w:val="bullet"/>
      <w:lvlText w:val="•"/>
      <w:lvlJc w:val="left"/>
      <w:pPr>
        <w:tabs>
          <w:tab w:val="num" w:pos="1440"/>
        </w:tabs>
        <w:ind w:left="1440" w:hanging="360"/>
      </w:pPr>
      <w:rPr>
        <w:rFonts w:ascii="Times New Roman" w:hAnsi="Times New Roman" w:hint="default"/>
      </w:rPr>
    </w:lvl>
    <w:lvl w:ilvl="2" w:tplc="5DE80E20" w:tentative="1">
      <w:start w:val="1"/>
      <w:numFmt w:val="bullet"/>
      <w:lvlText w:val="•"/>
      <w:lvlJc w:val="left"/>
      <w:pPr>
        <w:tabs>
          <w:tab w:val="num" w:pos="2160"/>
        </w:tabs>
        <w:ind w:left="2160" w:hanging="360"/>
      </w:pPr>
      <w:rPr>
        <w:rFonts w:ascii="Times New Roman" w:hAnsi="Times New Roman" w:hint="default"/>
      </w:rPr>
    </w:lvl>
    <w:lvl w:ilvl="3" w:tplc="2BB073AE" w:tentative="1">
      <w:start w:val="1"/>
      <w:numFmt w:val="bullet"/>
      <w:lvlText w:val="•"/>
      <w:lvlJc w:val="left"/>
      <w:pPr>
        <w:tabs>
          <w:tab w:val="num" w:pos="2880"/>
        </w:tabs>
        <w:ind w:left="2880" w:hanging="360"/>
      </w:pPr>
      <w:rPr>
        <w:rFonts w:ascii="Times New Roman" w:hAnsi="Times New Roman" w:hint="default"/>
      </w:rPr>
    </w:lvl>
    <w:lvl w:ilvl="4" w:tplc="695A0440" w:tentative="1">
      <w:start w:val="1"/>
      <w:numFmt w:val="bullet"/>
      <w:lvlText w:val="•"/>
      <w:lvlJc w:val="left"/>
      <w:pPr>
        <w:tabs>
          <w:tab w:val="num" w:pos="3600"/>
        </w:tabs>
        <w:ind w:left="3600" w:hanging="360"/>
      </w:pPr>
      <w:rPr>
        <w:rFonts w:ascii="Times New Roman" w:hAnsi="Times New Roman" w:hint="default"/>
      </w:rPr>
    </w:lvl>
    <w:lvl w:ilvl="5" w:tplc="46AA372C" w:tentative="1">
      <w:start w:val="1"/>
      <w:numFmt w:val="bullet"/>
      <w:lvlText w:val="•"/>
      <w:lvlJc w:val="left"/>
      <w:pPr>
        <w:tabs>
          <w:tab w:val="num" w:pos="4320"/>
        </w:tabs>
        <w:ind w:left="4320" w:hanging="360"/>
      </w:pPr>
      <w:rPr>
        <w:rFonts w:ascii="Times New Roman" w:hAnsi="Times New Roman" w:hint="default"/>
      </w:rPr>
    </w:lvl>
    <w:lvl w:ilvl="6" w:tplc="01FA3F7A" w:tentative="1">
      <w:start w:val="1"/>
      <w:numFmt w:val="bullet"/>
      <w:lvlText w:val="•"/>
      <w:lvlJc w:val="left"/>
      <w:pPr>
        <w:tabs>
          <w:tab w:val="num" w:pos="5040"/>
        </w:tabs>
        <w:ind w:left="5040" w:hanging="360"/>
      </w:pPr>
      <w:rPr>
        <w:rFonts w:ascii="Times New Roman" w:hAnsi="Times New Roman" w:hint="default"/>
      </w:rPr>
    </w:lvl>
    <w:lvl w:ilvl="7" w:tplc="84B82FB4" w:tentative="1">
      <w:start w:val="1"/>
      <w:numFmt w:val="bullet"/>
      <w:lvlText w:val="•"/>
      <w:lvlJc w:val="left"/>
      <w:pPr>
        <w:tabs>
          <w:tab w:val="num" w:pos="5760"/>
        </w:tabs>
        <w:ind w:left="5760" w:hanging="360"/>
      </w:pPr>
      <w:rPr>
        <w:rFonts w:ascii="Times New Roman" w:hAnsi="Times New Roman" w:hint="default"/>
      </w:rPr>
    </w:lvl>
    <w:lvl w:ilvl="8" w:tplc="6B1A469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9C5A22"/>
    <w:multiLevelType w:val="hybridMultilevel"/>
    <w:tmpl w:val="333E5B18"/>
    <w:lvl w:ilvl="0" w:tplc="0D7CCCE0">
      <w:start w:val="1"/>
      <w:numFmt w:val="decimal"/>
      <w:lvlText w:val="%1."/>
      <w:lvlJc w:val="left"/>
      <w:pPr>
        <w:tabs>
          <w:tab w:val="num" w:pos="1080"/>
        </w:tabs>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0C632A5"/>
    <w:multiLevelType w:val="hybridMultilevel"/>
    <w:tmpl w:val="451A4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F06F86"/>
    <w:multiLevelType w:val="hybridMultilevel"/>
    <w:tmpl w:val="6B1CAFD0"/>
    <w:lvl w:ilvl="0" w:tplc="5B2E8ABA">
      <w:start w:val="1"/>
      <w:numFmt w:val="bullet"/>
      <w:lvlText w:val="–"/>
      <w:lvlJc w:val="left"/>
      <w:pPr>
        <w:tabs>
          <w:tab w:val="num" w:pos="720"/>
        </w:tabs>
        <w:ind w:left="720" w:hanging="360"/>
      </w:pPr>
      <w:rPr>
        <w:rFonts w:ascii="Times" w:hAnsi="Times" w:hint="default"/>
      </w:rPr>
    </w:lvl>
    <w:lvl w:ilvl="1" w:tplc="8800F13E">
      <w:start w:val="1"/>
      <w:numFmt w:val="bullet"/>
      <w:lvlText w:val="–"/>
      <w:lvlJc w:val="left"/>
      <w:pPr>
        <w:tabs>
          <w:tab w:val="num" w:pos="1440"/>
        </w:tabs>
        <w:ind w:left="1440" w:hanging="360"/>
      </w:pPr>
      <w:rPr>
        <w:rFonts w:ascii="Times" w:hAnsi="Times" w:hint="default"/>
      </w:rPr>
    </w:lvl>
    <w:lvl w:ilvl="2" w:tplc="A1F6EF1C" w:tentative="1">
      <w:start w:val="1"/>
      <w:numFmt w:val="bullet"/>
      <w:lvlText w:val="–"/>
      <w:lvlJc w:val="left"/>
      <w:pPr>
        <w:tabs>
          <w:tab w:val="num" w:pos="2160"/>
        </w:tabs>
        <w:ind w:left="2160" w:hanging="360"/>
      </w:pPr>
      <w:rPr>
        <w:rFonts w:ascii="Times" w:hAnsi="Times" w:hint="default"/>
      </w:rPr>
    </w:lvl>
    <w:lvl w:ilvl="3" w:tplc="B8CC1990" w:tentative="1">
      <w:start w:val="1"/>
      <w:numFmt w:val="bullet"/>
      <w:lvlText w:val="–"/>
      <w:lvlJc w:val="left"/>
      <w:pPr>
        <w:tabs>
          <w:tab w:val="num" w:pos="2880"/>
        </w:tabs>
        <w:ind w:left="2880" w:hanging="360"/>
      </w:pPr>
      <w:rPr>
        <w:rFonts w:ascii="Times" w:hAnsi="Times" w:hint="default"/>
      </w:rPr>
    </w:lvl>
    <w:lvl w:ilvl="4" w:tplc="014E8D7A" w:tentative="1">
      <w:start w:val="1"/>
      <w:numFmt w:val="bullet"/>
      <w:lvlText w:val="–"/>
      <w:lvlJc w:val="left"/>
      <w:pPr>
        <w:tabs>
          <w:tab w:val="num" w:pos="3600"/>
        </w:tabs>
        <w:ind w:left="3600" w:hanging="360"/>
      </w:pPr>
      <w:rPr>
        <w:rFonts w:ascii="Times" w:hAnsi="Times" w:hint="default"/>
      </w:rPr>
    </w:lvl>
    <w:lvl w:ilvl="5" w:tplc="13D430DC" w:tentative="1">
      <w:start w:val="1"/>
      <w:numFmt w:val="bullet"/>
      <w:lvlText w:val="–"/>
      <w:lvlJc w:val="left"/>
      <w:pPr>
        <w:tabs>
          <w:tab w:val="num" w:pos="4320"/>
        </w:tabs>
        <w:ind w:left="4320" w:hanging="360"/>
      </w:pPr>
      <w:rPr>
        <w:rFonts w:ascii="Times" w:hAnsi="Times" w:hint="default"/>
      </w:rPr>
    </w:lvl>
    <w:lvl w:ilvl="6" w:tplc="F934F306" w:tentative="1">
      <w:start w:val="1"/>
      <w:numFmt w:val="bullet"/>
      <w:lvlText w:val="–"/>
      <w:lvlJc w:val="left"/>
      <w:pPr>
        <w:tabs>
          <w:tab w:val="num" w:pos="5040"/>
        </w:tabs>
        <w:ind w:left="5040" w:hanging="360"/>
      </w:pPr>
      <w:rPr>
        <w:rFonts w:ascii="Times" w:hAnsi="Times" w:hint="default"/>
      </w:rPr>
    </w:lvl>
    <w:lvl w:ilvl="7" w:tplc="C004CEB4" w:tentative="1">
      <w:start w:val="1"/>
      <w:numFmt w:val="bullet"/>
      <w:lvlText w:val="–"/>
      <w:lvlJc w:val="left"/>
      <w:pPr>
        <w:tabs>
          <w:tab w:val="num" w:pos="5760"/>
        </w:tabs>
        <w:ind w:left="5760" w:hanging="360"/>
      </w:pPr>
      <w:rPr>
        <w:rFonts w:ascii="Times" w:hAnsi="Times" w:hint="default"/>
      </w:rPr>
    </w:lvl>
    <w:lvl w:ilvl="8" w:tplc="8264BF82" w:tentative="1">
      <w:start w:val="1"/>
      <w:numFmt w:val="bullet"/>
      <w:lvlText w:val="–"/>
      <w:lvlJc w:val="left"/>
      <w:pPr>
        <w:tabs>
          <w:tab w:val="num" w:pos="6480"/>
        </w:tabs>
        <w:ind w:left="6480" w:hanging="360"/>
      </w:pPr>
      <w:rPr>
        <w:rFonts w:ascii="Times" w:hAnsi="Times" w:hint="default"/>
      </w:rPr>
    </w:lvl>
  </w:abstractNum>
  <w:abstractNum w:abstractNumId="35">
    <w:nsid w:val="71A2225C"/>
    <w:multiLevelType w:val="hybridMultilevel"/>
    <w:tmpl w:val="D3A61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475C82"/>
    <w:multiLevelType w:val="hybridMultilevel"/>
    <w:tmpl w:val="4422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05F6F"/>
    <w:multiLevelType w:val="hybridMultilevel"/>
    <w:tmpl w:val="D7E04FB2"/>
    <w:lvl w:ilvl="0" w:tplc="B1160582">
      <w:start w:val="1"/>
      <w:numFmt w:val="bullet"/>
      <w:lvlText w:val="–"/>
      <w:lvlJc w:val="left"/>
      <w:pPr>
        <w:tabs>
          <w:tab w:val="num" w:pos="720"/>
        </w:tabs>
        <w:ind w:left="720" w:hanging="360"/>
      </w:pPr>
      <w:rPr>
        <w:rFonts w:ascii="Times" w:hAnsi="Times" w:hint="default"/>
      </w:rPr>
    </w:lvl>
    <w:lvl w:ilvl="1" w:tplc="AF0E62A0">
      <w:start w:val="1"/>
      <w:numFmt w:val="bullet"/>
      <w:lvlText w:val="–"/>
      <w:lvlJc w:val="left"/>
      <w:pPr>
        <w:tabs>
          <w:tab w:val="num" w:pos="1440"/>
        </w:tabs>
        <w:ind w:left="1440" w:hanging="360"/>
      </w:pPr>
      <w:rPr>
        <w:rFonts w:ascii="Times" w:hAnsi="Times" w:hint="default"/>
      </w:rPr>
    </w:lvl>
    <w:lvl w:ilvl="2" w:tplc="227A1062" w:tentative="1">
      <w:start w:val="1"/>
      <w:numFmt w:val="bullet"/>
      <w:lvlText w:val="–"/>
      <w:lvlJc w:val="left"/>
      <w:pPr>
        <w:tabs>
          <w:tab w:val="num" w:pos="2160"/>
        </w:tabs>
        <w:ind w:left="2160" w:hanging="360"/>
      </w:pPr>
      <w:rPr>
        <w:rFonts w:ascii="Times" w:hAnsi="Times" w:hint="default"/>
      </w:rPr>
    </w:lvl>
    <w:lvl w:ilvl="3" w:tplc="E67A7C84" w:tentative="1">
      <w:start w:val="1"/>
      <w:numFmt w:val="bullet"/>
      <w:lvlText w:val="–"/>
      <w:lvlJc w:val="left"/>
      <w:pPr>
        <w:tabs>
          <w:tab w:val="num" w:pos="2880"/>
        </w:tabs>
        <w:ind w:left="2880" w:hanging="360"/>
      </w:pPr>
      <w:rPr>
        <w:rFonts w:ascii="Times" w:hAnsi="Times" w:hint="default"/>
      </w:rPr>
    </w:lvl>
    <w:lvl w:ilvl="4" w:tplc="365AA042" w:tentative="1">
      <w:start w:val="1"/>
      <w:numFmt w:val="bullet"/>
      <w:lvlText w:val="–"/>
      <w:lvlJc w:val="left"/>
      <w:pPr>
        <w:tabs>
          <w:tab w:val="num" w:pos="3600"/>
        </w:tabs>
        <w:ind w:left="3600" w:hanging="360"/>
      </w:pPr>
      <w:rPr>
        <w:rFonts w:ascii="Times" w:hAnsi="Times" w:hint="default"/>
      </w:rPr>
    </w:lvl>
    <w:lvl w:ilvl="5" w:tplc="8190F688" w:tentative="1">
      <w:start w:val="1"/>
      <w:numFmt w:val="bullet"/>
      <w:lvlText w:val="–"/>
      <w:lvlJc w:val="left"/>
      <w:pPr>
        <w:tabs>
          <w:tab w:val="num" w:pos="4320"/>
        </w:tabs>
        <w:ind w:left="4320" w:hanging="360"/>
      </w:pPr>
      <w:rPr>
        <w:rFonts w:ascii="Times" w:hAnsi="Times" w:hint="default"/>
      </w:rPr>
    </w:lvl>
    <w:lvl w:ilvl="6" w:tplc="538CB560" w:tentative="1">
      <w:start w:val="1"/>
      <w:numFmt w:val="bullet"/>
      <w:lvlText w:val="–"/>
      <w:lvlJc w:val="left"/>
      <w:pPr>
        <w:tabs>
          <w:tab w:val="num" w:pos="5040"/>
        </w:tabs>
        <w:ind w:left="5040" w:hanging="360"/>
      </w:pPr>
      <w:rPr>
        <w:rFonts w:ascii="Times" w:hAnsi="Times" w:hint="default"/>
      </w:rPr>
    </w:lvl>
    <w:lvl w:ilvl="7" w:tplc="DCDA3BFA" w:tentative="1">
      <w:start w:val="1"/>
      <w:numFmt w:val="bullet"/>
      <w:lvlText w:val="–"/>
      <w:lvlJc w:val="left"/>
      <w:pPr>
        <w:tabs>
          <w:tab w:val="num" w:pos="5760"/>
        </w:tabs>
        <w:ind w:left="5760" w:hanging="360"/>
      </w:pPr>
      <w:rPr>
        <w:rFonts w:ascii="Times" w:hAnsi="Times" w:hint="default"/>
      </w:rPr>
    </w:lvl>
    <w:lvl w:ilvl="8" w:tplc="38A6BE48" w:tentative="1">
      <w:start w:val="1"/>
      <w:numFmt w:val="bullet"/>
      <w:lvlText w:val="–"/>
      <w:lvlJc w:val="left"/>
      <w:pPr>
        <w:tabs>
          <w:tab w:val="num" w:pos="6480"/>
        </w:tabs>
        <w:ind w:left="6480" w:hanging="360"/>
      </w:pPr>
      <w:rPr>
        <w:rFonts w:ascii="Times" w:hAnsi="Times" w:hint="default"/>
      </w:rPr>
    </w:lvl>
  </w:abstractNum>
  <w:abstractNum w:abstractNumId="38">
    <w:nsid w:val="7A85178B"/>
    <w:multiLevelType w:val="hybridMultilevel"/>
    <w:tmpl w:val="DC240AA8"/>
    <w:lvl w:ilvl="0" w:tplc="B5E6D1D8">
      <w:start w:val="3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C0A52C3"/>
    <w:multiLevelType w:val="hybridMultilevel"/>
    <w:tmpl w:val="7550227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13"/>
  </w:num>
  <w:num w:numId="5">
    <w:abstractNumId w:val="30"/>
  </w:num>
  <w:num w:numId="6">
    <w:abstractNumId w:val="34"/>
  </w:num>
  <w:num w:numId="7">
    <w:abstractNumId w:val="6"/>
  </w:num>
  <w:num w:numId="8">
    <w:abstractNumId w:val="20"/>
  </w:num>
  <w:num w:numId="9">
    <w:abstractNumId w:val="8"/>
  </w:num>
  <w:num w:numId="10">
    <w:abstractNumId w:val="12"/>
  </w:num>
  <w:num w:numId="11">
    <w:abstractNumId w:val="2"/>
  </w:num>
  <w:num w:numId="12">
    <w:abstractNumId w:val="24"/>
  </w:num>
  <w:num w:numId="13">
    <w:abstractNumId w:val="23"/>
  </w:num>
  <w:num w:numId="14">
    <w:abstractNumId w:val="26"/>
  </w:num>
  <w:num w:numId="15">
    <w:abstractNumId w:val="37"/>
  </w:num>
  <w:num w:numId="16">
    <w:abstractNumId w:val="29"/>
  </w:num>
  <w:num w:numId="17">
    <w:abstractNumId w:val="3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6"/>
  </w:num>
  <w:num w:numId="20">
    <w:abstractNumId w:val="3"/>
  </w:num>
  <w:num w:numId="21">
    <w:abstractNumId w:val="33"/>
  </w:num>
  <w:num w:numId="22">
    <w:abstractNumId w:val="17"/>
  </w:num>
  <w:num w:numId="23">
    <w:abstractNumId w:val="35"/>
  </w:num>
  <w:num w:numId="24">
    <w:abstractNumId w:val="31"/>
  </w:num>
  <w:num w:numId="25">
    <w:abstractNumId w:val="19"/>
  </w:num>
  <w:num w:numId="26">
    <w:abstractNumId w:val="25"/>
  </w:num>
  <w:num w:numId="27">
    <w:abstractNumId w:val="21"/>
  </w:num>
  <w:num w:numId="28">
    <w:abstractNumId w:val="7"/>
  </w:num>
  <w:num w:numId="29">
    <w:abstractNumId w:val="32"/>
  </w:num>
  <w:num w:numId="30">
    <w:abstractNumId w:val="18"/>
  </w:num>
  <w:num w:numId="31">
    <w:abstractNumId w:val="14"/>
  </w:num>
  <w:num w:numId="32">
    <w:abstractNumId w:val="27"/>
  </w:num>
  <w:num w:numId="33">
    <w:abstractNumId w:val="11"/>
  </w:num>
  <w:num w:numId="3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71"/>
    <w:rsid w:val="00002185"/>
    <w:rsid w:val="00003332"/>
    <w:rsid w:val="00006BC7"/>
    <w:rsid w:val="0000726D"/>
    <w:rsid w:val="000105A6"/>
    <w:rsid w:val="00011D7F"/>
    <w:rsid w:val="00012AA8"/>
    <w:rsid w:val="00015504"/>
    <w:rsid w:val="00015E5A"/>
    <w:rsid w:val="00017FB1"/>
    <w:rsid w:val="00020A25"/>
    <w:rsid w:val="00020D82"/>
    <w:rsid w:val="0002347C"/>
    <w:rsid w:val="000251FC"/>
    <w:rsid w:val="00026022"/>
    <w:rsid w:val="000262CE"/>
    <w:rsid w:val="00032D36"/>
    <w:rsid w:val="00034AA8"/>
    <w:rsid w:val="000368C2"/>
    <w:rsid w:val="00036D31"/>
    <w:rsid w:val="00036FE0"/>
    <w:rsid w:val="00040128"/>
    <w:rsid w:val="00042AE8"/>
    <w:rsid w:val="00047CF8"/>
    <w:rsid w:val="00053F5C"/>
    <w:rsid w:val="000603AF"/>
    <w:rsid w:val="00062695"/>
    <w:rsid w:val="00063A18"/>
    <w:rsid w:val="00064CB6"/>
    <w:rsid w:val="0006686B"/>
    <w:rsid w:val="0006730E"/>
    <w:rsid w:val="000674A9"/>
    <w:rsid w:val="00067B92"/>
    <w:rsid w:val="0007244A"/>
    <w:rsid w:val="0007334C"/>
    <w:rsid w:val="00073C4F"/>
    <w:rsid w:val="00076F59"/>
    <w:rsid w:val="000826A6"/>
    <w:rsid w:val="0008315A"/>
    <w:rsid w:val="000834B6"/>
    <w:rsid w:val="00083C99"/>
    <w:rsid w:val="00083D30"/>
    <w:rsid w:val="00084207"/>
    <w:rsid w:val="00084A03"/>
    <w:rsid w:val="00087844"/>
    <w:rsid w:val="00091836"/>
    <w:rsid w:val="00093F5C"/>
    <w:rsid w:val="00096534"/>
    <w:rsid w:val="000965B7"/>
    <w:rsid w:val="000A18D5"/>
    <w:rsid w:val="000A448F"/>
    <w:rsid w:val="000A5A8C"/>
    <w:rsid w:val="000A5B81"/>
    <w:rsid w:val="000A63A6"/>
    <w:rsid w:val="000B4FE7"/>
    <w:rsid w:val="000B5419"/>
    <w:rsid w:val="000B7DEF"/>
    <w:rsid w:val="000C0E5B"/>
    <w:rsid w:val="000C169E"/>
    <w:rsid w:val="000C2413"/>
    <w:rsid w:val="000C460A"/>
    <w:rsid w:val="000C66B3"/>
    <w:rsid w:val="000C6A7E"/>
    <w:rsid w:val="000D15AC"/>
    <w:rsid w:val="000D2648"/>
    <w:rsid w:val="000D2FF9"/>
    <w:rsid w:val="000D51C0"/>
    <w:rsid w:val="000E0790"/>
    <w:rsid w:val="000E247E"/>
    <w:rsid w:val="000E6BA6"/>
    <w:rsid w:val="000E7C45"/>
    <w:rsid w:val="000F3CF3"/>
    <w:rsid w:val="000F627C"/>
    <w:rsid w:val="00102389"/>
    <w:rsid w:val="00102E2C"/>
    <w:rsid w:val="00103A3E"/>
    <w:rsid w:val="0010457C"/>
    <w:rsid w:val="00105562"/>
    <w:rsid w:val="00110C68"/>
    <w:rsid w:val="00111B19"/>
    <w:rsid w:val="001148D4"/>
    <w:rsid w:val="0011515E"/>
    <w:rsid w:val="0011686D"/>
    <w:rsid w:val="00117AA0"/>
    <w:rsid w:val="00121572"/>
    <w:rsid w:val="00123BB4"/>
    <w:rsid w:val="0012461B"/>
    <w:rsid w:val="00125294"/>
    <w:rsid w:val="00127806"/>
    <w:rsid w:val="001304F5"/>
    <w:rsid w:val="0013052F"/>
    <w:rsid w:val="001352AB"/>
    <w:rsid w:val="00135B75"/>
    <w:rsid w:val="001413CB"/>
    <w:rsid w:val="001436CE"/>
    <w:rsid w:val="001453A2"/>
    <w:rsid w:val="00146049"/>
    <w:rsid w:val="00152FEB"/>
    <w:rsid w:val="001538EC"/>
    <w:rsid w:val="0015520D"/>
    <w:rsid w:val="001560DD"/>
    <w:rsid w:val="001570B4"/>
    <w:rsid w:val="0016134B"/>
    <w:rsid w:val="00162906"/>
    <w:rsid w:val="00164E7B"/>
    <w:rsid w:val="00166163"/>
    <w:rsid w:val="00166DAE"/>
    <w:rsid w:val="00166F19"/>
    <w:rsid w:val="00174441"/>
    <w:rsid w:val="00174B8C"/>
    <w:rsid w:val="001813F4"/>
    <w:rsid w:val="001837AE"/>
    <w:rsid w:val="00186F71"/>
    <w:rsid w:val="001912F5"/>
    <w:rsid w:val="00196DAE"/>
    <w:rsid w:val="00197C9D"/>
    <w:rsid w:val="00197E3D"/>
    <w:rsid w:val="001A5852"/>
    <w:rsid w:val="001B1004"/>
    <w:rsid w:val="001B148E"/>
    <w:rsid w:val="001C03B7"/>
    <w:rsid w:val="001C2269"/>
    <w:rsid w:val="001C25EC"/>
    <w:rsid w:val="001C574E"/>
    <w:rsid w:val="001C764C"/>
    <w:rsid w:val="001C7E14"/>
    <w:rsid w:val="001D1F79"/>
    <w:rsid w:val="001D2FFF"/>
    <w:rsid w:val="001E15FC"/>
    <w:rsid w:val="001E2516"/>
    <w:rsid w:val="001E2DA4"/>
    <w:rsid w:val="001E4C79"/>
    <w:rsid w:val="001E7763"/>
    <w:rsid w:val="001F10CC"/>
    <w:rsid w:val="001F390D"/>
    <w:rsid w:val="00201872"/>
    <w:rsid w:val="00202DC1"/>
    <w:rsid w:val="00203941"/>
    <w:rsid w:val="00205FAE"/>
    <w:rsid w:val="00206B70"/>
    <w:rsid w:val="00206C79"/>
    <w:rsid w:val="002078F7"/>
    <w:rsid w:val="00213FE6"/>
    <w:rsid w:val="00214B31"/>
    <w:rsid w:val="00216D84"/>
    <w:rsid w:val="00217F08"/>
    <w:rsid w:val="00221357"/>
    <w:rsid w:val="00221B4F"/>
    <w:rsid w:val="00221F00"/>
    <w:rsid w:val="00230CFD"/>
    <w:rsid w:val="0023190D"/>
    <w:rsid w:val="00233B92"/>
    <w:rsid w:val="0023610D"/>
    <w:rsid w:val="00236375"/>
    <w:rsid w:val="0024051E"/>
    <w:rsid w:val="002405CD"/>
    <w:rsid w:val="002434E3"/>
    <w:rsid w:val="00252559"/>
    <w:rsid w:val="00253B98"/>
    <w:rsid w:val="00253F07"/>
    <w:rsid w:val="00254042"/>
    <w:rsid w:val="00254693"/>
    <w:rsid w:val="00254D82"/>
    <w:rsid w:val="0025593B"/>
    <w:rsid w:val="00260127"/>
    <w:rsid w:val="002618D7"/>
    <w:rsid w:val="00261C35"/>
    <w:rsid w:val="00262793"/>
    <w:rsid w:val="0026297A"/>
    <w:rsid w:val="00262F61"/>
    <w:rsid w:val="002656B4"/>
    <w:rsid w:val="00267B15"/>
    <w:rsid w:val="0027140A"/>
    <w:rsid w:val="002772FA"/>
    <w:rsid w:val="00277731"/>
    <w:rsid w:val="002821B4"/>
    <w:rsid w:val="002821F8"/>
    <w:rsid w:val="0028385F"/>
    <w:rsid w:val="002861F8"/>
    <w:rsid w:val="0028736B"/>
    <w:rsid w:val="0029098C"/>
    <w:rsid w:val="00295BCC"/>
    <w:rsid w:val="002A0902"/>
    <w:rsid w:val="002A1580"/>
    <w:rsid w:val="002A2407"/>
    <w:rsid w:val="002A3104"/>
    <w:rsid w:val="002A46B4"/>
    <w:rsid w:val="002B23A7"/>
    <w:rsid w:val="002B27F6"/>
    <w:rsid w:val="002C1D78"/>
    <w:rsid w:val="002C35BD"/>
    <w:rsid w:val="002C42C0"/>
    <w:rsid w:val="002C4EAA"/>
    <w:rsid w:val="002C5339"/>
    <w:rsid w:val="002C6570"/>
    <w:rsid w:val="002D465D"/>
    <w:rsid w:val="002D60B9"/>
    <w:rsid w:val="002D718C"/>
    <w:rsid w:val="002E2EF1"/>
    <w:rsid w:val="002E35B3"/>
    <w:rsid w:val="002E5839"/>
    <w:rsid w:val="002F2740"/>
    <w:rsid w:val="002F32EB"/>
    <w:rsid w:val="002F47CD"/>
    <w:rsid w:val="002F5AB0"/>
    <w:rsid w:val="002F5B35"/>
    <w:rsid w:val="002F6686"/>
    <w:rsid w:val="002F6E0D"/>
    <w:rsid w:val="002F77A1"/>
    <w:rsid w:val="00300977"/>
    <w:rsid w:val="00303FF6"/>
    <w:rsid w:val="00304BFB"/>
    <w:rsid w:val="00307537"/>
    <w:rsid w:val="0031023E"/>
    <w:rsid w:val="00314D39"/>
    <w:rsid w:val="00315A9A"/>
    <w:rsid w:val="00315C28"/>
    <w:rsid w:val="00317D41"/>
    <w:rsid w:val="00322F43"/>
    <w:rsid w:val="00323E99"/>
    <w:rsid w:val="0033019C"/>
    <w:rsid w:val="00332A78"/>
    <w:rsid w:val="00332D09"/>
    <w:rsid w:val="0033498E"/>
    <w:rsid w:val="0034290B"/>
    <w:rsid w:val="00343B4A"/>
    <w:rsid w:val="003466D1"/>
    <w:rsid w:val="003469CF"/>
    <w:rsid w:val="00351918"/>
    <w:rsid w:val="003525B2"/>
    <w:rsid w:val="0035300D"/>
    <w:rsid w:val="00362127"/>
    <w:rsid w:val="00363837"/>
    <w:rsid w:val="003641B2"/>
    <w:rsid w:val="003707E7"/>
    <w:rsid w:val="00371119"/>
    <w:rsid w:val="0037381F"/>
    <w:rsid w:val="00374FE8"/>
    <w:rsid w:val="00375F04"/>
    <w:rsid w:val="00377FD5"/>
    <w:rsid w:val="0038097C"/>
    <w:rsid w:val="0038494F"/>
    <w:rsid w:val="00386F2B"/>
    <w:rsid w:val="0039588C"/>
    <w:rsid w:val="003A6522"/>
    <w:rsid w:val="003B043E"/>
    <w:rsid w:val="003B049B"/>
    <w:rsid w:val="003B0DB2"/>
    <w:rsid w:val="003B42D9"/>
    <w:rsid w:val="003B4B53"/>
    <w:rsid w:val="003B7D27"/>
    <w:rsid w:val="003C2944"/>
    <w:rsid w:val="003C3754"/>
    <w:rsid w:val="003C6129"/>
    <w:rsid w:val="003D19BF"/>
    <w:rsid w:val="003D1FA8"/>
    <w:rsid w:val="003D5AEE"/>
    <w:rsid w:val="003D6914"/>
    <w:rsid w:val="003E1C06"/>
    <w:rsid w:val="003E3160"/>
    <w:rsid w:val="003E35DA"/>
    <w:rsid w:val="003F0628"/>
    <w:rsid w:val="003F0DB7"/>
    <w:rsid w:val="003F1026"/>
    <w:rsid w:val="003F1F8E"/>
    <w:rsid w:val="003F4BF9"/>
    <w:rsid w:val="003F553A"/>
    <w:rsid w:val="003F67B6"/>
    <w:rsid w:val="004018FF"/>
    <w:rsid w:val="0040318E"/>
    <w:rsid w:val="00406B04"/>
    <w:rsid w:val="00410A60"/>
    <w:rsid w:val="0041246D"/>
    <w:rsid w:val="00414C29"/>
    <w:rsid w:val="004154DB"/>
    <w:rsid w:val="00416937"/>
    <w:rsid w:val="00421623"/>
    <w:rsid w:val="00422836"/>
    <w:rsid w:val="00424A2E"/>
    <w:rsid w:val="00426EBF"/>
    <w:rsid w:val="004270A4"/>
    <w:rsid w:val="00435741"/>
    <w:rsid w:val="004362B5"/>
    <w:rsid w:val="004375E6"/>
    <w:rsid w:val="004419DF"/>
    <w:rsid w:val="00441F32"/>
    <w:rsid w:val="00442A2E"/>
    <w:rsid w:val="00442BC1"/>
    <w:rsid w:val="00443945"/>
    <w:rsid w:val="004460B4"/>
    <w:rsid w:val="004536B7"/>
    <w:rsid w:val="0045373F"/>
    <w:rsid w:val="00453ADD"/>
    <w:rsid w:val="0045405B"/>
    <w:rsid w:val="00455C72"/>
    <w:rsid w:val="0046132F"/>
    <w:rsid w:val="00462D47"/>
    <w:rsid w:val="0046380F"/>
    <w:rsid w:val="00463B5F"/>
    <w:rsid w:val="00463FA6"/>
    <w:rsid w:val="0046407E"/>
    <w:rsid w:val="00464BBE"/>
    <w:rsid w:val="0046682F"/>
    <w:rsid w:val="00470F0F"/>
    <w:rsid w:val="004710D6"/>
    <w:rsid w:val="00474692"/>
    <w:rsid w:val="004764CF"/>
    <w:rsid w:val="00480D1F"/>
    <w:rsid w:val="00482C08"/>
    <w:rsid w:val="004836AE"/>
    <w:rsid w:val="00490124"/>
    <w:rsid w:val="00492156"/>
    <w:rsid w:val="004957F5"/>
    <w:rsid w:val="004A26F2"/>
    <w:rsid w:val="004A3372"/>
    <w:rsid w:val="004B2321"/>
    <w:rsid w:val="004B4B2A"/>
    <w:rsid w:val="004B52DE"/>
    <w:rsid w:val="004B5755"/>
    <w:rsid w:val="004B6354"/>
    <w:rsid w:val="004B64C5"/>
    <w:rsid w:val="004B7289"/>
    <w:rsid w:val="004C23CF"/>
    <w:rsid w:val="004C23DC"/>
    <w:rsid w:val="004C3A24"/>
    <w:rsid w:val="004C48D4"/>
    <w:rsid w:val="004C49FB"/>
    <w:rsid w:val="004D0CB3"/>
    <w:rsid w:val="004D23A5"/>
    <w:rsid w:val="004D63C7"/>
    <w:rsid w:val="004D6667"/>
    <w:rsid w:val="004D689F"/>
    <w:rsid w:val="004D6B04"/>
    <w:rsid w:val="004E0D04"/>
    <w:rsid w:val="004E0D85"/>
    <w:rsid w:val="004E213D"/>
    <w:rsid w:val="004E33ED"/>
    <w:rsid w:val="004E7A7A"/>
    <w:rsid w:val="004F0550"/>
    <w:rsid w:val="004F2069"/>
    <w:rsid w:val="004F3360"/>
    <w:rsid w:val="004F3E08"/>
    <w:rsid w:val="005013ED"/>
    <w:rsid w:val="0050255A"/>
    <w:rsid w:val="005035A7"/>
    <w:rsid w:val="0050522E"/>
    <w:rsid w:val="005067FC"/>
    <w:rsid w:val="00511B1D"/>
    <w:rsid w:val="00511C44"/>
    <w:rsid w:val="00511E49"/>
    <w:rsid w:val="00512A0D"/>
    <w:rsid w:val="00512A1B"/>
    <w:rsid w:val="0051633C"/>
    <w:rsid w:val="00520835"/>
    <w:rsid w:val="005275DB"/>
    <w:rsid w:val="00537807"/>
    <w:rsid w:val="005406A4"/>
    <w:rsid w:val="005406F2"/>
    <w:rsid w:val="00542D25"/>
    <w:rsid w:val="005440B2"/>
    <w:rsid w:val="00550386"/>
    <w:rsid w:val="0055045E"/>
    <w:rsid w:val="00551468"/>
    <w:rsid w:val="005556D9"/>
    <w:rsid w:val="00557E58"/>
    <w:rsid w:val="00560665"/>
    <w:rsid w:val="005614AF"/>
    <w:rsid w:val="00561C2C"/>
    <w:rsid w:val="00563B5E"/>
    <w:rsid w:val="00564E2E"/>
    <w:rsid w:val="0056534A"/>
    <w:rsid w:val="00565C77"/>
    <w:rsid w:val="00566096"/>
    <w:rsid w:val="005666FC"/>
    <w:rsid w:val="00567CF2"/>
    <w:rsid w:val="00574D00"/>
    <w:rsid w:val="00574E88"/>
    <w:rsid w:val="00576728"/>
    <w:rsid w:val="005771A4"/>
    <w:rsid w:val="00577AC1"/>
    <w:rsid w:val="00580092"/>
    <w:rsid w:val="00581723"/>
    <w:rsid w:val="00584EA6"/>
    <w:rsid w:val="00587336"/>
    <w:rsid w:val="005906F7"/>
    <w:rsid w:val="005922EB"/>
    <w:rsid w:val="00594A55"/>
    <w:rsid w:val="005A2B28"/>
    <w:rsid w:val="005A7D96"/>
    <w:rsid w:val="005B3EB2"/>
    <w:rsid w:val="005B42DF"/>
    <w:rsid w:val="005B52DF"/>
    <w:rsid w:val="005C22BE"/>
    <w:rsid w:val="005C43CE"/>
    <w:rsid w:val="005C6E71"/>
    <w:rsid w:val="005C776B"/>
    <w:rsid w:val="005D00A8"/>
    <w:rsid w:val="005D53C6"/>
    <w:rsid w:val="005D759D"/>
    <w:rsid w:val="005E0759"/>
    <w:rsid w:val="005E4331"/>
    <w:rsid w:val="005E63F1"/>
    <w:rsid w:val="005E7720"/>
    <w:rsid w:val="005E7DEE"/>
    <w:rsid w:val="005F063A"/>
    <w:rsid w:val="005F4BDD"/>
    <w:rsid w:val="005F50DC"/>
    <w:rsid w:val="005F5415"/>
    <w:rsid w:val="005F5D4E"/>
    <w:rsid w:val="00600DBF"/>
    <w:rsid w:val="00600F5C"/>
    <w:rsid w:val="006027FA"/>
    <w:rsid w:val="006040AD"/>
    <w:rsid w:val="0060469E"/>
    <w:rsid w:val="0060509E"/>
    <w:rsid w:val="00605EAE"/>
    <w:rsid w:val="00611E9A"/>
    <w:rsid w:val="0061325A"/>
    <w:rsid w:val="00615DDD"/>
    <w:rsid w:val="00617661"/>
    <w:rsid w:val="00620731"/>
    <w:rsid w:val="0062283B"/>
    <w:rsid w:val="00623138"/>
    <w:rsid w:val="00625012"/>
    <w:rsid w:val="00626794"/>
    <w:rsid w:val="00635637"/>
    <w:rsid w:val="0064328D"/>
    <w:rsid w:val="00645DAD"/>
    <w:rsid w:val="00647322"/>
    <w:rsid w:val="00651274"/>
    <w:rsid w:val="00652E1C"/>
    <w:rsid w:val="00653876"/>
    <w:rsid w:val="006542C6"/>
    <w:rsid w:val="00657604"/>
    <w:rsid w:val="00663FFA"/>
    <w:rsid w:val="0066464C"/>
    <w:rsid w:val="006651BF"/>
    <w:rsid w:val="00671B4F"/>
    <w:rsid w:val="00671C55"/>
    <w:rsid w:val="006745AA"/>
    <w:rsid w:val="0067488C"/>
    <w:rsid w:val="0067620E"/>
    <w:rsid w:val="00680C77"/>
    <w:rsid w:val="006824C8"/>
    <w:rsid w:val="0068736C"/>
    <w:rsid w:val="0069070F"/>
    <w:rsid w:val="00691879"/>
    <w:rsid w:val="00693552"/>
    <w:rsid w:val="006949A2"/>
    <w:rsid w:val="006978E3"/>
    <w:rsid w:val="006A0975"/>
    <w:rsid w:val="006A4395"/>
    <w:rsid w:val="006B017B"/>
    <w:rsid w:val="006B3EC3"/>
    <w:rsid w:val="006B42D5"/>
    <w:rsid w:val="006B4EB4"/>
    <w:rsid w:val="006B537C"/>
    <w:rsid w:val="006B5494"/>
    <w:rsid w:val="006C3E11"/>
    <w:rsid w:val="006C5DAF"/>
    <w:rsid w:val="006D0504"/>
    <w:rsid w:val="006D1D23"/>
    <w:rsid w:val="006D2832"/>
    <w:rsid w:val="006D2A6B"/>
    <w:rsid w:val="006D2AF6"/>
    <w:rsid w:val="006D2FCA"/>
    <w:rsid w:val="006E0C9A"/>
    <w:rsid w:val="006E0D66"/>
    <w:rsid w:val="006E2D40"/>
    <w:rsid w:val="006E5B91"/>
    <w:rsid w:val="006E7C8B"/>
    <w:rsid w:val="006E7CE9"/>
    <w:rsid w:val="006F12D0"/>
    <w:rsid w:val="006F3C48"/>
    <w:rsid w:val="006F5B58"/>
    <w:rsid w:val="00701E3D"/>
    <w:rsid w:val="007038D2"/>
    <w:rsid w:val="00703DDF"/>
    <w:rsid w:val="00705B5F"/>
    <w:rsid w:val="00707B23"/>
    <w:rsid w:val="007123D0"/>
    <w:rsid w:val="00716B66"/>
    <w:rsid w:val="00717943"/>
    <w:rsid w:val="00717F1E"/>
    <w:rsid w:val="00720DA5"/>
    <w:rsid w:val="00721677"/>
    <w:rsid w:val="00722C45"/>
    <w:rsid w:val="00723E35"/>
    <w:rsid w:val="00724556"/>
    <w:rsid w:val="007264D6"/>
    <w:rsid w:val="00726EE2"/>
    <w:rsid w:val="00732E96"/>
    <w:rsid w:val="00733772"/>
    <w:rsid w:val="007416C1"/>
    <w:rsid w:val="00744270"/>
    <w:rsid w:val="007443EE"/>
    <w:rsid w:val="00750977"/>
    <w:rsid w:val="00750E99"/>
    <w:rsid w:val="00752987"/>
    <w:rsid w:val="00752CFE"/>
    <w:rsid w:val="00755C9C"/>
    <w:rsid w:val="00762FFC"/>
    <w:rsid w:val="00763ABC"/>
    <w:rsid w:val="00765F3E"/>
    <w:rsid w:val="00770A5F"/>
    <w:rsid w:val="00771894"/>
    <w:rsid w:val="00775F77"/>
    <w:rsid w:val="00776048"/>
    <w:rsid w:val="00777102"/>
    <w:rsid w:val="007771B9"/>
    <w:rsid w:val="00777FEC"/>
    <w:rsid w:val="00780DC9"/>
    <w:rsid w:val="007824B3"/>
    <w:rsid w:val="007839DC"/>
    <w:rsid w:val="00785F72"/>
    <w:rsid w:val="007873CD"/>
    <w:rsid w:val="00792219"/>
    <w:rsid w:val="00794163"/>
    <w:rsid w:val="00796C14"/>
    <w:rsid w:val="007976B8"/>
    <w:rsid w:val="007A3578"/>
    <w:rsid w:val="007A65AB"/>
    <w:rsid w:val="007B0F36"/>
    <w:rsid w:val="007B420F"/>
    <w:rsid w:val="007B4594"/>
    <w:rsid w:val="007B5133"/>
    <w:rsid w:val="007B6010"/>
    <w:rsid w:val="007B66D7"/>
    <w:rsid w:val="007B6BE5"/>
    <w:rsid w:val="007B6FD7"/>
    <w:rsid w:val="007B73E6"/>
    <w:rsid w:val="007C0948"/>
    <w:rsid w:val="007C1137"/>
    <w:rsid w:val="007C1EB4"/>
    <w:rsid w:val="007C5134"/>
    <w:rsid w:val="007C771E"/>
    <w:rsid w:val="007D4CDB"/>
    <w:rsid w:val="007E056C"/>
    <w:rsid w:val="007E2231"/>
    <w:rsid w:val="007E2CF0"/>
    <w:rsid w:val="007E323F"/>
    <w:rsid w:val="007E4D37"/>
    <w:rsid w:val="007E67E8"/>
    <w:rsid w:val="007F0D9A"/>
    <w:rsid w:val="007F4AFB"/>
    <w:rsid w:val="007F67BD"/>
    <w:rsid w:val="007F765B"/>
    <w:rsid w:val="00800ACF"/>
    <w:rsid w:val="00801DEF"/>
    <w:rsid w:val="00803722"/>
    <w:rsid w:val="00803DF9"/>
    <w:rsid w:val="00805B08"/>
    <w:rsid w:val="00807B8E"/>
    <w:rsid w:val="00810B7E"/>
    <w:rsid w:val="00811516"/>
    <w:rsid w:val="008122D6"/>
    <w:rsid w:val="008132CE"/>
    <w:rsid w:val="008154FB"/>
    <w:rsid w:val="0081754C"/>
    <w:rsid w:val="008237E8"/>
    <w:rsid w:val="00827B01"/>
    <w:rsid w:val="0083230A"/>
    <w:rsid w:val="00832459"/>
    <w:rsid w:val="008330B2"/>
    <w:rsid w:val="00833EC3"/>
    <w:rsid w:val="008346D3"/>
    <w:rsid w:val="00836DF2"/>
    <w:rsid w:val="00836E43"/>
    <w:rsid w:val="00837B80"/>
    <w:rsid w:val="00847E6D"/>
    <w:rsid w:val="00853498"/>
    <w:rsid w:val="008535F4"/>
    <w:rsid w:val="00854C1F"/>
    <w:rsid w:val="0085571D"/>
    <w:rsid w:val="0086146E"/>
    <w:rsid w:val="00861F3B"/>
    <w:rsid w:val="008629CB"/>
    <w:rsid w:val="0086777F"/>
    <w:rsid w:val="00874380"/>
    <w:rsid w:val="00880BFB"/>
    <w:rsid w:val="00882CCE"/>
    <w:rsid w:val="0088612B"/>
    <w:rsid w:val="00886A74"/>
    <w:rsid w:val="00895CD0"/>
    <w:rsid w:val="00897F53"/>
    <w:rsid w:val="00897F83"/>
    <w:rsid w:val="008A0782"/>
    <w:rsid w:val="008A5711"/>
    <w:rsid w:val="008A6FC4"/>
    <w:rsid w:val="008B53C5"/>
    <w:rsid w:val="008B5D58"/>
    <w:rsid w:val="008B5F13"/>
    <w:rsid w:val="008B6090"/>
    <w:rsid w:val="008B6BD9"/>
    <w:rsid w:val="008B781C"/>
    <w:rsid w:val="008C088D"/>
    <w:rsid w:val="008C12B8"/>
    <w:rsid w:val="008C137F"/>
    <w:rsid w:val="008C1AC6"/>
    <w:rsid w:val="008D6853"/>
    <w:rsid w:val="008D70E9"/>
    <w:rsid w:val="008E01B5"/>
    <w:rsid w:val="008E0DD6"/>
    <w:rsid w:val="008E22AC"/>
    <w:rsid w:val="008E5434"/>
    <w:rsid w:val="008E5BCA"/>
    <w:rsid w:val="008E64B9"/>
    <w:rsid w:val="008F2488"/>
    <w:rsid w:val="008F284A"/>
    <w:rsid w:val="008F2969"/>
    <w:rsid w:val="008F31E1"/>
    <w:rsid w:val="008F3ECE"/>
    <w:rsid w:val="008F7216"/>
    <w:rsid w:val="008F749B"/>
    <w:rsid w:val="009005F0"/>
    <w:rsid w:val="00902060"/>
    <w:rsid w:val="0090252C"/>
    <w:rsid w:val="009109BF"/>
    <w:rsid w:val="00912DCC"/>
    <w:rsid w:val="009136F5"/>
    <w:rsid w:val="009148D2"/>
    <w:rsid w:val="009179AD"/>
    <w:rsid w:val="009215AE"/>
    <w:rsid w:val="0092232B"/>
    <w:rsid w:val="0092254C"/>
    <w:rsid w:val="009227DA"/>
    <w:rsid w:val="009230A9"/>
    <w:rsid w:val="009241A9"/>
    <w:rsid w:val="00924A8D"/>
    <w:rsid w:val="00927304"/>
    <w:rsid w:val="009307F6"/>
    <w:rsid w:val="0093215E"/>
    <w:rsid w:val="00935C2E"/>
    <w:rsid w:val="00940868"/>
    <w:rsid w:val="009410EE"/>
    <w:rsid w:val="009429F0"/>
    <w:rsid w:val="00943909"/>
    <w:rsid w:val="009446AF"/>
    <w:rsid w:val="00950445"/>
    <w:rsid w:val="00951CE4"/>
    <w:rsid w:val="00952B4C"/>
    <w:rsid w:val="0095431B"/>
    <w:rsid w:val="00963A7E"/>
    <w:rsid w:val="00966C2D"/>
    <w:rsid w:val="00970FDA"/>
    <w:rsid w:val="0097374D"/>
    <w:rsid w:val="00974400"/>
    <w:rsid w:val="0097544E"/>
    <w:rsid w:val="00975A8C"/>
    <w:rsid w:val="009765E6"/>
    <w:rsid w:val="0098017C"/>
    <w:rsid w:val="00986FAB"/>
    <w:rsid w:val="00987164"/>
    <w:rsid w:val="00990CD6"/>
    <w:rsid w:val="00991880"/>
    <w:rsid w:val="00992DD5"/>
    <w:rsid w:val="00994858"/>
    <w:rsid w:val="009A0490"/>
    <w:rsid w:val="009A116E"/>
    <w:rsid w:val="009A14DC"/>
    <w:rsid w:val="009A4CA0"/>
    <w:rsid w:val="009A5030"/>
    <w:rsid w:val="009A50E4"/>
    <w:rsid w:val="009B1E5B"/>
    <w:rsid w:val="009B3808"/>
    <w:rsid w:val="009B3D71"/>
    <w:rsid w:val="009B466A"/>
    <w:rsid w:val="009B4BB5"/>
    <w:rsid w:val="009B66B9"/>
    <w:rsid w:val="009C0C04"/>
    <w:rsid w:val="009C192D"/>
    <w:rsid w:val="009C30DC"/>
    <w:rsid w:val="009C3171"/>
    <w:rsid w:val="009C53AE"/>
    <w:rsid w:val="009C76DA"/>
    <w:rsid w:val="009E0D3D"/>
    <w:rsid w:val="009E30FF"/>
    <w:rsid w:val="009E44A7"/>
    <w:rsid w:val="009E59CC"/>
    <w:rsid w:val="009E5DB3"/>
    <w:rsid w:val="009E7878"/>
    <w:rsid w:val="009F058C"/>
    <w:rsid w:val="009F73D4"/>
    <w:rsid w:val="00A032A1"/>
    <w:rsid w:val="00A062D9"/>
    <w:rsid w:val="00A105B4"/>
    <w:rsid w:val="00A110CA"/>
    <w:rsid w:val="00A153CB"/>
    <w:rsid w:val="00A168D2"/>
    <w:rsid w:val="00A17A95"/>
    <w:rsid w:val="00A21AC2"/>
    <w:rsid w:val="00A22224"/>
    <w:rsid w:val="00A22AD2"/>
    <w:rsid w:val="00A2406E"/>
    <w:rsid w:val="00A262EA"/>
    <w:rsid w:val="00A330A2"/>
    <w:rsid w:val="00A36F5F"/>
    <w:rsid w:val="00A37FCE"/>
    <w:rsid w:val="00A4054C"/>
    <w:rsid w:val="00A40C53"/>
    <w:rsid w:val="00A40C83"/>
    <w:rsid w:val="00A42093"/>
    <w:rsid w:val="00A42162"/>
    <w:rsid w:val="00A4243B"/>
    <w:rsid w:val="00A424B5"/>
    <w:rsid w:val="00A426DA"/>
    <w:rsid w:val="00A429C1"/>
    <w:rsid w:val="00A4322F"/>
    <w:rsid w:val="00A502DD"/>
    <w:rsid w:val="00A517CE"/>
    <w:rsid w:val="00A53945"/>
    <w:rsid w:val="00A55F94"/>
    <w:rsid w:val="00A60225"/>
    <w:rsid w:val="00A61307"/>
    <w:rsid w:val="00A62940"/>
    <w:rsid w:val="00A63AD1"/>
    <w:rsid w:val="00A64225"/>
    <w:rsid w:val="00A713FF"/>
    <w:rsid w:val="00A7309B"/>
    <w:rsid w:val="00A75D1D"/>
    <w:rsid w:val="00A76C7D"/>
    <w:rsid w:val="00A8061B"/>
    <w:rsid w:val="00A856D3"/>
    <w:rsid w:val="00A904D7"/>
    <w:rsid w:val="00A9462F"/>
    <w:rsid w:val="00A97240"/>
    <w:rsid w:val="00A97BF8"/>
    <w:rsid w:val="00A97C1F"/>
    <w:rsid w:val="00AA382D"/>
    <w:rsid w:val="00AA3A5D"/>
    <w:rsid w:val="00AA3CEC"/>
    <w:rsid w:val="00AA3DE2"/>
    <w:rsid w:val="00AA4F11"/>
    <w:rsid w:val="00AA78E8"/>
    <w:rsid w:val="00AB2872"/>
    <w:rsid w:val="00AB2921"/>
    <w:rsid w:val="00AB7A25"/>
    <w:rsid w:val="00AC0E05"/>
    <w:rsid w:val="00AD0D2A"/>
    <w:rsid w:val="00AD751F"/>
    <w:rsid w:val="00AE2B11"/>
    <w:rsid w:val="00AE3FCD"/>
    <w:rsid w:val="00AE4586"/>
    <w:rsid w:val="00AE6CD8"/>
    <w:rsid w:val="00AE7AEF"/>
    <w:rsid w:val="00AF021B"/>
    <w:rsid w:val="00AF1C4A"/>
    <w:rsid w:val="00AF7495"/>
    <w:rsid w:val="00B025C6"/>
    <w:rsid w:val="00B04082"/>
    <w:rsid w:val="00B05798"/>
    <w:rsid w:val="00B07A7B"/>
    <w:rsid w:val="00B102CA"/>
    <w:rsid w:val="00B1544C"/>
    <w:rsid w:val="00B155FD"/>
    <w:rsid w:val="00B2208B"/>
    <w:rsid w:val="00B225A0"/>
    <w:rsid w:val="00B25269"/>
    <w:rsid w:val="00B33704"/>
    <w:rsid w:val="00B33F25"/>
    <w:rsid w:val="00B3693B"/>
    <w:rsid w:val="00B40CA3"/>
    <w:rsid w:val="00B41D0A"/>
    <w:rsid w:val="00B42DA3"/>
    <w:rsid w:val="00B42E12"/>
    <w:rsid w:val="00B443B3"/>
    <w:rsid w:val="00B449CB"/>
    <w:rsid w:val="00B52899"/>
    <w:rsid w:val="00B56C88"/>
    <w:rsid w:val="00B60329"/>
    <w:rsid w:val="00B614DC"/>
    <w:rsid w:val="00B65512"/>
    <w:rsid w:val="00B65B80"/>
    <w:rsid w:val="00B66A40"/>
    <w:rsid w:val="00B674F6"/>
    <w:rsid w:val="00B712B6"/>
    <w:rsid w:val="00B7372C"/>
    <w:rsid w:val="00B81499"/>
    <w:rsid w:val="00B82943"/>
    <w:rsid w:val="00B830DE"/>
    <w:rsid w:val="00B97226"/>
    <w:rsid w:val="00BA101D"/>
    <w:rsid w:val="00BA270D"/>
    <w:rsid w:val="00BA4C58"/>
    <w:rsid w:val="00BA651E"/>
    <w:rsid w:val="00BB054A"/>
    <w:rsid w:val="00BB1A4F"/>
    <w:rsid w:val="00BB2903"/>
    <w:rsid w:val="00BB64A8"/>
    <w:rsid w:val="00BB6C33"/>
    <w:rsid w:val="00BC325E"/>
    <w:rsid w:val="00BC3722"/>
    <w:rsid w:val="00BC37BA"/>
    <w:rsid w:val="00BD6146"/>
    <w:rsid w:val="00BE1976"/>
    <w:rsid w:val="00BE4FCA"/>
    <w:rsid w:val="00BE5403"/>
    <w:rsid w:val="00BE54F5"/>
    <w:rsid w:val="00BF1CB2"/>
    <w:rsid w:val="00BF4C0F"/>
    <w:rsid w:val="00BF4D74"/>
    <w:rsid w:val="00BF73A1"/>
    <w:rsid w:val="00C04508"/>
    <w:rsid w:val="00C05A90"/>
    <w:rsid w:val="00C05EC0"/>
    <w:rsid w:val="00C060DC"/>
    <w:rsid w:val="00C06E47"/>
    <w:rsid w:val="00C10903"/>
    <w:rsid w:val="00C1203D"/>
    <w:rsid w:val="00C1231A"/>
    <w:rsid w:val="00C125D5"/>
    <w:rsid w:val="00C2018D"/>
    <w:rsid w:val="00C21B5E"/>
    <w:rsid w:val="00C22AD1"/>
    <w:rsid w:val="00C26A49"/>
    <w:rsid w:val="00C300F0"/>
    <w:rsid w:val="00C30334"/>
    <w:rsid w:val="00C30AE8"/>
    <w:rsid w:val="00C31E28"/>
    <w:rsid w:val="00C322CE"/>
    <w:rsid w:val="00C369C0"/>
    <w:rsid w:val="00C36E49"/>
    <w:rsid w:val="00C37573"/>
    <w:rsid w:val="00C40677"/>
    <w:rsid w:val="00C40C2C"/>
    <w:rsid w:val="00C40F51"/>
    <w:rsid w:val="00C42EE1"/>
    <w:rsid w:val="00C42F6D"/>
    <w:rsid w:val="00C441CD"/>
    <w:rsid w:val="00C44529"/>
    <w:rsid w:val="00C44C9D"/>
    <w:rsid w:val="00C50F57"/>
    <w:rsid w:val="00C51DDA"/>
    <w:rsid w:val="00C5455F"/>
    <w:rsid w:val="00C56699"/>
    <w:rsid w:val="00C62D99"/>
    <w:rsid w:val="00C63E8E"/>
    <w:rsid w:val="00C74A92"/>
    <w:rsid w:val="00C76476"/>
    <w:rsid w:val="00C77005"/>
    <w:rsid w:val="00C8058D"/>
    <w:rsid w:val="00C8177D"/>
    <w:rsid w:val="00C83004"/>
    <w:rsid w:val="00C85767"/>
    <w:rsid w:val="00C86A5F"/>
    <w:rsid w:val="00C877A8"/>
    <w:rsid w:val="00C93D8A"/>
    <w:rsid w:val="00CA623C"/>
    <w:rsid w:val="00CB0304"/>
    <w:rsid w:val="00CB1B0C"/>
    <w:rsid w:val="00CB3908"/>
    <w:rsid w:val="00CB63FD"/>
    <w:rsid w:val="00CB680C"/>
    <w:rsid w:val="00CB757A"/>
    <w:rsid w:val="00CC39D5"/>
    <w:rsid w:val="00CC49EF"/>
    <w:rsid w:val="00CC5A87"/>
    <w:rsid w:val="00CC6969"/>
    <w:rsid w:val="00CD03D4"/>
    <w:rsid w:val="00CD5BB6"/>
    <w:rsid w:val="00CE1F26"/>
    <w:rsid w:val="00CE2080"/>
    <w:rsid w:val="00CE570A"/>
    <w:rsid w:val="00CF099B"/>
    <w:rsid w:val="00CF0DB8"/>
    <w:rsid w:val="00CF1501"/>
    <w:rsid w:val="00CF1996"/>
    <w:rsid w:val="00CF42AB"/>
    <w:rsid w:val="00CF4554"/>
    <w:rsid w:val="00CF4631"/>
    <w:rsid w:val="00CF5478"/>
    <w:rsid w:val="00CF608F"/>
    <w:rsid w:val="00D035B7"/>
    <w:rsid w:val="00D03B0E"/>
    <w:rsid w:val="00D0484E"/>
    <w:rsid w:val="00D07609"/>
    <w:rsid w:val="00D10026"/>
    <w:rsid w:val="00D1035B"/>
    <w:rsid w:val="00D15BA7"/>
    <w:rsid w:val="00D178BF"/>
    <w:rsid w:val="00D21EE7"/>
    <w:rsid w:val="00D24A20"/>
    <w:rsid w:val="00D26CB2"/>
    <w:rsid w:val="00D27EF6"/>
    <w:rsid w:val="00D310AB"/>
    <w:rsid w:val="00D3197D"/>
    <w:rsid w:val="00D31AAD"/>
    <w:rsid w:val="00D32A37"/>
    <w:rsid w:val="00D33185"/>
    <w:rsid w:val="00D33220"/>
    <w:rsid w:val="00D33DED"/>
    <w:rsid w:val="00D33E8B"/>
    <w:rsid w:val="00D35CC4"/>
    <w:rsid w:val="00D37812"/>
    <w:rsid w:val="00D41089"/>
    <w:rsid w:val="00D438C8"/>
    <w:rsid w:val="00D474B8"/>
    <w:rsid w:val="00D507A6"/>
    <w:rsid w:val="00D515B9"/>
    <w:rsid w:val="00D51993"/>
    <w:rsid w:val="00D51B7C"/>
    <w:rsid w:val="00D527EA"/>
    <w:rsid w:val="00D52B9A"/>
    <w:rsid w:val="00D558E7"/>
    <w:rsid w:val="00D55B62"/>
    <w:rsid w:val="00D579E8"/>
    <w:rsid w:val="00D63CD5"/>
    <w:rsid w:val="00D65CED"/>
    <w:rsid w:val="00D702F8"/>
    <w:rsid w:val="00D704CB"/>
    <w:rsid w:val="00D71A26"/>
    <w:rsid w:val="00D76941"/>
    <w:rsid w:val="00D775B5"/>
    <w:rsid w:val="00D83B8D"/>
    <w:rsid w:val="00D8409B"/>
    <w:rsid w:val="00D871AC"/>
    <w:rsid w:val="00D87ED2"/>
    <w:rsid w:val="00D92375"/>
    <w:rsid w:val="00D93B87"/>
    <w:rsid w:val="00D94C7C"/>
    <w:rsid w:val="00DA0F1B"/>
    <w:rsid w:val="00DA3FB2"/>
    <w:rsid w:val="00DA5315"/>
    <w:rsid w:val="00DA798A"/>
    <w:rsid w:val="00DB16F6"/>
    <w:rsid w:val="00DB2E35"/>
    <w:rsid w:val="00DB2E46"/>
    <w:rsid w:val="00DB339C"/>
    <w:rsid w:val="00DC3FC1"/>
    <w:rsid w:val="00DC60A9"/>
    <w:rsid w:val="00DC7F2E"/>
    <w:rsid w:val="00DD0268"/>
    <w:rsid w:val="00DD2050"/>
    <w:rsid w:val="00DD54BC"/>
    <w:rsid w:val="00DD5F03"/>
    <w:rsid w:val="00DD7FA6"/>
    <w:rsid w:val="00DE1682"/>
    <w:rsid w:val="00DE2DFA"/>
    <w:rsid w:val="00DE41F7"/>
    <w:rsid w:val="00DF0B9B"/>
    <w:rsid w:val="00E01D19"/>
    <w:rsid w:val="00E032CB"/>
    <w:rsid w:val="00E0397C"/>
    <w:rsid w:val="00E03F04"/>
    <w:rsid w:val="00E12C24"/>
    <w:rsid w:val="00E13476"/>
    <w:rsid w:val="00E1423E"/>
    <w:rsid w:val="00E15F72"/>
    <w:rsid w:val="00E233A7"/>
    <w:rsid w:val="00E26DF0"/>
    <w:rsid w:val="00E2714E"/>
    <w:rsid w:val="00E279C8"/>
    <w:rsid w:val="00E31BE1"/>
    <w:rsid w:val="00E320AC"/>
    <w:rsid w:val="00E34745"/>
    <w:rsid w:val="00E366B9"/>
    <w:rsid w:val="00E46BE5"/>
    <w:rsid w:val="00E5036C"/>
    <w:rsid w:val="00E52D8F"/>
    <w:rsid w:val="00E539A1"/>
    <w:rsid w:val="00E55568"/>
    <w:rsid w:val="00E564DB"/>
    <w:rsid w:val="00E571FC"/>
    <w:rsid w:val="00E63625"/>
    <w:rsid w:val="00E63725"/>
    <w:rsid w:val="00E63BA0"/>
    <w:rsid w:val="00E6476C"/>
    <w:rsid w:val="00E64C63"/>
    <w:rsid w:val="00E65DA5"/>
    <w:rsid w:val="00E663FE"/>
    <w:rsid w:val="00E67F24"/>
    <w:rsid w:val="00E703AD"/>
    <w:rsid w:val="00E729EE"/>
    <w:rsid w:val="00E81B16"/>
    <w:rsid w:val="00E84DA6"/>
    <w:rsid w:val="00E8730A"/>
    <w:rsid w:val="00EA00A4"/>
    <w:rsid w:val="00EA243C"/>
    <w:rsid w:val="00EA64CD"/>
    <w:rsid w:val="00EB14F7"/>
    <w:rsid w:val="00EC003F"/>
    <w:rsid w:val="00EC231E"/>
    <w:rsid w:val="00EC3194"/>
    <w:rsid w:val="00EC4268"/>
    <w:rsid w:val="00ED3901"/>
    <w:rsid w:val="00ED4FCF"/>
    <w:rsid w:val="00EE03D0"/>
    <w:rsid w:val="00EE0594"/>
    <w:rsid w:val="00EE0755"/>
    <w:rsid w:val="00EE0C9E"/>
    <w:rsid w:val="00EE1495"/>
    <w:rsid w:val="00EE4CAE"/>
    <w:rsid w:val="00EE6C80"/>
    <w:rsid w:val="00EF2A90"/>
    <w:rsid w:val="00EF3D60"/>
    <w:rsid w:val="00EF5784"/>
    <w:rsid w:val="00EF5945"/>
    <w:rsid w:val="00F03EDE"/>
    <w:rsid w:val="00F10DC7"/>
    <w:rsid w:val="00F13A9C"/>
    <w:rsid w:val="00F1429F"/>
    <w:rsid w:val="00F153C6"/>
    <w:rsid w:val="00F200AA"/>
    <w:rsid w:val="00F24285"/>
    <w:rsid w:val="00F26720"/>
    <w:rsid w:val="00F30748"/>
    <w:rsid w:val="00F3126E"/>
    <w:rsid w:val="00F31D45"/>
    <w:rsid w:val="00F43A27"/>
    <w:rsid w:val="00F500DA"/>
    <w:rsid w:val="00F5063B"/>
    <w:rsid w:val="00F55C45"/>
    <w:rsid w:val="00F6102A"/>
    <w:rsid w:val="00F61D3C"/>
    <w:rsid w:val="00F6242F"/>
    <w:rsid w:val="00F63881"/>
    <w:rsid w:val="00F709B2"/>
    <w:rsid w:val="00F7262C"/>
    <w:rsid w:val="00F74C63"/>
    <w:rsid w:val="00F750BF"/>
    <w:rsid w:val="00F75277"/>
    <w:rsid w:val="00F76C3E"/>
    <w:rsid w:val="00F80C14"/>
    <w:rsid w:val="00F812B8"/>
    <w:rsid w:val="00F829A5"/>
    <w:rsid w:val="00F82DDD"/>
    <w:rsid w:val="00F83B4A"/>
    <w:rsid w:val="00F843D5"/>
    <w:rsid w:val="00F864D1"/>
    <w:rsid w:val="00F92CBE"/>
    <w:rsid w:val="00F9601F"/>
    <w:rsid w:val="00FA174B"/>
    <w:rsid w:val="00FA1CCA"/>
    <w:rsid w:val="00FA219B"/>
    <w:rsid w:val="00FA3F62"/>
    <w:rsid w:val="00FB1464"/>
    <w:rsid w:val="00FB33D4"/>
    <w:rsid w:val="00FB4809"/>
    <w:rsid w:val="00FB4DDC"/>
    <w:rsid w:val="00FB5E47"/>
    <w:rsid w:val="00FC01F0"/>
    <w:rsid w:val="00FC15CA"/>
    <w:rsid w:val="00FD02AC"/>
    <w:rsid w:val="00FD3C40"/>
    <w:rsid w:val="00FD3E88"/>
    <w:rsid w:val="00FD4568"/>
    <w:rsid w:val="00FD70D4"/>
    <w:rsid w:val="00FD72E8"/>
    <w:rsid w:val="00FE0813"/>
    <w:rsid w:val="00FE12CE"/>
    <w:rsid w:val="00FE2620"/>
    <w:rsid w:val="00FE2B94"/>
    <w:rsid w:val="00FE5190"/>
    <w:rsid w:val="00FE5754"/>
    <w:rsid w:val="00FE7D15"/>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E7"/>
    <w:rPr>
      <w:rFonts w:ascii="Times" w:eastAsia="Times" w:hAnsi="Times"/>
      <w:sz w:val="24"/>
    </w:rPr>
  </w:style>
  <w:style w:type="paragraph" w:styleId="Heading1">
    <w:name w:val="heading 1"/>
    <w:aliases w:val="h1"/>
    <w:basedOn w:val="Normal"/>
    <w:next w:val="BodyText"/>
    <w:qFormat/>
    <w:rsid w:val="005E0759"/>
    <w:pPr>
      <w:keepNext/>
      <w:keepLines/>
      <w:pageBreakBefore/>
      <w:numPr>
        <w:numId w:val="1"/>
      </w:numPr>
      <w:spacing w:after="160" w:line="360" w:lineRule="auto"/>
      <w:outlineLvl w:val="0"/>
    </w:pPr>
    <w:rPr>
      <w:rFonts w:ascii="Times New Roman Bold" w:eastAsia="Times New Roman" w:hAnsi="Times New Roman Bold"/>
      <w:b/>
      <w:smallCaps/>
      <w:kern w:val="20"/>
      <w:sz w:val="28"/>
    </w:rPr>
  </w:style>
  <w:style w:type="paragraph" w:styleId="Heading2">
    <w:name w:val="heading 2"/>
    <w:aliases w:val="h2,Chapter Title"/>
    <w:basedOn w:val="Normal"/>
    <w:next w:val="BodyText"/>
    <w:qFormat/>
    <w:rsid w:val="005E0759"/>
    <w:pPr>
      <w:keepNext/>
      <w:keepLines/>
      <w:numPr>
        <w:ilvl w:val="1"/>
        <w:numId w:val="1"/>
      </w:numPr>
      <w:spacing w:before="240" w:after="120"/>
      <w:jc w:val="both"/>
      <w:outlineLvl w:val="1"/>
    </w:pPr>
    <w:rPr>
      <w:rFonts w:ascii="Times New Roman Bold" w:eastAsia="Times New Roman" w:hAnsi="Times New Roman Bold"/>
      <w:b/>
      <w:kern w:val="20"/>
      <w:sz w:val="28"/>
    </w:rPr>
  </w:style>
  <w:style w:type="paragraph" w:styleId="Heading3">
    <w:name w:val="heading 3"/>
    <w:aliases w:val="h3,Section"/>
    <w:basedOn w:val="Heading1"/>
    <w:next w:val="Normal"/>
    <w:qFormat/>
    <w:rsid w:val="005E0759"/>
    <w:pPr>
      <w:numPr>
        <w:ilvl w:val="2"/>
      </w:numPr>
      <w:tabs>
        <w:tab w:val="clear" w:pos="1080"/>
        <w:tab w:val="num" w:pos="360"/>
      </w:tabs>
      <w:spacing w:before="240" w:after="80"/>
      <w:ind w:left="360" w:hanging="360"/>
      <w:outlineLvl w:val="2"/>
    </w:pPr>
    <w:rPr>
      <w:sz w:val="24"/>
    </w:rPr>
  </w:style>
  <w:style w:type="paragraph" w:styleId="Heading4">
    <w:name w:val="heading 4"/>
    <w:basedOn w:val="Normal"/>
    <w:next w:val="Normal"/>
    <w:qFormat/>
    <w:rsid w:val="00303FF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B148E"/>
    <w:pPr>
      <w:spacing w:before="240" w:after="60"/>
      <w:outlineLvl w:val="4"/>
    </w:pPr>
    <w:rPr>
      <w:b/>
      <w:bCs/>
      <w:i/>
      <w:iCs/>
      <w:sz w:val="26"/>
      <w:szCs w:val="26"/>
    </w:rPr>
  </w:style>
  <w:style w:type="paragraph" w:styleId="Heading6">
    <w:name w:val="heading 6"/>
    <w:basedOn w:val="Normal"/>
    <w:next w:val="Normal"/>
    <w:qFormat/>
    <w:rsid w:val="003D1FA8"/>
    <w:pPr>
      <w:spacing w:before="240" w:after="60"/>
      <w:outlineLvl w:val="5"/>
    </w:pPr>
    <w:rPr>
      <w:rFonts w:ascii="Times New Roman" w:hAnsi="Times New Roman"/>
      <w:b/>
      <w:bCs/>
      <w:sz w:val="22"/>
      <w:szCs w:val="22"/>
    </w:rPr>
  </w:style>
  <w:style w:type="paragraph" w:styleId="Heading7">
    <w:name w:val="heading 7"/>
    <w:basedOn w:val="Normal"/>
    <w:next w:val="Normal"/>
    <w:qFormat/>
    <w:rsid w:val="000251F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rsid w:val="00B2208B"/>
    <w:pPr>
      <w:pBdr>
        <w:bottom w:val="none" w:sz="0" w:space="0" w:color="auto"/>
      </w:pBdr>
      <w:jc w:val="left"/>
    </w:pPr>
    <w:rPr>
      <w:rFonts w:ascii="Geneva" w:eastAsia="Times New Roman" w:hAnsi="Geneva" w:cs="Times New Roman"/>
      <w:vanish w:val="0"/>
      <w:sz w:val="24"/>
      <w:szCs w:val="20"/>
    </w:rPr>
  </w:style>
  <w:style w:type="paragraph" w:styleId="z-TopofForm">
    <w:name w:val="HTML Top of Form"/>
    <w:basedOn w:val="Normal"/>
    <w:next w:val="Normal"/>
    <w:hidden/>
    <w:rsid w:val="00B2208B"/>
    <w:pPr>
      <w:pBdr>
        <w:bottom w:val="single" w:sz="6" w:space="1" w:color="auto"/>
      </w:pBdr>
      <w:jc w:val="center"/>
    </w:pPr>
    <w:rPr>
      <w:rFonts w:ascii="Arial" w:hAnsi="Arial" w:cs="Arial"/>
      <w:vanish/>
      <w:sz w:val="16"/>
      <w:szCs w:val="16"/>
    </w:rPr>
  </w:style>
  <w:style w:type="character" w:styleId="Hyperlink">
    <w:name w:val="Hyperlink"/>
    <w:basedOn w:val="DefaultParagraphFont"/>
    <w:uiPriority w:val="99"/>
    <w:rsid w:val="00A8061B"/>
    <w:rPr>
      <w:color w:val="0000FF"/>
      <w:u w:val="single"/>
    </w:rPr>
  </w:style>
  <w:style w:type="paragraph" w:styleId="BodyText">
    <w:name w:val="Body Text"/>
    <w:basedOn w:val="Normal"/>
    <w:link w:val="BodyTextChar"/>
    <w:rsid w:val="005E0759"/>
    <w:pPr>
      <w:spacing w:after="120"/>
    </w:pPr>
  </w:style>
  <w:style w:type="paragraph" w:styleId="Title">
    <w:name w:val="Title"/>
    <w:basedOn w:val="Normal"/>
    <w:link w:val="TitleChar"/>
    <w:qFormat/>
    <w:rsid w:val="00303FF6"/>
    <w:pPr>
      <w:pBdr>
        <w:bottom w:val="single" w:sz="2" w:space="1" w:color="auto"/>
      </w:pBdr>
      <w:spacing w:before="240" w:after="60"/>
    </w:pPr>
    <w:rPr>
      <w:rFonts w:ascii="Arial Black" w:eastAsia="Times New Roman" w:hAnsi="Arial Black"/>
      <w:kern w:val="28"/>
      <w:sz w:val="32"/>
    </w:rPr>
  </w:style>
  <w:style w:type="paragraph" w:styleId="FootnoteText">
    <w:name w:val="footnote text"/>
    <w:basedOn w:val="Normal"/>
    <w:next w:val="Normal"/>
    <w:semiHidden/>
    <w:rsid w:val="00303FF6"/>
    <w:pPr>
      <w:tabs>
        <w:tab w:val="left" w:leader="dot" w:pos="8180"/>
        <w:tab w:val="left" w:pos="8280"/>
      </w:tabs>
      <w:spacing w:before="40"/>
      <w:ind w:left="2340" w:hanging="720"/>
      <w:jc w:val="both"/>
    </w:pPr>
    <w:rPr>
      <w:rFonts w:eastAsia="Times New Roman"/>
      <w:kern w:val="18"/>
    </w:rPr>
  </w:style>
  <w:style w:type="paragraph" w:styleId="BodyText2">
    <w:name w:val="Body Text 2"/>
    <w:basedOn w:val="Normal"/>
    <w:rsid w:val="00303FF6"/>
    <w:pPr>
      <w:spacing w:after="120" w:line="480" w:lineRule="auto"/>
    </w:pPr>
  </w:style>
  <w:style w:type="paragraph" w:styleId="Header">
    <w:name w:val="header"/>
    <w:basedOn w:val="Normal"/>
    <w:link w:val="HeaderChar"/>
    <w:rsid w:val="003D1FA8"/>
    <w:pPr>
      <w:tabs>
        <w:tab w:val="center" w:pos="4320"/>
        <w:tab w:val="right" w:pos="8640"/>
      </w:tabs>
    </w:pPr>
    <w:rPr>
      <w:rFonts w:ascii="Times New Roman" w:eastAsia="Times New Roman" w:hAnsi="Times New Roman"/>
      <w:szCs w:val="24"/>
    </w:rPr>
  </w:style>
  <w:style w:type="paragraph" w:styleId="BodyText3">
    <w:name w:val="Body Text 3"/>
    <w:basedOn w:val="Normal"/>
    <w:rsid w:val="00691879"/>
    <w:pPr>
      <w:spacing w:after="120"/>
    </w:pPr>
    <w:rPr>
      <w:sz w:val="16"/>
      <w:szCs w:val="16"/>
    </w:rPr>
  </w:style>
  <w:style w:type="paragraph" w:styleId="TOC1">
    <w:name w:val="toc 1"/>
    <w:basedOn w:val="Normal"/>
    <w:next w:val="Normal"/>
    <w:autoRedefine/>
    <w:semiHidden/>
    <w:rsid w:val="009B66B9"/>
    <w:pPr>
      <w:spacing w:before="120" w:after="120"/>
    </w:pPr>
    <w:rPr>
      <w:rFonts w:ascii="Times New Roman" w:eastAsia="Times New Roman" w:hAnsi="Times New Roman"/>
      <w:b/>
      <w:bCs/>
      <w:caps/>
      <w:szCs w:val="24"/>
    </w:rPr>
  </w:style>
  <w:style w:type="paragraph" w:customStyle="1" w:styleId="SectionLabel">
    <w:name w:val="Section Label"/>
    <w:basedOn w:val="Normal"/>
    <w:next w:val="BodyText"/>
    <w:rsid w:val="009B66B9"/>
    <w:pPr>
      <w:keepNext/>
      <w:keepLines/>
      <w:pageBreakBefore/>
      <w:tabs>
        <w:tab w:val="right" w:pos="8640"/>
      </w:tabs>
      <w:spacing w:after="700" w:line="360" w:lineRule="auto"/>
      <w:jc w:val="center"/>
    </w:pPr>
    <w:rPr>
      <w:rFonts w:ascii="Garamond" w:eastAsia="Times New Roman" w:hAnsi="Garamond"/>
      <w:caps/>
      <w:spacing w:val="10"/>
      <w:kern w:val="28"/>
    </w:rPr>
  </w:style>
  <w:style w:type="paragraph" w:styleId="Footer">
    <w:name w:val="footer"/>
    <w:basedOn w:val="Normal"/>
    <w:link w:val="FooterChar"/>
    <w:uiPriority w:val="99"/>
    <w:rsid w:val="001E2DA4"/>
    <w:pPr>
      <w:tabs>
        <w:tab w:val="center" w:pos="4320"/>
        <w:tab w:val="right" w:pos="8640"/>
      </w:tabs>
    </w:pPr>
    <w:rPr>
      <w:rFonts w:ascii="Times New Roman Bold" w:eastAsia="Times New Roman" w:hAnsi="Times New Roman Bold"/>
      <w:b/>
      <w:sz w:val="18"/>
      <w:szCs w:val="24"/>
    </w:rPr>
  </w:style>
  <w:style w:type="paragraph" w:customStyle="1" w:styleId="TableText">
    <w:name w:val="Table Text"/>
    <w:basedOn w:val="Normal"/>
    <w:rsid w:val="001E2DA4"/>
    <w:pPr>
      <w:overflowPunct w:val="0"/>
      <w:autoSpaceDE w:val="0"/>
      <w:autoSpaceDN w:val="0"/>
      <w:adjustRightInd w:val="0"/>
      <w:spacing w:before="80" w:after="80"/>
      <w:textAlignment w:val="baseline"/>
    </w:pPr>
    <w:rPr>
      <w:rFonts w:ascii="Palatino" w:eastAsia="Times New Roman" w:hAnsi="Palatino"/>
      <w:sz w:val="22"/>
    </w:rPr>
  </w:style>
  <w:style w:type="table" w:styleId="TableGrid">
    <w:name w:val="Table Grid"/>
    <w:basedOn w:val="TableNormal"/>
    <w:rsid w:val="0073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309B"/>
    <w:pPr>
      <w:spacing w:after="120"/>
      <w:ind w:left="360"/>
    </w:pPr>
  </w:style>
  <w:style w:type="paragraph" w:styleId="BalloonText">
    <w:name w:val="Balloon Text"/>
    <w:basedOn w:val="Normal"/>
    <w:semiHidden/>
    <w:rsid w:val="00152FEB"/>
    <w:rPr>
      <w:rFonts w:ascii="Tahoma" w:hAnsi="Tahoma" w:cs="Tahoma"/>
      <w:sz w:val="16"/>
      <w:szCs w:val="16"/>
    </w:rPr>
  </w:style>
  <w:style w:type="character" w:customStyle="1" w:styleId="EmailStyle311">
    <w:name w:val="EmailStyle311"/>
    <w:basedOn w:val="DefaultParagraphFont"/>
    <w:rsid w:val="00D178BF"/>
    <w:rPr>
      <w:rFonts w:ascii="Arial" w:hAnsi="Arial" w:cs="Arial"/>
      <w:color w:val="000000"/>
      <w:sz w:val="20"/>
    </w:rPr>
  </w:style>
  <w:style w:type="character" w:styleId="CommentReference">
    <w:name w:val="annotation reference"/>
    <w:basedOn w:val="DefaultParagraphFont"/>
    <w:semiHidden/>
    <w:rsid w:val="007443EE"/>
    <w:rPr>
      <w:sz w:val="16"/>
      <w:szCs w:val="16"/>
    </w:rPr>
  </w:style>
  <w:style w:type="paragraph" w:styleId="CommentText">
    <w:name w:val="annotation text"/>
    <w:basedOn w:val="Normal"/>
    <w:semiHidden/>
    <w:rsid w:val="007443EE"/>
    <w:rPr>
      <w:sz w:val="20"/>
    </w:rPr>
  </w:style>
  <w:style w:type="paragraph" w:styleId="CommentSubject">
    <w:name w:val="annotation subject"/>
    <w:basedOn w:val="CommentText"/>
    <w:next w:val="CommentText"/>
    <w:semiHidden/>
    <w:rsid w:val="007443EE"/>
    <w:rPr>
      <w:b/>
      <w:bCs/>
    </w:rPr>
  </w:style>
  <w:style w:type="paragraph" w:styleId="ListParagraph">
    <w:name w:val="List Paragraph"/>
    <w:basedOn w:val="Normal"/>
    <w:uiPriority w:val="34"/>
    <w:qFormat/>
    <w:rsid w:val="009A116E"/>
    <w:pPr>
      <w:ind w:left="720"/>
    </w:pPr>
  </w:style>
  <w:style w:type="paragraph" w:customStyle="1" w:styleId="Tabletitle">
    <w:name w:val="Table title"/>
    <w:basedOn w:val="Normal"/>
    <w:rsid w:val="00792219"/>
    <w:pPr>
      <w:keepNext/>
      <w:keepLines/>
      <w:overflowPunct w:val="0"/>
      <w:autoSpaceDE w:val="0"/>
      <w:autoSpaceDN w:val="0"/>
      <w:adjustRightInd w:val="0"/>
      <w:spacing w:before="60" w:after="240" w:line="300" w:lineRule="exact"/>
      <w:ind w:left="950" w:hanging="950"/>
      <w:textAlignment w:val="baseline"/>
    </w:pPr>
    <w:rPr>
      <w:rFonts w:ascii="Times New Roman Bold" w:eastAsia="Times New Roman" w:hAnsi="Times New Roman Bold"/>
      <w:b/>
      <w:noProof/>
      <w:sz w:val="20"/>
    </w:rPr>
  </w:style>
  <w:style w:type="character" w:customStyle="1" w:styleId="TitleChar">
    <w:name w:val="Title Char"/>
    <w:basedOn w:val="DefaultParagraphFont"/>
    <w:link w:val="Title"/>
    <w:rsid w:val="00792219"/>
    <w:rPr>
      <w:rFonts w:ascii="Arial Black" w:hAnsi="Arial Black"/>
      <w:kern w:val="28"/>
      <w:sz w:val="32"/>
    </w:rPr>
  </w:style>
  <w:style w:type="character" w:styleId="Emphasis">
    <w:name w:val="Emphasis"/>
    <w:basedOn w:val="DefaultParagraphFont"/>
    <w:qFormat/>
    <w:rsid w:val="00032D36"/>
    <w:rPr>
      <w:i/>
      <w:iCs/>
    </w:rPr>
  </w:style>
  <w:style w:type="character" w:customStyle="1" w:styleId="FooterChar">
    <w:name w:val="Footer Char"/>
    <w:basedOn w:val="DefaultParagraphFont"/>
    <w:link w:val="Footer"/>
    <w:uiPriority w:val="99"/>
    <w:rsid w:val="00254693"/>
    <w:rPr>
      <w:rFonts w:ascii="Times New Roman Bold" w:hAnsi="Times New Roman Bold"/>
      <w:b/>
      <w:sz w:val="18"/>
      <w:szCs w:val="24"/>
    </w:rPr>
  </w:style>
  <w:style w:type="character" w:styleId="Strong">
    <w:name w:val="Strong"/>
    <w:basedOn w:val="DefaultParagraphFont"/>
    <w:qFormat/>
    <w:rsid w:val="002434E3"/>
    <w:rPr>
      <w:b/>
      <w:bCs/>
    </w:rPr>
  </w:style>
  <w:style w:type="paragraph" w:customStyle="1" w:styleId="title1">
    <w:name w:val="title1"/>
    <w:basedOn w:val="Normal"/>
    <w:rsid w:val="00FD4568"/>
    <w:pPr>
      <w:spacing w:before="100" w:beforeAutospacing="1"/>
      <w:ind w:left="747"/>
    </w:pPr>
    <w:rPr>
      <w:rFonts w:ascii="Times New Roman" w:eastAsia="Times New Roman" w:hAnsi="Times New Roman"/>
      <w:sz w:val="22"/>
      <w:szCs w:val="22"/>
    </w:rPr>
  </w:style>
  <w:style w:type="paragraph" w:customStyle="1" w:styleId="authors1">
    <w:name w:val="authors1"/>
    <w:basedOn w:val="Normal"/>
    <w:rsid w:val="00FD4568"/>
    <w:pPr>
      <w:spacing w:before="72" w:line="240" w:lineRule="atLeast"/>
      <w:ind w:left="747"/>
    </w:pPr>
    <w:rPr>
      <w:rFonts w:ascii="Times New Roman" w:eastAsia="Times New Roman" w:hAnsi="Times New Roman"/>
      <w:sz w:val="22"/>
      <w:szCs w:val="22"/>
    </w:rPr>
  </w:style>
  <w:style w:type="paragraph" w:customStyle="1" w:styleId="source1">
    <w:name w:val="source1"/>
    <w:basedOn w:val="Normal"/>
    <w:rsid w:val="00FD4568"/>
    <w:pPr>
      <w:spacing w:before="120" w:after="84" w:line="240" w:lineRule="atLeast"/>
      <w:ind w:left="747"/>
    </w:pPr>
    <w:rPr>
      <w:rFonts w:ascii="Times New Roman" w:eastAsia="Times New Roman" w:hAnsi="Times New Roman"/>
      <w:sz w:val="18"/>
      <w:szCs w:val="18"/>
    </w:rPr>
  </w:style>
  <w:style w:type="character" w:customStyle="1" w:styleId="journalname">
    <w:name w:val="journalname"/>
    <w:basedOn w:val="DefaultParagraphFont"/>
    <w:rsid w:val="00FD4568"/>
  </w:style>
  <w:style w:type="paragraph" w:styleId="Revision">
    <w:name w:val="Revision"/>
    <w:hidden/>
    <w:uiPriority w:val="99"/>
    <w:semiHidden/>
    <w:rsid w:val="00ED4FCF"/>
    <w:rPr>
      <w:rFonts w:ascii="Times" w:eastAsia="Times" w:hAnsi="Times"/>
      <w:sz w:val="24"/>
    </w:rPr>
  </w:style>
  <w:style w:type="character" w:customStyle="1" w:styleId="BodyTextChar">
    <w:name w:val="Body Text Char"/>
    <w:basedOn w:val="DefaultParagraphFont"/>
    <w:link w:val="BodyText"/>
    <w:rsid w:val="00750977"/>
    <w:rPr>
      <w:rFonts w:ascii="Times" w:eastAsia="Times" w:hAnsi="Times"/>
      <w:sz w:val="24"/>
    </w:rPr>
  </w:style>
  <w:style w:type="paragraph" w:styleId="PlainText">
    <w:name w:val="Plain Text"/>
    <w:basedOn w:val="Normal"/>
    <w:link w:val="PlainTextChar"/>
    <w:uiPriority w:val="99"/>
    <w:unhideWhenUsed/>
    <w:rsid w:val="00017FB1"/>
    <w:rPr>
      <w:rFonts w:ascii="Consolas" w:eastAsia="Calibri" w:hAnsi="Consolas"/>
      <w:sz w:val="21"/>
      <w:szCs w:val="21"/>
    </w:rPr>
  </w:style>
  <w:style w:type="character" w:customStyle="1" w:styleId="PlainTextChar">
    <w:name w:val="Plain Text Char"/>
    <w:basedOn w:val="DefaultParagraphFont"/>
    <w:link w:val="PlainText"/>
    <w:uiPriority w:val="99"/>
    <w:rsid w:val="00017FB1"/>
    <w:rPr>
      <w:rFonts w:ascii="Consolas" w:eastAsia="Calibri" w:hAnsi="Consolas" w:cs="Times New Roman"/>
      <w:sz w:val="21"/>
      <w:szCs w:val="21"/>
    </w:rPr>
  </w:style>
  <w:style w:type="character" w:customStyle="1" w:styleId="HeaderChar">
    <w:name w:val="Header Char"/>
    <w:basedOn w:val="DefaultParagraphFont"/>
    <w:link w:val="Header"/>
    <w:rsid w:val="004F0550"/>
    <w:rPr>
      <w:sz w:val="24"/>
      <w:szCs w:val="24"/>
    </w:rPr>
  </w:style>
  <w:style w:type="character" w:customStyle="1" w:styleId="doi1">
    <w:name w:val="doi1"/>
    <w:basedOn w:val="DefaultParagraphFont"/>
    <w:rsid w:val="00AA4F11"/>
  </w:style>
  <w:style w:type="paragraph" w:styleId="List">
    <w:name w:val="List"/>
    <w:basedOn w:val="Normal"/>
    <w:rsid w:val="004419DF"/>
    <w:pPr>
      <w:ind w:left="360" w:hanging="360"/>
    </w:pPr>
    <w:rPr>
      <w:rFonts w:ascii="Times New Roman" w:eastAsia="Times New Roman" w:hAnsi="Times New Roman"/>
    </w:rPr>
  </w:style>
  <w:style w:type="paragraph" w:styleId="List2">
    <w:name w:val="List 2"/>
    <w:basedOn w:val="Normal"/>
    <w:rsid w:val="004419DF"/>
    <w:pPr>
      <w:ind w:left="720" w:hanging="36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E7"/>
    <w:rPr>
      <w:rFonts w:ascii="Times" w:eastAsia="Times" w:hAnsi="Times"/>
      <w:sz w:val="24"/>
    </w:rPr>
  </w:style>
  <w:style w:type="paragraph" w:styleId="Heading1">
    <w:name w:val="heading 1"/>
    <w:aliases w:val="h1"/>
    <w:basedOn w:val="Normal"/>
    <w:next w:val="BodyText"/>
    <w:qFormat/>
    <w:rsid w:val="005E0759"/>
    <w:pPr>
      <w:keepNext/>
      <w:keepLines/>
      <w:pageBreakBefore/>
      <w:numPr>
        <w:numId w:val="1"/>
      </w:numPr>
      <w:spacing w:after="160" w:line="360" w:lineRule="auto"/>
      <w:outlineLvl w:val="0"/>
    </w:pPr>
    <w:rPr>
      <w:rFonts w:ascii="Times New Roman Bold" w:eastAsia="Times New Roman" w:hAnsi="Times New Roman Bold"/>
      <w:b/>
      <w:smallCaps/>
      <w:kern w:val="20"/>
      <w:sz w:val="28"/>
    </w:rPr>
  </w:style>
  <w:style w:type="paragraph" w:styleId="Heading2">
    <w:name w:val="heading 2"/>
    <w:aliases w:val="h2,Chapter Title"/>
    <w:basedOn w:val="Normal"/>
    <w:next w:val="BodyText"/>
    <w:qFormat/>
    <w:rsid w:val="005E0759"/>
    <w:pPr>
      <w:keepNext/>
      <w:keepLines/>
      <w:numPr>
        <w:ilvl w:val="1"/>
        <w:numId w:val="1"/>
      </w:numPr>
      <w:spacing w:before="240" w:after="120"/>
      <w:jc w:val="both"/>
      <w:outlineLvl w:val="1"/>
    </w:pPr>
    <w:rPr>
      <w:rFonts w:ascii="Times New Roman Bold" w:eastAsia="Times New Roman" w:hAnsi="Times New Roman Bold"/>
      <w:b/>
      <w:kern w:val="20"/>
      <w:sz w:val="28"/>
    </w:rPr>
  </w:style>
  <w:style w:type="paragraph" w:styleId="Heading3">
    <w:name w:val="heading 3"/>
    <w:aliases w:val="h3,Section"/>
    <w:basedOn w:val="Heading1"/>
    <w:next w:val="Normal"/>
    <w:qFormat/>
    <w:rsid w:val="005E0759"/>
    <w:pPr>
      <w:numPr>
        <w:ilvl w:val="2"/>
      </w:numPr>
      <w:tabs>
        <w:tab w:val="clear" w:pos="1080"/>
        <w:tab w:val="num" w:pos="360"/>
      </w:tabs>
      <w:spacing w:before="240" w:after="80"/>
      <w:ind w:left="360" w:hanging="360"/>
      <w:outlineLvl w:val="2"/>
    </w:pPr>
    <w:rPr>
      <w:sz w:val="24"/>
    </w:rPr>
  </w:style>
  <w:style w:type="paragraph" w:styleId="Heading4">
    <w:name w:val="heading 4"/>
    <w:basedOn w:val="Normal"/>
    <w:next w:val="Normal"/>
    <w:qFormat/>
    <w:rsid w:val="00303FF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B148E"/>
    <w:pPr>
      <w:spacing w:before="240" w:after="60"/>
      <w:outlineLvl w:val="4"/>
    </w:pPr>
    <w:rPr>
      <w:b/>
      <w:bCs/>
      <w:i/>
      <w:iCs/>
      <w:sz w:val="26"/>
      <w:szCs w:val="26"/>
    </w:rPr>
  </w:style>
  <w:style w:type="paragraph" w:styleId="Heading6">
    <w:name w:val="heading 6"/>
    <w:basedOn w:val="Normal"/>
    <w:next w:val="Normal"/>
    <w:qFormat/>
    <w:rsid w:val="003D1FA8"/>
    <w:pPr>
      <w:spacing w:before="240" w:after="60"/>
      <w:outlineLvl w:val="5"/>
    </w:pPr>
    <w:rPr>
      <w:rFonts w:ascii="Times New Roman" w:hAnsi="Times New Roman"/>
      <w:b/>
      <w:bCs/>
      <w:sz w:val="22"/>
      <w:szCs w:val="22"/>
    </w:rPr>
  </w:style>
  <w:style w:type="paragraph" w:styleId="Heading7">
    <w:name w:val="heading 7"/>
    <w:basedOn w:val="Normal"/>
    <w:next w:val="Normal"/>
    <w:qFormat/>
    <w:rsid w:val="000251F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rsid w:val="00B2208B"/>
    <w:pPr>
      <w:pBdr>
        <w:bottom w:val="none" w:sz="0" w:space="0" w:color="auto"/>
      </w:pBdr>
      <w:jc w:val="left"/>
    </w:pPr>
    <w:rPr>
      <w:rFonts w:ascii="Geneva" w:eastAsia="Times New Roman" w:hAnsi="Geneva" w:cs="Times New Roman"/>
      <w:vanish w:val="0"/>
      <w:sz w:val="24"/>
      <w:szCs w:val="20"/>
    </w:rPr>
  </w:style>
  <w:style w:type="paragraph" w:styleId="z-TopofForm">
    <w:name w:val="HTML Top of Form"/>
    <w:basedOn w:val="Normal"/>
    <w:next w:val="Normal"/>
    <w:hidden/>
    <w:rsid w:val="00B2208B"/>
    <w:pPr>
      <w:pBdr>
        <w:bottom w:val="single" w:sz="6" w:space="1" w:color="auto"/>
      </w:pBdr>
      <w:jc w:val="center"/>
    </w:pPr>
    <w:rPr>
      <w:rFonts w:ascii="Arial" w:hAnsi="Arial" w:cs="Arial"/>
      <w:vanish/>
      <w:sz w:val="16"/>
      <w:szCs w:val="16"/>
    </w:rPr>
  </w:style>
  <w:style w:type="character" w:styleId="Hyperlink">
    <w:name w:val="Hyperlink"/>
    <w:basedOn w:val="DefaultParagraphFont"/>
    <w:uiPriority w:val="99"/>
    <w:rsid w:val="00A8061B"/>
    <w:rPr>
      <w:color w:val="0000FF"/>
      <w:u w:val="single"/>
    </w:rPr>
  </w:style>
  <w:style w:type="paragraph" w:styleId="BodyText">
    <w:name w:val="Body Text"/>
    <w:basedOn w:val="Normal"/>
    <w:link w:val="BodyTextChar"/>
    <w:rsid w:val="005E0759"/>
    <w:pPr>
      <w:spacing w:after="120"/>
    </w:pPr>
  </w:style>
  <w:style w:type="paragraph" w:styleId="Title">
    <w:name w:val="Title"/>
    <w:basedOn w:val="Normal"/>
    <w:link w:val="TitleChar"/>
    <w:qFormat/>
    <w:rsid w:val="00303FF6"/>
    <w:pPr>
      <w:pBdr>
        <w:bottom w:val="single" w:sz="2" w:space="1" w:color="auto"/>
      </w:pBdr>
      <w:spacing w:before="240" w:after="60"/>
    </w:pPr>
    <w:rPr>
      <w:rFonts w:ascii="Arial Black" w:eastAsia="Times New Roman" w:hAnsi="Arial Black"/>
      <w:kern w:val="28"/>
      <w:sz w:val="32"/>
    </w:rPr>
  </w:style>
  <w:style w:type="paragraph" w:styleId="FootnoteText">
    <w:name w:val="footnote text"/>
    <w:basedOn w:val="Normal"/>
    <w:next w:val="Normal"/>
    <w:semiHidden/>
    <w:rsid w:val="00303FF6"/>
    <w:pPr>
      <w:tabs>
        <w:tab w:val="left" w:leader="dot" w:pos="8180"/>
        <w:tab w:val="left" w:pos="8280"/>
      </w:tabs>
      <w:spacing w:before="40"/>
      <w:ind w:left="2340" w:hanging="720"/>
      <w:jc w:val="both"/>
    </w:pPr>
    <w:rPr>
      <w:rFonts w:eastAsia="Times New Roman"/>
      <w:kern w:val="18"/>
    </w:rPr>
  </w:style>
  <w:style w:type="paragraph" w:styleId="BodyText2">
    <w:name w:val="Body Text 2"/>
    <w:basedOn w:val="Normal"/>
    <w:rsid w:val="00303FF6"/>
    <w:pPr>
      <w:spacing w:after="120" w:line="480" w:lineRule="auto"/>
    </w:pPr>
  </w:style>
  <w:style w:type="paragraph" w:styleId="Header">
    <w:name w:val="header"/>
    <w:basedOn w:val="Normal"/>
    <w:link w:val="HeaderChar"/>
    <w:rsid w:val="003D1FA8"/>
    <w:pPr>
      <w:tabs>
        <w:tab w:val="center" w:pos="4320"/>
        <w:tab w:val="right" w:pos="8640"/>
      </w:tabs>
    </w:pPr>
    <w:rPr>
      <w:rFonts w:ascii="Times New Roman" w:eastAsia="Times New Roman" w:hAnsi="Times New Roman"/>
      <w:szCs w:val="24"/>
    </w:rPr>
  </w:style>
  <w:style w:type="paragraph" w:styleId="BodyText3">
    <w:name w:val="Body Text 3"/>
    <w:basedOn w:val="Normal"/>
    <w:rsid w:val="00691879"/>
    <w:pPr>
      <w:spacing w:after="120"/>
    </w:pPr>
    <w:rPr>
      <w:sz w:val="16"/>
      <w:szCs w:val="16"/>
    </w:rPr>
  </w:style>
  <w:style w:type="paragraph" w:styleId="TOC1">
    <w:name w:val="toc 1"/>
    <w:basedOn w:val="Normal"/>
    <w:next w:val="Normal"/>
    <w:autoRedefine/>
    <w:semiHidden/>
    <w:rsid w:val="009B66B9"/>
    <w:pPr>
      <w:spacing w:before="120" w:after="120"/>
    </w:pPr>
    <w:rPr>
      <w:rFonts w:ascii="Times New Roman" w:eastAsia="Times New Roman" w:hAnsi="Times New Roman"/>
      <w:b/>
      <w:bCs/>
      <w:caps/>
      <w:szCs w:val="24"/>
    </w:rPr>
  </w:style>
  <w:style w:type="paragraph" w:customStyle="1" w:styleId="SectionLabel">
    <w:name w:val="Section Label"/>
    <w:basedOn w:val="Normal"/>
    <w:next w:val="BodyText"/>
    <w:rsid w:val="009B66B9"/>
    <w:pPr>
      <w:keepNext/>
      <w:keepLines/>
      <w:pageBreakBefore/>
      <w:tabs>
        <w:tab w:val="right" w:pos="8640"/>
      </w:tabs>
      <w:spacing w:after="700" w:line="360" w:lineRule="auto"/>
      <w:jc w:val="center"/>
    </w:pPr>
    <w:rPr>
      <w:rFonts w:ascii="Garamond" w:eastAsia="Times New Roman" w:hAnsi="Garamond"/>
      <w:caps/>
      <w:spacing w:val="10"/>
      <w:kern w:val="28"/>
    </w:rPr>
  </w:style>
  <w:style w:type="paragraph" w:styleId="Footer">
    <w:name w:val="footer"/>
    <w:basedOn w:val="Normal"/>
    <w:link w:val="FooterChar"/>
    <w:uiPriority w:val="99"/>
    <w:rsid w:val="001E2DA4"/>
    <w:pPr>
      <w:tabs>
        <w:tab w:val="center" w:pos="4320"/>
        <w:tab w:val="right" w:pos="8640"/>
      </w:tabs>
    </w:pPr>
    <w:rPr>
      <w:rFonts w:ascii="Times New Roman Bold" w:eastAsia="Times New Roman" w:hAnsi="Times New Roman Bold"/>
      <w:b/>
      <w:sz w:val="18"/>
      <w:szCs w:val="24"/>
    </w:rPr>
  </w:style>
  <w:style w:type="paragraph" w:customStyle="1" w:styleId="TableText">
    <w:name w:val="Table Text"/>
    <w:basedOn w:val="Normal"/>
    <w:rsid w:val="001E2DA4"/>
    <w:pPr>
      <w:overflowPunct w:val="0"/>
      <w:autoSpaceDE w:val="0"/>
      <w:autoSpaceDN w:val="0"/>
      <w:adjustRightInd w:val="0"/>
      <w:spacing w:before="80" w:after="80"/>
      <w:textAlignment w:val="baseline"/>
    </w:pPr>
    <w:rPr>
      <w:rFonts w:ascii="Palatino" w:eastAsia="Times New Roman" w:hAnsi="Palatino"/>
      <w:sz w:val="22"/>
    </w:rPr>
  </w:style>
  <w:style w:type="table" w:styleId="TableGrid">
    <w:name w:val="Table Grid"/>
    <w:basedOn w:val="TableNormal"/>
    <w:rsid w:val="0073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309B"/>
    <w:pPr>
      <w:spacing w:after="120"/>
      <w:ind w:left="360"/>
    </w:pPr>
  </w:style>
  <w:style w:type="paragraph" w:styleId="BalloonText">
    <w:name w:val="Balloon Text"/>
    <w:basedOn w:val="Normal"/>
    <w:semiHidden/>
    <w:rsid w:val="00152FEB"/>
    <w:rPr>
      <w:rFonts w:ascii="Tahoma" w:hAnsi="Tahoma" w:cs="Tahoma"/>
      <w:sz w:val="16"/>
      <w:szCs w:val="16"/>
    </w:rPr>
  </w:style>
  <w:style w:type="character" w:customStyle="1" w:styleId="EmailStyle311">
    <w:name w:val="EmailStyle311"/>
    <w:basedOn w:val="DefaultParagraphFont"/>
    <w:rsid w:val="00D178BF"/>
    <w:rPr>
      <w:rFonts w:ascii="Arial" w:hAnsi="Arial" w:cs="Arial"/>
      <w:color w:val="000000"/>
      <w:sz w:val="20"/>
    </w:rPr>
  </w:style>
  <w:style w:type="character" w:styleId="CommentReference">
    <w:name w:val="annotation reference"/>
    <w:basedOn w:val="DefaultParagraphFont"/>
    <w:semiHidden/>
    <w:rsid w:val="007443EE"/>
    <w:rPr>
      <w:sz w:val="16"/>
      <w:szCs w:val="16"/>
    </w:rPr>
  </w:style>
  <w:style w:type="paragraph" w:styleId="CommentText">
    <w:name w:val="annotation text"/>
    <w:basedOn w:val="Normal"/>
    <w:semiHidden/>
    <w:rsid w:val="007443EE"/>
    <w:rPr>
      <w:sz w:val="20"/>
    </w:rPr>
  </w:style>
  <w:style w:type="paragraph" w:styleId="CommentSubject">
    <w:name w:val="annotation subject"/>
    <w:basedOn w:val="CommentText"/>
    <w:next w:val="CommentText"/>
    <w:semiHidden/>
    <w:rsid w:val="007443EE"/>
    <w:rPr>
      <w:b/>
      <w:bCs/>
    </w:rPr>
  </w:style>
  <w:style w:type="paragraph" w:styleId="ListParagraph">
    <w:name w:val="List Paragraph"/>
    <w:basedOn w:val="Normal"/>
    <w:uiPriority w:val="34"/>
    <w:qFormat/>
    <w:rsid w:val="009A116E"/>
    <w:pPr>
      <w:ind w:left="720"/>
    </w:pPr>
  </w:style>
  <w:style w:type="paragraph" w:customStyle="1" w:styleId="Tabletitle">
    <w:name w:val="Table title"/>
    <w:basedOn w:val="Normal"/>
    <w:rsid w:val="00792219"/>
    <w:pPr>
      <w:keepNext/>
      <w:keepLines/>
      <w:overflowPunct w:val="0"/>
      <w:autoSpaceDE w:val="0"/>
      <w:autoSpaceDN w:val="0"/>
      <w:adjustRightInd w:val="0"/>
      <w:spacing w:before="60" w:after="240" w:line="300" w:lineRule="exact"/>
      <w:ind w:left="950" w:hanging="950"/>
      <w:textAlignment w:val="baseline"/>
    </w:pPr>
    <w:rPr>
      <w:rFonts w:ascii="Times New Roman Bold" w:eastAsia="Times New Roman" w:hAnsi="Times New Roman Bold"/>
      <w:b/>
      <w:noProof/>
      <w:sz w:val="20"/>
    </w:rPr>
  </w:style>
  <w:style w:type="character" w:customStyle="1" w:styleId="TitleChar">
    <w:name w:val="Title Char"/>
    <w:basedOn w:val="DefaultParagraphFont"/>
    <w:link w:val="Title"/>
    <w:rsid w:val="00792219"/>
    <w:rPr>
      <w:rFonts w:ascii="Arial Black" w:hAnsi="Arial Black"/>
      <w:kern w:val="28"/>
      <w:sz w:val="32"/>
    </w:rPr>
  </w:style>
  <w:style w:type="character" w:styleId="Emphasis">
    <w:name w:val="Emphasis"/>
    <w:basedOn w:val="DefaultParagraphFont"/>
    <w:qFormat/>
    <w:rsid w:val="00032D36"/>
    <w:rPr>
      <w:i/>
      <w:iCs/>
    </w:rPr>
  </w:style>
  <w:style w:type="character" w:customStyle="1" w:styleId="FooterChar">
    <w:name w:val="Footer Char"/>
    <w:basedOn w:val="DefaultParagraphFont"/>
    <w:link w:val="Footer"/>
    <w:uiPriority w:val="99"/>
    <w:rsid w:val="00254693"/>
    <w:rPr>
      <w:rFonts w:ascii="Times New Roman Bold" w:hAnsi="Times New Roman Bold"/>
      <w:b/>
      <w:sz w:val="18"/>
      <w:szCs w:val="24"/>
    </w:rPr>
  </w:style>
  <w:style w:type="character" w:styleId="Strong">
    <w:name w:val="Strong"/>
    <w:basedOn w:val="DefaultParagraphFont"/>
    <w:qFormat/>
    <w:rsid w:val="002434E3"/>
    <w:rPr>
      <w:b/>
      <w:bCs/>
    </w:rPr>
  </w:style>
  <w:style w:type="paragraph" w:customStyle="1" w:styleId="title1">
    <w:name w:val="title1"/>
    <w:basedOn w:val="Normal"/>
    <w:rsid w:val="00FD4568"/>
    <w:pPr>
      <w:spacing w:before="100" w:beforeAutospacing="1"/>
      <w:ind w:left="747"/>
    </w:pPr>
    <w:rPr>
      <w:rFonts w:ascii="Times New Roman" w:eastAsia="Times New Roman" w:hAnsi="Times New Roman"/>
      <w:sz w:val="22"/>
      <w:szCs w:val="22"/>
    </w:rPr>
  </w:style>
  <w:style w:type="paragraph" w:customStyle="1" w:styleId="authors1">
    <w:name w:val="authors1"/>
    <w:basedOn w:val="Normal"/>
    <w:rsid w:val="00FD4568"/>
    <w:pPr>
      <w:spacing w:before="72" w:line="240" w:lineRule="atLeast"/>
      <w:ind w:left="747"/>
    </w:pPr>
    <w:rPr>
      <w:rFonts w:ascii="Times New Roman" w:eastAsia="Times New Roman" w:hAnsi="Times New Roman"/>
      <w:sz w:val="22"/>
      <w:szCs w:val="22"/>
    </w:rPr>
  </w:style>
  <w:style w:type="paragraph" w:customStyle="1" w:styleId="source1">
    <w:name w:val="source1"/>
    <w:basedOn w:val="Normal"/>
    <w:rsid w:val="00FD4568"/>
    <w:pPr>
      <w:spacing w:before="120" w:after="84" w:line="240" w:lineRule="atLeast"/>
      <w:ind w:left="747"/>
    </w:pPr>
    <w:rPr>
      <w:rFonts w:ascii="Times New Roman" w:eastAsia="Times New Roman" w:hAnsi="Times New Roman"/>
      <w:sz w:val="18"/>
      <w:szCs w:val="18"/>
    </w:rPr>
  </w:style>
  <w:style w:type="character" w:customStyle="1" w:styleId="journalname">
    <w:name w:val="journalname"/>
    <w:basedOn w:val="DefaultParagraphFont"/>
    <w:rsid w:val="00FD4568"/>
  </w:style>
  <w:style w:type="paragraph" w:styleId="Revision">
    <w:name w:val="Revision"/>
    <w:hidden/>
    <w:uiPriority w:val="99"/>
    <w:semiHidden/>
    <w:rsid w:val="00ED4FCF"/>
    <w:rPr>
      <w:rFonts w:ascii="Times" w:eastAsia="Times" w:hAnsi="Times"/>
      <w:sz w:val="24"/>
    </w:rPr>
  </w:style>
  <w:style w:type="character" w:customStyle="1" w:styleId="BodyTextChar">
    <w:name w:val="Body Text Char"/>
    <w:basedOn w:val="DefaultParagraphFont"/>
    <w:link w:val="BodyText"/>
    <w:rsid w:val="00750977"/>
    <w:rPr>
      <w:rFonts w:ascii="Times" w:eastAsia="Times" w:hAnsi="Times"/>
      <w:sz w:val="24"/>
    </w:rPr>
  </w:style>
  <w:style w:type="paragraph" w:styleId="PlainText">
    <w:name w:val="Plain Text"/>
    <w:basedOn w:val="Normal"/>
    <w:link w:val="PlainTextChar"/>
    <w:uiPriority w:val="99"/>
    <w:unhideWhenUsed/>
    <w:rsid w:val="00017FB1"/>
    <w:rPr>
      <w:rFonts w:ascii="Consolas" w:eastAsia="Calibri" w:hAnsi="Consolas"/>
      <w:sz w:val="21"/>
      <w:szCs w:val="21"/>
    </w:rPr>
  </w:style>
  <w:style w:type="character" w:customStyle="1" w:styleId="PlainTextChar">
    <w:name w:val="Plain Text Char"/>
    <w:basedOn w:val="DefaultParagraphFont"/>
    <w:link w:val="PlainText"/>
    <w:uiPriority w:val="99"/>
    <w:rsid w:val="00017FB1"/>
    <w:rPr>
      <w:rFonts w:ascii="Consolas" w:eastAsia="Calibri" w:hAnsi="Consolas" w:cs="Times New Roman"/>
      <w:sz w:val="21"/>
      <w:szCs w:val="21"/>
    </w:rPr>
  </w:style>
  <w:style w:type="character" w:customStyle="1" w:styleId="HeaderChar">
    <w:name w:val="Header Char"/>
    <w:basedOn w:val="DefaultParagraphFont"/>
    <w:link w:val="Header"/>
    <w:rsid w:val="004F0550"/>
    <w:rPr>
      <w:sz w:val="24"/>
      <w:szCs w:val="24"/>
    </w:rPr>
  </w:style>
  <w:style w:type="character" w:customStyle="1" w:styleId="doi1">
    <w:name w:val="doi1"/>
    <w:basedOn w:val="DefaultParagraphFont"/>
    <w:rsid w:val="00AA4F11"/>
  </w:style>
  <w:style w:type="paragraph" w:styleId="List">
    <w:name w:val="List"/>
    <w:basedOn w:val="Normal"/>
    <w:rsid w:val="004419DF"/>
    <w:pPr>
      <w:ind w:left="360" w:hanging="360"/>
    </w:pPr>
    <w:rPr>
      <w:rFonts w:ascii="Times New Roman" w:eastAsia="Times New Roman" w:hAnsi="Times New Roman"/>
    </w:rPr>
  </w:style>
  <w:style w:type="paragraph" w:styleId="List2">
    <w:name w:val="List 2"/>
    <w:basedOn w:val="Normal"/>
    <w:rsid w:val="004419DF"/>
    <w:pPr>
      <w:ind w:left="720"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376">
      <w:bodyDiv w:val="1"/>
      <w:marLeft w:val="0"/>
      <w:marRight w:val="0"/>
      <w:marTop w:val="0"/>
      <w:marBottom w:val="0"/>
      <w:divBdr>
        <w:top w:val="none" w:sz="0" w:space="0" w:color="auto"/>
        <w:left w:val="none" w:sz="0" w:space="0" w:color="auto"/>
        <w:bottom w:val="none" w:sz="0" w:space="0" w:color="auto"/>
        <w:right w:val="none" w:sz="0" w:space="0" w:color="auto"/>
      </w:divBdr>
      <w:divsChild>
        <w:div w:id="521282849">
          <w:marLeft w:val="120"/>
          <w:marRight w:val="120"/>
          <w:marTop w:val="0"/>
          <w:marBottom w:val="0"/>
          <w:divBdr>
            <w:top w:val="none" w:sz="0" w:space="0" w:color="auto"/>
            <w:left w:val="none" w:sz="0" w:space="0" w:color="auto"/>
            <w:bottom w:val="none" w:sz="0" w:space="0" w:color="auto"/>
            <w:right w:val="none" w:sz="0" w:space="0" w:color="auto"/>
          </w:divBdr>
          <w:divsChild>
            <w:div w:id="1881473108">
              <w:marLeft w:val="0"/>
              <w:marRight w:val="0"/>
              <w:marTop w:val="0"/>
              <w:marBottom w:val="0"/>
              <w:divBdr>
                <w:top w:val="none" w:sz="0" w:space="0" w:color="auto"/>
                <w:left w:val="none" w:sz="0" w:space="0" w:color="auto"/>
                <w:bottom w:val="none" w:sz="0" w:space="0" w:color="auto"/>
                <w:right w:val="none" w:sz="0" w:space="0" w:color="auto"/>
              </w:divBdr>
              <w:divsChild>
                <w:div w:id="690372795">
                  <w:marLeft w:val="0"/>
                  <w:marRight w:val="0"/>
                  <w:marTop w:val="72"/>
                  <w:marBottom w:val="0"/>
                  <w:divBdr>
                    <w:top w:val="none" w:sz="0" w:space="0" w:color="auto"/>
                    <w:left w:val="none" w:sz="0" w:space="0" w:color="auto"/>
                    <w:bottom w:val="none" w:sz="0" w:space="0" w:color="auto"/>
                    <w:right w:val="none" w:sz="0" w:space="0" w:color="auto"/>
                  </w:divBdr>
                  <w:divsChild>
                    <w:div w:id="1324700322">
                      <w:marLeft w:val="0"/>
                      <w:marRight w:val="0"/>
                      <w:marTop w:val="0"/>
                      <w:marBottom w:val="0"/>
                      <w:divBdr>
                        <w:top w:val="none" w:sz="0" w:space="0" w:color="auto"/>
                        <w:left w:val="none" w:sz="0" w:space="0" w:color="auto"/>
                        <w:bottom w:val="none" w:sz="0" w:space="0" w:color="auto"/>
                        <w:right w:val="none" w:sz="0" w:space="0" w:color="auto"/>
                      </w:divBdr>
                      <w:divsChild>
                        <w:div w:id="334043156">
                          <w:marLeft w:val="120"/>
                          <w:marRight w:val="0"/>
                          <w:marTop w:val="0"/>
                          <w:marBottom w:val="0"/>
                          <w:divBdr>
                            <w:top w:val="none" w:sz="0" w:space="0" w:color="auto"/>
                            <w:left w:val="none" w:sz="0" w:space="0" w:color="auto"/>
                            <w:bottom w:val="none" w:sz="0" w:space="0" w:color="auto"/>
                            <w:right w:val="none" w:sz="0" w:space="0" w:color="auto"/>
                          </w:divBdr>
                          <w:divsChild>
                            <w:div w:id="970596201">
                              <w:marLeft w:val="0"/>
                              <w:marRight w:val="0"/>
                              <w:marTop w:val="0"/>
                              <w:marBottom w:val="0"/>
                              <w:divBdr>
                                <w:top w:val="none" w:sz="0" w:space="0" w:color="auto"/>
                                <w:left w:val="none" w:sz="0" w:space="0" w:color="auto"/>
                                <w:bottom w:val="none" w:sz="0" w:space="0" w:color="auto"/>
                                <w:right w:val="none" w:sz="0" w:space="0" w:color="auto"/>
                              </w:divBdr>
                              <w:divsChild>
                                <w:div w:id="126703544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97308">
      <w:bodyDiv w:val="1"/>
      <w:marLeft w:val="0"/>
      <w:marRight w:val="0"/>
      <w:marTop w:val="0"/>
      <w:marBottom w:val="0"/>
      <w:divBdr>
        <w:top w:val="none" w:sz="0" w:space="0" w:color="auto"/>
        <w:left w:val="none" w:sz="0" w:space="0" w:color="auto"/>
        <w:bottom w:val="none" w:sz="0" w:space="0" w:color="auto"/>
        <w:right w:val="none" w:sz="0" w:space="0" w:color="auto"/>
      </w:divBdr>
      <w:divsChild>
        <w:div w:id="225653123">
          <w:marLeft w:val="0"/>
          <w:marRight w:val="0"/>
          <w:marTop w:val="0"/>
          <w:marBottom w:val="0"/>
          <w:divBdr>
            <w:top w:val="none" w:sz="0" w:space="0" w:color="auto"/>
            <w:left w:val="none" w:sz="0" w:space="0" w:color="auto"/>
            <w:bottom w:val="none" w:sz="0" w:space="0" w:color="auto"/>
            <w:right w:val="none" w:sz="0" w:space="0" w:color="auto"/>
          </w:divBdr>
          <w:divsChild>
            <w:div w:id="1563053876">
              <w:marLeft w:val="0"/>
              <w:marRight w:val="0"/>
              <w:marTop w:val="0"/>
              <w:marBottom w:val="0"/>
              <w:divBdr>
                <w:top w:val="none" w:sz="0" w:space="0" w:color="auto"/>
                <w:left w:val="none" w:sz="0" w:space="0" w:color="auto"/>
                <w:bottom w:val="none" w:sz="0" w:space="0" w:color="auto"/>
                <w:right w:val="none" w:sz="0" w:space="0" w:color="auto"/>
              </w:divBdr>
              <w:divsChild>
                <w:div w:id="918059169">
                  <w:marLeft w:val="0"/>
                  <w:marRight w:val="0"/>
                  <w:marTop w:val="0"/>
                  <w:marBottom w:val="0"/>
                  <w:divBdr>
                    <w:top w:val="none" w:sz="0" w:space="0" w:color="auto"/>
                    <w:left w:val="none" w:sz="0" w:space="0" w:color="auto"/>
                    <w:bottom w:val="none" w:sz="0" w:space="0" w:color="auto"/>
                    <w:right w:val="none" w:sz="0" w:space="0" w:color="auto"/>
                  </w:divBdr>
                  <w:divsChild>
                    <w:div w:id="16137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19094">
      <w:bodyDiv w:val="1"/>
      <w:marLeft w:val="0"/>
      <w:marRight w:val="0"/>
      <w:marTop w:val="0"/>
      <w:marBottom w:val="0"/>
      <w:divBdr>
        <w:top w:val="none" w:sz="0" w:space="0" w:color="auto"/>
        <w:left w:val="none" w:sz="0" w:space="0" w:color="auto"/>
        <w:bottom w:val="none" w:sz="0" w:space="0" w:color="auto"/>
        <w:right w:val="none" w:sz="0" w:space="0" w:color="auto"/>
      </w:divBdr>
      <w:divsChild>
        <w:div w:id="1537111409">
          <w:marLeft w:val="120"/>
          <w:marRight w:val="120"/>
          <w:marTop w:val="0"/>
          <w:marBottom w:val="0"/>
          <w:divBdr>
            <w:top w:val="none" w:sz="0" w:space="0" w:color="auto"/>
            <w:left w:val="none" w:sz="0" w:space="0" w:color="auto"/>
            <w:bottom w:val="none" w:sz="0" w:space="0" w:color="auto"/>
            <w:right w:val="none" w:sz="0" w:space="0" w:color="auto"/>
          </w:divBdr>
          <w:divsChild>
            <w:div w:id="1460537737">
              <w:marLeft w:val="0"/>
              <w:marRight w:val="0"/>
              <w:marTop w:val="0"/>
              <w:marBottom w:val="0"/>
              <w:divBdr>
                <w:top w:val="none" w:sz="0" w:space="0" w:color="auto"/>
                <w:left w:val="none" w:sz="0" w:space="0" w:color="auto"/>
                <w:bottom w:val="none" w:sz="0" w:space="0" w:color="auto"/>
                <w:right w:val="none" w:sz="0" w:space="0" w:color="auto"/>
              </w:divBdr>
              <w:divsChild>
                <w:div w:id="898056909">
                  <w:marLeft w:val="0"/>
                  <w:marRight w:val="0"/>
                  <w:marTop w:val="72"/>
                  <w:marBottom w:val="0"/>
                  <w:divBdr>
                    <w:top w:val="none" w:sz="0" w:space="0" w:color="auto"/>
                    <w:left w:val="none" w:sz="0" w:space="0" w:color="auto"/>
                    <w:bottom w:val="none" w:sz="0" w:space="0" w:color="auto"/>
                    <w:right w:val="none" w:sz="0" w:space="0" w:color="auto"/>
                  </w:divBdr>
                  <w:divsChild>
                    <w:div w:id="1493256966">
                      <w:marLeft w:val="0"/>
                      <w:marRight w:val="0"/>
                      <w:marTop w:val="0"/>
                      <w:marBottom w:val="0"/>
                      <w:divBdr>
                        <w:top w:val="none" w:sz="0" w:space="0" w:color="auto"/>
                        <w:left w:val="none" w:sz="0" w:space="0" w:color="auto"/>
                        <w:bottom w:val="none" w:sz="0" w:space="0" w:color="auto"/>
                        <w:right w:val="none" w:sz="0" w:space="0" w:color="auto"/>
                      </w:divBdr>
                      <w:divsChild>
                        <w:div w:id="1735811835">
                          <w:marLeft w:val="120"/>
                          <w:marRight w:val="0"/>
                          <w:marTop w:val="0"/>
                          <w:marBottom w:val="0"/>
                          <w:divBdr>
                            <w:top w:val="none" w:sz="0" w:space="0" w:color="auto"/>
                            <w:left w:val="none" w:sz="0" w:space="0" w:color="auto"/>
                            <w:bottom w:val="none" w:sz="0" w:space="0" w:color="auto"/>
                            <w:right w:val="none" w:sz="0" w:space="0" w:color="auto"/>
                          </w:divBdr>
                          <w:divsChild>
                            <w:div w:id="405761284">
                              <w:marLeft w:val="0"/>
                              <w:marRight w:val="0"/>
                              <w:marTop w:val="0"/>
                              <w:marBottom w:val="0"/>
                              <w:divBdr>
                                <w:top w:val="none" w:sz="0" w:space="0" w:color="auto"/>
                                <w:left w:val="none" w:sz="0" w:space="0" w:color="auto"/>
                                <w:bottom w:val="none" w:sz="0" w:space="0" w:color="auto"/>
                                <w:right w:val="none" w:sz="0" w:space="0" w:color="auto"/>
                              </w:divBdr>
                              <w:divsChild>
                                <w:div w:id="78362311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66489">
      <w:bodyDiv w:val="1"/>
      <w:marLeft w:val="0"/>
      <w:marRight w:val="0"/>
      <w:marTop w:val="0"/>
      <w:marBottom w:val="0"/>
      <w:divBdr>
        <w:top w:val="none" w:sz="0" w:space="0" w:color="auto"/>
        <w:left w:val="none" w:sz="0" w:space="0" w:color="auto"/>
        <w:bottom w:val="none" w:sz="0" w:space="0" w:color="auto"/>
        <w:right w:val="none" w:sz="0" w:space="0" w:color="auto"/>
      </w:divBdr>
      <w:divsChild>
        <w:div w:id="250352525">
          <w:marLeft w:val="120"/>
          <w:marRight w:val="120"/>
          <w:marTop w:val="0"/>
          <w:marBottom w:val="0"/>
          <w:divBdr>
            <w:top w:val="none" w:sz="0" w:space="0" w:color="auto"/>
            <w:left w:val="none" w:sz="0" w:space="0" w:color="auto"/>
            <w:bottom w:val="none" w:sz="0" w:space="0" w:color="auto"/>
            <w:right w:val="none" w:sz="0" w:space="0" w:color="auto"/>
          </w:divBdr>
          <w:divsChild>
            <w:div w:id="1772779866">
              <w:marLeft w:val="0"/>
              <w:marRight w:val="0"/>
              <w:marTop w:val="0"/>
              <w:marBottom w:val="0"/>
              <w:divBdr>
                <w:top w:val="none" w:sz="0" w:space="0" w:color="auto"/>
                <w:left w:val="none" w:sz="0" w:space="0" w:color="auto"/>
                <w:bottom w:val="none" w:sz="0" w:space="0" w:color="auto"/>
                <w:right w:val="none" w:sz="0" w:space="0" w:color="auto"/>
              </w:divBdr>
              <w:divsChild>
                <w:div w:id="1673725008">
                  <w:marLeft w:val="0"/>
                  <w:marRight w:val="0"/>
                  <w:marTop w:val="72"/>
                  <w:marBottom w:val="0"/>
                  <w:divBdr>
                    <w:top w:val="none" w:sz="0" w:space="0" w:color="auto"/>
                    <w:left w:val="none" w:sz="0" w:space="0" w:color="auto"/>
                    <w:bottom w:val="none" w:sz="0" w:space="0" w:color="auto"/>
                    <w:right w:val="none" w:sz="0" w:space="0" w:color="auto"/>
                  </w:divBdr>
                  <w:divsChild>
                    <w:div w:id="1227759067">
                      <w:marLeft w:val="0"/>
                      <w:marRight w:val="0"/>
                      <w:marTop w:val="0"/>
                      <w:marBottom w:val="0"/>
                      <w:divBdr>
                        <w:top w:val="none" w:sz="0" w:space="0" w:color="auto"/>
                        <w:left w:val="none" w:sz="0" w:space="0" w:color="auto"/>
                        <w:bottom w:val="none" w:sz="0" w:space="0" w:color="auto"/>
                        <w:right w:val="none" w:sz="0" w:space="0" w:color="auto"/>
                      </w:divBdr>
                      <w:divsChild>
                        <w:div w:id="156961047">
                          <w:marLeft w:val="0"/>
                          <w:marRight w:val="0"/>
                          <w:marTop w:val="240"/>
                          <w:marBottom w:val="0"/>
                          <w:divBdr>
                            <w:top w:val="none" w:sz="0" w:space="0" w:color="auto"/>
                            <w:left w:val="none" w:sz="0" w:space="0" w:color="auto"/>
                            <w:bottom w:val="none" w:sz="0" w:space="0" w:color="auto"/>
                            <w:right w:val="none" w:sz="0" w:space="0" w:color="auto"/>
                          </w:divBdr>
                          <w:divsChild>
                            <w:div w:id="83912539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658755">
      <w:bodyDiv w:val="1"/>
      <w:marLeft w:val="0"/>
      <w:marRight w:val="0"/>
      <w:marTop w:val="0"/>
      <w:marBottom w:val="0"/>
      <w:divBdr>
        <w:top w:val="none" w:sz="0" w:space="0" w:color="auto"/>
        <w:left w:val="none" w:sz="0" w:space="0" w:color="auto"/>
        <w:bottom w:val="none" w:sz="0" w:space="0" w:color="auto"/>
        <w:right w:val="none" w:sz="0" w:space="0" w:color="auto"/>
      </w:divBdr>
      <w:divsChild>
        <w:div w:id="1528520271">
          <w:marLeft w:val="120"/>
          <w:marRight w:val="120"/>
          <w:marTop w:val="0"/>
          <w:marBottom w:val="0"/>
          <w:divBdr>
            <w:top w:val="none" w:sz="0" w:space="0" w:color="auto"/>
            <w:left w:val="none" w:sz="0" w:space="0" w:color="auto"/>
            <w:bottom w:val="none" w:sz="0" w:space="0" w:color="auto"/>
            <w:right w:val="none" w:sz="0" w:space="0" w:color="auto"/>
          </w:divBdr>
          <w:divsChild>
            <w:div w:id="1754621451">
              <w:marLeft w:val="0"/>
              <w:marRight w:val="0"/>
              <w:marTop w:val="0"/>
              <w:marBottom w:val="0"/>
              <w:divBdr>
                <w:top w:val="none" w:sz="0" w:space="0" w:color="auto"/>
                <w:left w:val="none" w:sz="0" w:space="0" w:color="auto"/>
                <w:bottom w:val="none" w:sz="0" w:space="0" w:color="auto"/>
                <w:right w:val="none" w:sz="0" w:space="0" w:color="auto"/>
              </w:divBdr>
              <w:divsChild>
                <w:div w:id="1305504434">
                  <w:marLeft w:val="0"/>
                  <w:marRight w:val="0"/>
                  <w:marTop w:val="72"/>
                  <w:marBottom w:val="0"/>
                  <w:divBdr>
                    <w:top w:val="none" w:sz="0" w:space="0" w:color="auto"/>
                    <w:left w:val="none" w:sz="0" w:space="0" w:color="auto"/>
                    <w:bottom w:val="none" w:sz="0" w:space="0" w:color="auto"/>
                    <w:right w:val="none" w:sz="0" w:space="0" w:color="auto"/>
                  </w:divBdr>
                  <w:divsChild>
                    <w:div w:id="602107373">
                      <w:marLeft w:val="0"/>
                      <w:marRight w:val="0"/>
                      <w:marTop w:val="0"/>
                      <w:marBottom w:val="0"/>
                      <w:divBdr>
                        <w:top w:val="none" w:sz="0" w:space="0" w:color="auto"/>
                        <w:left w:val="none" w:sz="0" w:space="0" w:color="auto"/>
                        <w:bottom w:val="none" w:sz="0" w:space="0" w:color="auto"/>
                        <w:right w:val="none" w:sz="0" w:space="0" w:color="auto"/>
                      </w:divBdr>
                      <w:divsChild>
                        <w:div w:id="1996566866">
                          <w:marLeft w:val="120"/>
                          <w:marRight w:val="0"/>
                          <w:marTop w:val="0"/>
                          <w:marBottom w:val="0"/>
                          <w:divBdr>
                            <w:top w:val="none" w:sz="0" w:space="0" w:color="auto"/>
                            <w:left w:val="none" w:sz="0" w:space="0" w:color="auto"/>
                            <w:bottom w:val="none" w:sz="0" w:space="0" w:color="auto"/>
                            <w:right w:val="none" w:sz="0" w:space="0" w:color="auto"/>
                          </w:divBdr>
                          <w:divsChild>
                            <w:div w:id="2043246440">
                              <w:marLeft w:val="0"/>
                              <w:marRight w:val="0"/>
                              <w:marTop w:val="0"/>
                              <w:marBottom w:val="0"/>
                              <w:divBdr>
                                <w:top w:val="none" w:sz="0" w:space="0" w:color="auto"/>
                                <w:left w:val="none" w:sz="0" w:space="0" w:color="auto"/>
                                <w:bottom w:val="none" w:sz="0" w:space="0" w:color="auto"/>
                                <w:right w:val="none" w:sz="0" w:space="0" w:color="auto"/>
                              </w:divBdr>
                              <w:divsChild>
                                <w:div w:id="31714758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766146">
      <w:bodyDiv w:val="1"/>
      <w:marLeft w:val="0"/>
      <w:marRight w:val="0"/>
      <w:marTop w:val="0"/>
      <w:marBottom w:val="0"/>
      <w:divBdr>
        <w:top w:val="none" w:sz="0" w:space="0" w:color="auto"/>
        <w:left w:val="none" w:sz="0" w:space="0" w:color="auto"/>
        <w:bottom w:val="none" w:sz="0" w:space="0" w:color="auto"/>
        <w:right w:val="none" w:sz="0" w:space="0" w:color="auto"/>
      </w:divBdr>
      <w:divsChild>
        <w:div w:id="1707365653">
          <w:marLeft w:val="240"/>
          <w:marRight w:val="240"/>
          <w:marTop w:val="360"/>
          <w:marBottom w:val="0"/>
          <w:divBdr>
            <w:top w:val="none" w:sz="0" w:space="0" w:color="auto"/>
            <w:left w:val="none" w:sz="0" w:space="0" w:color="auto"/>
            <w:bottom w:val="none" w:sz="0" w:space="0" w:color="auto"/>
            <w:right w:val="none" w:sz="0" w:space="0" w:color="auto"/>
          </w:divBdr>
          <w:divsChild>
            <w:div w:id="539324943">
              <w:marLeft w:val="480"/>
              <w:marRight w:val="480"/>
              <w:marTop w:val="240"/>
              <w:marBottom w:val="0"/>
              <w:divBdr>
                <w:top w:val="none" w:sz="0" w:space="0" w:color="auto"/>
                <w:left w:val="none" w:sz="0" w:space="0" w:color="auto"/>
                <w:bottom w:val="none" w:sz="0" w:space="0" w:color="auto"/>
                <w:right w:val="none" w:sz="0" w:space="0" w:color="auto"/>
              </w:divBdr>
              <w:divsChild>
                <w:div w:id="1688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1256">
      <w:bodyDiv w:val="1"/>
      <w:marLeft w:val="0"/>
      <w:marRight w:val="0"/>
      <w:marTop w:val="0"/>
      <w:marBottom w:val="0"/>
      <w:divBdr>
        <w:top w:val="none" w:sz="0" w:space="0" w:color="auto"/>
        <w:left w:val="none" w:sz="0" w:space="0" w:color="auto"/>
        <w:bottom w:val="none" w:sz="0" w:space="0" w:color="auto"/>
        <w:right w:val="none" w:sz="0" w:space="0" w:color="auto"/>
      </w:divBdr>
      <w:divsChild>
        <w:div w:id="231888626">
          <w:marLeft w:val="120"/>
          <w:marRight w:val="120"/>
          <w:marTop w:val="0"/>
          <w:marBottom w:val="0"/>
          <w:divBdr>
            <w:top w:val="none" w:sz="0" w:space="0" w:color="auto"/>
            <w:left w:val="none" w:sz="0" w:space="0" w:color="auto"/>
            <w:bottom w:val="none" w:sz="0" w:space="0" w:color="auto"/>
            <w:right w:val="none" w:sz="0" w:space="0" w:color="auto"/>
          </w:divBdr>
          <w:divsChild>
            <w:div w:id="782768730">
              <w:marLeft w:val="0"/>
              <w:marRight w:val="0"/>
              <w:marTop w:val="0"/>
              <w:marBottom w:val="0"/>
              <w:divBdr>
                <w:top w:val="none" w:sz="0" w:space="0" w:color="auto"/>
                <w:left w:val="none" w:sz="0" w:space="0" w:color="auto"/>
                <w:bottom w:val="none" w:sz="0" w:space="0" w:color="auto"/>
                <w:right w:val="none" w:sz="0" w:space="0" w:color="auto"/>
              </w:divBdr>
              <w:divsChild>
                <w:div w:id="1711103441">
                  <w:marLeft w:val="0"/>
                  <w:marRight w:val="0"/>
                  <w:marTop w:val="72"/>
                  <w:marBottom w:val="0"/>
                  <w:divBdr>
                    <w:top w:val="none" w:sz="0" w:space="0" w:color="auto"/>
                    <w:left w:val="none" w:sz="0" w:space="0" w:color="auto"/>
                    <w:bottom w:val="none" w:sz="0" w:space="0" w:color="auto"/>
                    <w:right w:val="none" w:sz="0" w:space="0" w:color="auto"/>
                  </w:divBdr>
                  <w:divsChild>
                    <w:div w:id="867644162">
                      <w:marLeft w:val="0"/>
                      <w:marRight w:val="0"/>
                      <w:marTop w:val="0"/>
                      <w:marBottom w:val="0"/>
                      <w:divBdr>
                        <w:top w:val="none" w:sz="0" w:space="0" w:color="auto"/>
                        <w:left w:val="none" w:sz="0" w:space="0" w:color="auto"/>
                        <w:bottom w:val="none" w:sz="0" w:space="0" w:color="auto"/>
                        <w:right w:val="none" w:sz="0" w:space="0" w:color="auto"/>
                      </w:divBdr>
                      <w:divsChild>
                        <w:div w:id="766661732">
                          <w:marLeft w:val="120"/>
                          <w:marRight w:val="0"/>
                          <w:marTop w:val="0"/>
                          <w:marBottom w:val="0"/>
                          <w:divBdr>
                            <w:top w:val="none" w:sz="0" w:space="0" w:color="auto"/>
                            <w:left w:val="none" w:sz="0" w:space="0" w:color="auto"/>
                            <w:bottom w:val="none" w:sz="0" w:space="0" w:color="auto"/>
                            <w:right w:val="none" w:sz="0" w:space="0" w:color="auto"/>
                          </w:divBdr>
                          <w:divsChild>
                            <w:div w:id="1208955708">
                              <w:marLeft w:val="0"/>
                              <w:marRight w:val="0"/>
                              <w:marTop w:val="0"/>
                              <w:marBottom w:val="0"/>
                              <w:divBdr>
                                <w:top w:val="none" w:sz="0" w:space="0" w:color="auto"/>
                                <w:left w:val="none" w:sz="0" w:space="0" w:color="auto"/>
                                <w:bottom w:val="none" w:sz="0" w:space="0" w:color="auto"/>
                                <w:right w:val="none" w:sz="0" w:space="0" w:color="auto"/>
                              </w:divBdr>
                              <w:divsChild>
                                <w:div w:id="131217102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05855">
      <w:bodyDiv w:val="1"/>
      <w:marLeft w:val="0"/>
      <w:marRight w:val="0"/>
      <w:marTop w:val="0"/>
      <w:marBottom w:val="0"/>
      <w:divBdr>
        <w:top w:val="none" w:sz="0" w:space="0" w:color="auto"/>
        <w:left w:val="none" w:sz="0" w:space="0" w:color="auto"/>
        <w:bottom w:val="none" w:sz="0" w:space="0" w:color="auto"/>
        <w:right w:val="none" w:sz="0" w:space="0" w:color="auto"/>
      </w:divBdr>
      <w:divsChild>
        <w:div w:id="1095445287">
          <w:marLeft w:val="0"/>
          <w:marRight w:val="0"/>
          <w:marTop w:val="0"/>
          <w:marBottom w:val="0"/>
          <w:divBdr>
            <w:top w:val="none" w:sz="0" w:space="0" w:color="auto"/>
            <w:left w:val="none" w:sz="0" w:space="0" w:color="auto"/>
            <w:bottom w:val="none" w:sz="0" w:space="0" w:color="auto"/>
            <w:right w:val="none" w:sz="0" w:space="0" w:color="auto"/>
          </w:divBdr>
          <w:divsChild>
            <w:div w:id="3942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492">
      <w:bodyDiv w:val="1"/>
      <w:marLeft w:val="0"/>
      <w:marRight w:val="0"/>
      <w:marTop w:val="0"/>
      <w:marBottom w:val="0"/>
      <w:divBdr>
        <w:top w:val="none" w:sz="0" w:space="0" w:color="auto"/>
        <w:left w:val="none" w:sz="0" w:space="0" w:color="auto"/>
        <w:bottom w:val="none" w:sz="0" w:space="0" w:color="auto"/>
        <w:right w:val="none" w:sz="0" w:space="0" w:color="auto"/>
      </w:divBdr>
      <w:divsChild>
        <w:div w:id="104277869">
          <w:marLeft w:val="533"/>
          <w:marRight w:val="0"/>
          <w:marTop w:val="120"/>
          <w:marBottom w:val="120"/>
          <w:divBdr>
            <w:top w:val="none" w:sz="0" w:space="0" w:color="auto"/>
            <w:left w:val="none" w:sz="0" w:space="0" w:color="auto"/>
            <w:bottom w:val="none" w:sz="0" w:space="0" w:color="auto"/>
            <w:right w:val="none" w:sz="0" w:space="0" w:color="auto"/>
          </w:divBdr>
        </w:div>
        <w:div w:id="943267582">
          <w:marLeft w:val="533"/>
          <w:marRight w:val="0"/>
          <w:marTop w:val="120"/>
          <w:marBottom w:val="120"/>
          <w:divBdr>
            <w:top w:val="none" w:sz="0" w:space="0" w:color="auto"/>
            <w:left w:val="none" w:sz="0" w:space="0" w:color="auto"/>
            <w:bottom w:val="none" w:sz="0" w:space="0" w:color="auto"/>
            <w:right w:val="none" w:sz="0" w:space="0" w:color="auto"/>
          </w:divBdr>
        </w:div>
        <w:div w:id="992106899">
          <w:marLeft w:val="533"/>
          <w:marRight w:val="0"/>
          <w:marTop w:val="120"/>
          <w:marBottom w:val="120"/>
          <w:divBdr>
            <w:top w:val="none" w:sz="0" w:space="0" w:color="auto"/>
            <w:left w:val="none" w:sz="0" w:space="0" w:color="auto"/>
            <w:bottom w:val="none" w:sz="0" w:space="0" w:color="auto"/>
            <w:right w:val="none" w:sz="0" w:space="0" w:color="auto"/>
          </w:divBdr>
        </w:div>
        <w:div w:id="1604847478">
          <w:marLeft w:val="533"/>
          <w:marRight w:val="0"/>
          <w:marTop w:val="120"/>
          <w:marBottom w:val="120"/>
          <w:divBdr>
            <w:top w:val="none" w:sz="0" w:space="0" w:color="auto"/>
            <w:left w:val="none" w:sz="0" w:space="0" w:color="auto"/>
            <w:bottom w:val="none" w:sz="0" w:space="0" w:color="auto"/>
            <w:right w:val="none" w:sz="0" w:space="0" w:color="auto"/>
          </w:divBdr>
        </w:div>
        <w:div w:id="1956214230">
          <w:marLeft w:val="533"/>
          <w:marRight w:val="0"/>
          <w:marTop w:val="120"/>
          <w:marBottom w:val="120"/>
          <w:divBdr>
            <w:top w:val="none" w:sz="0" w:space="0" w:color="auto"/>
            <w:left w:val="none" w:sz="0" w:space="0" w:color="auto"/>
            <w:bottom w:val="none" w:sz="0" w:space="0" w:color="auto"/>
            <w:right w:val="none" w:sz="0" w:space="0" w:color="auto"/>
          </w:divBdr>
        </w:div>
      </w:divsChild>
    </w:div>
    <w:div w:id="486673527">
      <w:bodyDiv w:val="1"/>
      <w:marLeft w:val="0"/>
      <w:marRight w:val="0"/>
      <w:marTop w:val="0"/>
      <w:marBottom w:val="0"/>
      <w:divBdr>
        <w:top w:val="none" w:sz="0" w:space="0" w:color="auto"/>
        <w:left w:val="none" w:sz="0" w:space="0" w:color="auto"/>
        <w:bottom w:val="none" w:sz="0" w:space="0" w:color="auto"/>
        <w:right w:val="none" w:sz="0" w:space="0" w:color="auto"/>
      </w:divBdr>
      <w:divsChild>
        <w:div w:id="59602262">
          <w:marLeft w:val="0"/>
          <w:marRight w:val="0"/>
          <w:marTop w:val="136"/>
          <w:marBottom w:val="0"/>
          <w:divBdr>
            <w:top w:val="none" w:sz="0" w:space="0" w:color="auto"/>
            <w:left w:val="none" w:sz="0" w:space="0" w:color="auto"/>
            <w:bottom w:val="none" w:sz="0" w:space="0" w:color="auto"/>
            <w:right w:val="none" w:sz="0" w:space="0" w:color="auto"/>
          </w:divBdr>
          <w:divsChild>
            <w:div w:id="752626728">
              <w:marLeft w:val="0"/>
              <w:marRight w:val="0"/>
              <w:marTop w:val="0"/>
              <w:marBottom w:val="0"/>
              <w:divBdr>
                <w:top w:val="none" w:sz="0" w:space="0" w:color="auto"/>
                <w:left w:val="none" w:sz="0" w:space="0" w:color="auto"/>
                <w:bottom w:val="none" w:sz="0" w:space="0" w:color="auto"/>
                <w:right w:val="none" w:sz="0" w:space="0" w:color="auto"/>
              </w:divBdr>
              <w:divsChild>
                <w:div w:id="15617187">
                  <w:marLeft w:val="0"/>
                  <w:marRight w:val="0"/>
                  <w:marTop w:val="0"/>
                  <w:marBottom w:val="0"/>
                  <w:divBdr>
                    <w:top w:val="none" w:sz="0" w:space="0" w:color="auto"/>
                    <w:left w:val="none" w:sz="0" w:space="0" w:color="auto"/>
                    <w:bottom w:val="none" w:sz="0" w:space="0" w:color="auto"/>
                    <w:right w:val="none" w:sz="0" w:space="0" w:color="auto"/>
                  </w:divBdr>
                  <w:divsChild>
                    <w:div w:id="1454521385">
                      <w:marLeft w:val="0"/>
                      <w:marRight w:val="0"/>
                      <w:marTop w:val="168"/>
                      <w:marBottom w:val="0"/>
                      <w:divBdr>
                        <w:top w:val="none" w:sz="0" w:space="0" w:color="auto"/>
                        <w:left w:val="none" w:sz="0" w:space="0" w:color="auto"/>
                        <w:bottom w:val="none" w:sz="0" w:space="0" w:color="auto"/>
                        <w:right w:val="none" w:sz="0" w:space="0" w:color="auto"/>
                      </w:divBdr>
                      <w:divsChild>
                        <w:div w:id="220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00605">
      <w:bodyDiv w:val="1"/>
      <w:marLeft w:val="0"/>
      <w:marRight w:val="0"/>
      <w:marTop w:val="0"/>
      <w:marBottom w:val="0"/>
      <w:divBdr>
        <w:top w:val="none" w:sz="0" w:space="0" w:color="auto"/>
        <w:left w:val="none" w:sz="0" w:space="0" w:color="auto"/>
        <w:bottom w:val="none" w:sz="0" w:space="0" w:color="auto"/>
        <w:right w:val="none" w:sz="0" w:space="0" w:color="auto"/>
      </w:divBdr>
      <w:divsChild>
        <w:div w:id="597982404">
          <w:marLeft w:val="0"/>
          <w:marRight w:val="0"/>
          <w:marTop w:val="0"/>
          <w:marBottom w:val="0"/>
          <w:divBdr>
            <w:top w:val="none" w:sz="0" w:space="0" w:color="auto"/>
            <w:left w:val="none" w:sz="0" w:space="0" w:color="auto"/>
            <w:bottom w:val="none" w:sz="0" w:space="0" w:color="auto"/>
            <w:right w:val="none" w:sz="0" w:space="0" w:color="auto"/>
          </w:divBdr>
        </w:div>
      </w:divsChild>
    </w:div>
    <w:div w:id="504903081">
      <w:bodyDiv w:val="1"/>
      <w:marLeft w:val="0"/>
      <w:marRight w:val="0"/>
      <w:marTop w:val="0"/>
      <w:marBottom w:val="0"/>
      <w:divBdr>
        <w:top w:val="none" w:sz="0" w:space="0" w:color="auto"/>
        <w:left w:val="none" w:sz="0" w:space="0" w:color="auto"/>
        <w:bottom w:val="none" w:sz="0" w:space="0" w:color="auto"/>
        <w:right w:val="none" w:sz="0" w:space="0" w:color="auto"/>
      </w:divBdr>
    </w:div>
    <w:div w:id="5908961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853">
          <w:marLeft w:val="0"/>
          <w:marRight w:val="0"/>
          <w:marTop w:val="0"/>
          <w:marBottom w:val="0"/>
          <w:divBdr>
            <w:top w:val="none" w:sz="0" w:space="0" w:color="auto"/>
            <w:left w:val="none" w:sz="0" w:space="0" w:color="auto"/>
            <w:bottom w:val="none" w:sz="0" w:space="0" w:color="auto"/>
            <w:right w:val="none" w:sz="0" w:space="0" w:color="auto"/>
          </w:divBdr>
          <w:divsChild>
            <w:div w:id="2502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8865">
      <w:bodyDiv w:val="1"/>
      <w:marLeft w:val="0"/>
      <w:marRight w:val="0"/>
      <w:marTop w:val="0"/>
      <w:marBottom w:val="0"/>
      <w:divBdr>
        <w:top w:val="none" w:sz="0" w:space="0" w:color="auto"/>
        <w:left w:val="none" w:sz="0" w:space="0" w:color="auto"/>
        <w:bottom w:val="none" w:sz="0" w:space="0" w:color="auto"/>
        <w:right w:val="none" w:sz="0" w:space="0" w:color="auto"/>
      </w:divBdr>
    </w:div>
    <w:div w:id="640305537">
      <w:bodyDiv w:val="1"/>
      <w:marLeft w:val="0"/>
      <w:marRight w:val="0"/>
      <w:marTop w:val="0"/>
      <w:marBottom w:val="0"/>
      <w:divBdr>
        <w:top w:val="none" w:sz="0" w:space="0" w:color="auto"/>
        <w:left w:val="none" w:sz="0" w:space="0" w:color="auto"/>
        <w:bottom w:val="none" w:sz="0" w:space="0" w:color="auto"/>
        <w:right w:val="none" w:sz="0" w:space="0" w:color="auto"/>
      </w:divBdr>
    </w:div>
    <w:div w:id="697388012">
      <w:bodyDiv w:val="1"/>
      <w:marLeft w:val="0"/>
      <w:marRight w:val="0"/>
      <w:marTop w:val="0"/>
      <w:marBottom w:val="0"/>
      <w:divBdr>
        <w:top w:val="none" w:sz="0" w:space="0" w:color="auto"/>
        <w:left w:val="none" w:sz="0" w:space="0" w:color="auto"/>
        <w:bottom w:val="none" w:sz="0" w:space="0" w:color="auto"/>
        <w:right w:val="none" w:sz="0" w:space="0" w:color="auto"/>
      </w:divBdr>
    </w:div>
    <w:div w:id="728768833">
      <w:bodyDiv w:val="1"/>
      <w:marLeft w:val="0"/>
      <w:marRight w:val="0"/>
      <w:marTop w:val="0"/>
      <w:marBottom w:val="0"/>
      <w:divBdr>
        <w:top w:val="none" w:sz="0" w:space="0" w:color="auto"/>
        <w:left w:val="none" w:sz="0" w:space="0" w:color="auto"/>
        <w:bottom w:val="none" w:sz="0" w:space="0" w:color="auto"/>
        <w:right w:val="none" w:sz="0" w:space="0" w:color="auto"/>
      </w:divBdr>
    </w:div>
    <w:div w:id="747656771">
      <w:bodyDiv w:val="1"/>
      <w:marLeft w:val="0"/>
      <w:marRight w:val="0"/>
      <w:marTop w:val="0"/>
      <w:marBottom w:val="0"/>
      <w:divBdr>
        <w:top w:val="none" w:sz="0" w:space="0" w:color="auto"/>
        <w:left w:val="none" w:sz="0" w:space="0" w:color="auto"/>
        <w:bottom w:val="none" w:sz="0" w:space="0" w:color="auto"/>
        <w:right w:val="none" w:sz="0" w:space="0" w:color="auto"/>
      </w:divBdr>
      <w:divsChild>
        <w:div w:id="1146703425">
          <w:marLeft w:val="0"/>
          <w:marRight w:val="0"/>
          <w:marTop w:val="0"/>
          <w:marBottom w:val="0"/>
          <w:divBdr>
            <w:top w:val="none" w:sz="0" w:space="0" w:color="auto"/>
            <w:left w:val="none" w:sz="0" w:space="0" w:color="auto"/>
            <w:bottom w:val="none" w:sz="0" w:space="0" w:color="auto"/>
            <w:right w:val="none" w:sz="0" w:space="0" w:color="auto"/>
          </w:divBdr>
          <w:divsChild>
            <w:div w:id="1059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6824">
      <w:bodyDiv w:val="1"/>
      <w:marLeft w:val="0"/>
      <w:marRight w:val="0"/>
      <w:marTop w:val="0"/>
      <w:marBottom w:val="0"/>
      <w:divBdr>
        <w:top w:val="none" w:sz="0" w:space="0" w:color="auto"/>
        <w:left w:val="none" w:sz="0" w:space="0" w:color="auto"/>
        <w:bottom w:val="none" w:sz="0" w:space="0" w:color="auto"/>
        <w:right w:val="none" w:sz="0" w:space="0" w:color="auto"/>
      </w:divBdr>
      <w:divsChild>
        <w:div w:id="1298531727">
          <w:marLeft w:val="0"/>
          <w:marRight w:val="0"/>
          <w:marTop w:val="0"/>
          <w:marBottom w:val="0"/>
          <w:divBdr>
            <w:top w:val="none" w:sz="0" w:space="0" w:color="auto"/>
            <w:left w:val="none" w:sz="0" w:space="0" w:color="auto"/>
            <w:bottom w:val="none" w:sz="0" w:space="0" w:color="auto"/>
            <w:right w:val="none" w:sz="0" w:space="0" w:color="auto"/>
          </w:divBdr>
          <w:divsChild>
            <w:div w:id="12364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9185">
      <w:bodyDiv w:val="1"/>
      <w:marLeft w:val="0"/>
      <w:marRight w:val="0"/>
      <w:marTop w:val="0"/>
      <w:marBottom w:val="0"/>
      <w:divBdr>
        <w:top w:val="none" w:sz="0" w:space="0" w:color="auto"/>
        <w:left w:val="none" w:sz="0" w:space="0" w:color="auto"/>
        <w:bottom w:val="none" w:sz="0" w:space="0" w:color="auto"/>
        <w:right w:val="none" w:sz="0" w:space="0" w:color="auto"/>
      </w:divBdr>
      <w:divsChild>
        <w:div w:id="211886855">
          <w:marLeft w:val="547"/>
          <w:marRight w:val="0"/>
          <w:marTop w:val="134"/>
          <w:marBottom w:val="101"/>
          <w:divBdr>
            <w:top w:val="none" w:sz="0" w:space="0" w:color="auto"/>
            <w:left w:val="none" w:sz="0" w:space="0" w:color="auto"/>
            <w:bottom w:val="none" w:sz="0" w:space="0" w:color="auto"/>
            <w:right w:val="none" w:sz="0" w:space="0" w:color="auto"/>
          </w:divBdr>
        </w:div>
        <w:div w:id="891424675">
          <w:marLeft w:val="547"/>
          <w:marRight w:val="0"/>
          <w:marTop w:val="134"/>
          <w:marBottom w:val="101"/>
          <w:divBdr>
            <w:top w:val="none" w:sz="0" w:space="0" w:color="auto"/>
            <w:left w:val="none" w:sz="0" w:space="0" w:color="auto"/>
            <w:bottom w:val="none" w:sz="0" w:space="0" w:color="auto"/>
            <w:right w:val="none" w:sz="0" w:space="0" w:color="auto"/>
          </w:divBdr>
        </w:div>
        <w:div w:id="1225995406">
          <w:marLeft w:val="547"/>
          <w:marRight w:val="0"/>
          <w:marTop w:val="134"/>
          <w:marBottom w:val="134"/>
          <w:divBdr>
            <w:top w:val="none" w:sz="0" w:space="0" w:color="auto"/>
            <w:left w:val="none" w:sz="0" w:space="0" w:color="auto"/>
            <w:bottom w:val="none" w:sz="0" w:space="0" w:color="auto"/>
            <w:right w:val="none" w:sz="0" w:space="0" w:color="auto"/>
          </w:divBdr>
        </w:div>
        <w:div w:id="2048724603">
          <w:marLeft w:val="547"/>
          <w:marRight w:val="0"/>
          <w:marTop w:val="134"/>
          <w:marBottom w:val="101"/>
          <w:divBdr>
            <w:top w:val="none" w:sz="0" w:space="0" w:color="auto"/>
            <w:left w:val="none" w:sz="0" w:space="0" w:color="auto"/>
            <w:bottom w:val="none" w:sz="0" w:space="0" w:color="auto"/>
            <w:right w:val="none" w:sz="0" w:space="0" w:color="auto"/>
          </w:divBdr>
        </w:div>
        <w:div w:id="2089619588">
          <w:marLeft w:val="547"/>
          <w:marRight w:val="0"/>
          <w:marTop w:val="134"/>
          <w:marBottom w:val="101"/>
          <w:divBdr>
            <w:top w:val="none" w:sz="0" w:space="0" w:color="auto"/>
            <w:left w:val="none" w:sz="0" w:space="0" w:color="auto"/>
            <w:bottom w:val="none" w:sz="0" w:space="0" w:color="auto"/>
            <w:right w:val="none" w:sz="0" w:space="0" w:color="auto"/>
          </w:divBdr>
        </w:div>
      </w:divsChild>
    </w:div>
    <w:div w:id="1060060825">
      <w:bodyDiv w:val="1"/>
      <w:marLeft w:val="0"/>
      <w:marRight w:val="0"/>
      <w:marTop w:val="0"/>
      <w:marBottom w:val="0"/>
      <w:divBdr>
        <w:top w:val="none" w:sz="0" w:space="0" w:color="auto"/>
        <w:left w:val="none" w:sz="0" w:space="0" w:color="auto"/>
        <w:bottom w:val="none" w:sz="0" w:space="0" w:color="auto"/>
        <w:right w:val="none" w:sz="0" w:space="0" w:color="auto"/>
      </w:divBdr>
      <w:divsChild>
        <w:div w:id="2029865764">
          <w:marLeft w:val="0"/>
          <w:marRight w:val="0"/>
          <w:marTop w:val="0"/>
          <w:marBottom w:val="0"/>
          <w:divBdr>
            <w:top w:val="none" w:sz="0" w:space="0" w:color="auto"/>
            <w:left w:val="none" w:sz="0" w:space="0" w:color="auto"/>
            <w:bottom w:val="none" w:sz="0" w:space="0" w:color="auto"/>
            <w:right w:val="none" w:sz="0" w:space="0" w:color="auto"/>
          </w:divBdr>
        </w:div>
      </w:divsChild>
    </w:div>
    <w:div w:id="1061749535">
      <w:bodyDiv w:val="1"/>
      <w:marLeft w:val="0"/>
      <w:marRight w:val="0"/>
      <w:marTop w:val="0"/>
      <w:marBottom w:val="0"/>
      <w:divBdr>
        <w:top w:val="none" w:sz="0" w:space="0" w:color="auto"/>
        <w:left w:val="none" w:sz="0" w:space="0" w:color="auto"/>
        <w:bottom w:val="none" w:sz="0" w:space="0" w:color="auto"/>
        <w:right w:val="none" w:sz="0" w:space="0" w:color="auto"/>
      </w:divBdr>
      <w:divsChild>
        <w:div w:id="1002584670">
          <w:marLeft w:val="0"/>
          <w:marRight w:val="0"/>
          <w:marTop w:val="136"/>
          <w:marBottom w:val="0"/>
          <w:divBdr>
            <w:top w:val="none" w:sz="0" w:space="0" w:color="auto"/>
            <w:left w:val="none" w:sz="0" w:space="0" w:color="auto"/>
            <w:bottom w:val="none" w:sz="0" w:space="0" w:color="auto"/>
            <w:right w:val="none" w:sz="0" w:space="0" w:color="auto"/>
          </w:divBdr>
          <w:divsChild>
            <w:div w:id="1262300895">
              <w:marLeft w:val="0"/>
              <w:marRight w:val="0"/>
              <w:marTop w:val="0"/>
              <w:marBottom w:val="0"/>
              <w:divBdr>
                <w:top w:val="none" w:sz="0" w:space="0" w:color="auto"/>
                <w:left w:val="none" w:sz="0" w:space="0" w:color="auto"/>
                <w:bottom w:val="none" w:sz="0" w:space="0" w:color="auto"/>
                <w:right w:val="none" w:sz="0" w:space="0" w:color="auto"/>
              </w:divBdr>
              <w:divsChild>
                <w:div w:id="815532882">
                  <w:marLeft w:val="0"/>
                  <w:marRight w:val="0"/>
                  <w:marTop w:val="0"/>
                  <w:marBottom w:val="0"/>
                  <w:divBdr>
                    <w:top w:val="none" w:sz="0" w:space="0" w:color="auto"/>
                    <w:left w:val="none" w:sz="0" w:space="0" w:color="auto"/>
                    <w:bottom w:val="none" w:sz="0" w:space="0" w:color="auto"/>
                    <w:right w:val="none" w:sz="0" w:space="0" w:color="auto"/>
                  </w:divBdr>
                  <w:divsChild>
                    <w:div w:id="1361124208">
                      <w:marLeft w:val="0"/>
                      <w:marRight w:val="0"/>
                      <w:marTop w:val="168"/>
                      <w:marBottom w:val="0"/>
                      <w:divBdr>
                        <w:top w:val="none" w:sz="0" w:space="0" w:color="auto"/>
                        <w:left w:val="none" w:sz="0" w:space="0" w:color="auto"/>
                        <w:bottom w:val="none" w:sz="0" w:space="0" w:color="auto"/>
                        <w:right w:val="none" w:sz="0" w:space="0" w:color="auto"/>
                      </w:divBdr>
                      <w:divsChild>
                        <w:div w:id="10145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7160">
      <w:bodyDiv w:val="1"/>
      <w:marLeft w:val="0"/>
      <w:marRight w:val="0"/>
      <w:marTop w:val="0"/>
      <w:marBottom w:val="0"/>
      <w:divBdr>
        <w:top w:val="none" w:sz="0" w:space="0" w:color="auto"/>
        <w:left w:val="none" w:sz="0" w:space="0" w:color="auto"/>
        <w:bottom w:val="none" w:sz="0" w:space="0" w:color="auto"/>
        <w:right w:val="none" w:sz="0" w:space="0" w:color="auto"/>
      </w:divBdr>
      <w:divsChild>
        <w:div w:id="1411805477">
          <w:marLeft w:val="0"/>
          <w:marRight w:val="0"/>
          <w:marTop w:val="0"/>
          <w:marBottom w:val="0"/>
          <w:divBdr>
            <w:top w:val="none" w:sz="0" w:space="0" w:color="auto"/>
            <w:left w:val="none" w:sz="0" w:space="0" w:color="auto"/>
            <w:bottom w:val="none" w:sz="0" w:space="0" w:color="auto"/>
            <w:right w:val="none" w:sz="0" w:space="0" w:color="auto"/>
          </w:divBdr>
          <w:divsChild>
            <w:div w:id="124347605">
              <w:marLeft w:val="0"/>
              <w:marRight w:val="0"/>
              <w:marTop w:val="0"/>
              <w:marBottom w:val="0"/>
              <w:divBdr>
                <w:top w:val="none" w:sz="0" w:space="0" w:color="auto"/>
                <w:left w:val="none" w:sz="0" w:space="0" w:color="auto"/>
                <w:bottom w:val="none" w:sz="0" w:space="0" w:color="auto"/>
                <w:right w:val="none" w:sz="0" w:space="0" w:color="auto"/>
              </w:divBdr>
            </w:div>
            <w:div w:id="1731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595">
      <w:bodyDiv w:val="1"/>
      <w:marLeft w:val="0"/>
      <w:marRight w:val="0"/>
      <w:marTop w:val="0"/>
      <w:marBottom w:val="0"/>
      <w:divBdr>
        <w:top w:val="none" w:sz="0" w:space="0" w:color="auto"/>
        <w:left w:val="none" w:sz="0" w:space="0" w:color="auto"/>
        <w:bottom w:val="none" w:sz="0" w:space="0" w:color="auto"/>
        <w:right w:val="none" w:sz="0" w:space="0" w:color="auto"/>
      </w:divBdr>
      <w:divsChild>
        <w:div w:id="1663853563">
          <w:marLeft w:val="0"/>
          <w:marRight w:val="0"/>
          <w:marTop w:val="0"/>
          <w:marBottom w:val="0"/>
          <w:divBdr>
            <w:top w:val="none" w:sz="0" w:space="0" w:color="auto"/>
            <w:left w:val="none" w:sz="0" w:space="0" w:color="auto"/>
            <w:bottom w:val="none" w:sz="0" w:space="0" w:color="auto"/>
            <w:right w:val="none" w:sz="0" w:space="0" w:color="auto"/>
          </w:divBdr>
          <w:divsChild>
            <w:div w:id="123352783">
              <w:marLeft w:val="0"/>
              <w:marRight w:val="0"/>
              <w:marTop w:val="0"/>
              <w:marBottom w:val="0"/>
              <w:divBdr>
                <w:top w:val="none" w:sz="0" w:space="0" w:color="auto"/>
                <w:left w:val="none" w:sz="0" w:space="0" w:color="auto"/>
                <w:bottom w:val="none" w:sz="0" w:space="0" w:color="auto"/>
                <w:right w:val="none" w:sz="0" w:space="0" w:color="auto"/>
              </w:divBdr>
            </w:div>
            <w:div w:id="1067537393">
              <w:marLeft w:val="0"/>
              <w:marRight w:val="0"/>
              <w:marTop w:val="0"/>
              <w:marBottom w:val="0"/>
              <w:divBdr>
                <w:top w:val="none" w:sz="0" w:space="0" w:color="auto"/>
                <w:left w:val="none" w:sz="0" w:space="0" w:color="auto"/>
                <w:bottom w:val="none" w:sz="0" w:space="0" w:color="auto"/>
                <w:right w:val="none" w:sz="0" w:space="0" w:color="auto"/>
              </w:divBdr>
            </w:div>
            <w:div w:id="1621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8352">
      <w:bodyDiv w:val="1"/>
      <w:marLeft w:val="0"/>
      <w:marRight w:val="0"/>
      <w:marTop w:val="0"/>
      <w:marBottom w:val="0"/>
      <w:divBdr>
        <w:top w:val="none" w:sz="0" w:space="0" w:color="auto"/>
        <w:left w:val="none" w:sz="0" w:space="0" w:color="auto"/>
        <w:bottom w:val="none" w:sz="0" w:space="0" w:color="auto"/>
        <w:right w:val="none" w:sz="0" w:space="0" w:color="auto"/>
      </w:divBdr>
      <w:divsChild>
        <w:div w:id="1958175703">
          <w:marLeft w:val="0"/>
          <w:marRight w:val="0"/>
          <w:marTop w:val="0"/>
          <w:marBottom w:val="0"/>
          <w:divBdr>
            <w:top w:val="none" w:sz="0" w:space="0" w:color="auto"/>
            <w:left w:val="none" w:sz="0" w:space="0" w:color="auto"/>
            <w:bottom w:val="none" w:sz="0" w:space="0" w:color="auto"/>
            <w:right w:val="none" w:sz="0" w:space="0" w:color="auto"/>
          </w:divBdr>
          <w:divsChild>
            <w:div w:id="1103454338">
              <w:marLeft w:val="0"/>
              <w:marRight w:val="0"/>
              <w:marTop w:val="0"/>
              <w:marBottom w:val="0"/>
              <w:divBdr>
                <w:top w:val="none" w:sz="0" w:space="0" w:color="auto"/>
                <w:left w:val="none" w:sz="0" w:space="0" w:color="auto"/>
                <w:bottom w:val="none" w:sz="0" w:space="0" w:color="auto"/>
                <w:right w:val="none" w:sz="0" w:space="0" w:color="auto"/>
              </w:divBdr>
              <w:divsChild>
                <w:div w:id="1851329675">
                  <w:marLeft w:val="0"/>
                  <w:marRight w:val="0"/>
                  <w:marTop w:val="0"/>
                  <w:marBottom w:val="0"/>
                  <w:divBdr>
                    <w:top w:val="none" w:sz="0" w:space="0" w:color="auto"/>
                    <w:left w:val="none" w:sz="0" w:space="0" w:color="auto"/>
                    <w:bottom w:val="none" w:sz="0" w:space="0" w:color="auto"/>
                    <w:right w:val="none" w:sz="0" w:space="0" w:color="auto"/>
                  </w:divBdr>
                  <w:divsChild>
                    <w:div w:id="83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07643">
      <w:bodyDiv w:val="1"/>
      <w:marLeft w:val="0"/>
      <w:marRight w:val="0"/>
      <w:marTop w:val="0"/>
      <w:marBottom w:val="0"/>
      <w:divBdr>
        <w:top w:val="none" w:sz="0" w:space="0" w:color="auto"/>
        <w:left w:val="none" w:sz="0" w:space="0" w:color="auto"/>
        <w:bottom w:val="none" w:sz="0" w:space="0" w:color="auto"/>
        <w:right w:val="none" w:sz="0" w:space="0" w:color="auto"/>
      </w:divBdr>
      <w:divsChild>
        <w:div w:id="944073968">
          <w:marLeft w:val="0"/>
          <w:marRight w:val="0"/>
          <w:marTop w:val="0"/>
          <w:marBottom w:val="0"/>
          <w:divBdr>
            <w:top w:val="none" w:sz="0" w:space="0" w:color="auto"/>
            <w:left w:val="none" w:sz="0" w:space="0" w:color="auto"/>
            <w:bottom w:val="none" w:sz="0" w:space="0" w:color="auto"/>
            <w:right w:val="none" w:sz="0" w:space="0" w:color="auto"/>
          </w:divBdr>
          <w:divsChild>
            <w:div w:id="1027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857">
      <w:bodyDiv w:val="1"/>
      <w:marLeft w:val="0"/>
      <w:marRight w:val="0"/>
      <w:marTop w:val="0"/>
      <w:marBottom w:val="0"/>
      <w:divBdr>
        <w:top w:val="none" w:sz="0" w:space="0" w:color="auto"/>
        <w:left w:val="none" w:sz="0" w:space="0" w:color="auto"/>
        <w:bottom w:val="none" w:sz="0" w:space="0" w:color="auto"/>
        <w:right w:val="none" w:sz="0" w:space="0" w:color="auto"/>
      </w:divBdr>
      <w:divsChild>
        <w:div w:id="2053654291">
          <w:marLeft w:val="0"/>
          <w:marRight w:val="0"/>
          <w:marTop w:val="0"/>
          <w:marBottom w:val="0"/>
          <w:divBdr>
            <w:top w:val="none" w:sz="0" w:space="0" w:color="auto"/>
            <w:left w:val="none" w:sz="0" w:space="0" w:color="auto"/>
            <w:bottom w:val="none" w:sz="0" w:space="0" w:color="auto"/>
            <w:right w:val="none" w:sz="0" w:space="0" w:color="auto"/>
          </w:divBdr>
        </w:div>
      </w:divsChild>
    </w:div>
    <w:div w:id="1369262768">
      <w:bodyDiv w:val="1"/>
      <w:marLeft w:val="0"/>
      <w:marRight w:val="0"/>
      <w:marTop w:val="0"/>
      <w:marBottom w:val="0"/>
      <w:divBdr>
        <w:top w:val="none" w:sz="0" w:space="0" w:color="auto"/>
        <w:left w:val="none" w:sz="0" w:space="0" w:color="auto"/>
        <w:bottom w:val="none" w:sz="0" w:space="0" w:color="auto"/>
        <w:right w:val="none" w:sz="0" w:space="0" w:color="auto"/>
      </w:divBdr>
    </w:div>
    <w:div w:id="1558860470">
      <w:bodyDiv w:val="1"/>
      <w:marLeft w:val="0"/>
      <w:marRight w:val="0"/>
      <w:marTop w:val="0"/>
      <w:marBottom w:val="0"/>
      <w:divBdr>
        <w:top w:val="none" w:sz="0" w:space="0" w:color="auto"/>
        <w:left w:val="none" w:sz="0" w:space="0" w:color="auto"/>
        <w:bottom w:val="none" w:sz="0" w:space="0" w:color="auto"/>
        <w:right w:val="none" w:sz="0" w:space="0" w:color="auto"/>
      </w:divBdr>
      <w:divsChild>
        <w:div w:id="331374978">
          <w:marLeft w:val="0"/>
          <w:marRight w:val="0"/>
          <w:marTop w:val="0"/>
          <w:marBottom w:val="0"/>
          <w:divBdr>
            <w:top w:val="none" w:sz="0" w:space="0" w:color="auto"/>
            <w:left w:val="none" w:sz="0" w:space="0" w:color="auto"/>
            <w:bottom w:val="none" w:sz="0" w:space="0" w:color="auto"/>
            <w:right w:val="none" w:sz="0" w:space="0" w:color="auto"/>
          </w:divBdr>
          <w:divsChild>
            <w:div w:id="20877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869">
      <w:bodyDiv w:val="1"/>
      <w:marLeft w:val="0"/>
      <w:marRight w:val="0"/>
      <w:marTop w:val="0"/>
      <w:marBottom w:val="0"/>
      <w:divBdr>
        <w:top w:val="none" w:sz="0" w:space="0" w:color="auto"/>
        <w:left w:val="none" w:sz="0" w:space="0" w:color="auto"/>
        <w:bottom w:val="none" w:sz="0" w:space="0" w:color="auto"/>
        <w:right w:val="none" w:sz="0" w:space="0" w:color="auto"/>
      </w:divBdr>
      <w:divsChild>
        <w:div w:id="74280320">
          <w:marLeft w:val="274"/>
          <w:marRight w:val="0"/>
          <w:marTop w:val="0"/>
          <w:marBottom w:val="43"/>
          <w:divBdr>
            <w:top w:val="none" w:sz="0" w:space="0" w:color="auto"/>
            <w:left w:val="none" w:sz="0" w:space="0" w:color="auto"/>
            <w:bottom w:val="none" w:sz="0" w:space="0" w:color="auto"/>
            <w:right w:val="none" w:sz="0" w:space="0" w:color="auto"/>
          </w:divBdr>
        </w:div>
      </w:divsChild>
    </w:div>
    <w:div w:id="1675376087">
      <w:bodyDiv w:val="1"/>
      <w:marLeft w:val="0"/>
      <w:marRight w:val="0"/>
      <w:marTop w:val="0"/>
      <w:marBottom w:val="0"/>
      <w:divBdr>
        <w:top w:val="none" w:sz="0" w:space="0" w:color="auto"/>
        <w:left w:val="none" w:sz="0" w:space="0" w:color="auto"/>
        <w:bottom w:val="none" w:sz="0" w:space="0" w:color="auto"/>
        <w:right w:val="none" w:sz="0" w:space="0" w:color="auto"/>
      </w:divBdr>
      <w:divsChild>
        <w:div w:id="1557886807">
          <w:marLeft w:val="120"/>
          <w:marRight w:val="120"/>
          <w:marTop w:val="0"/>
          <w:marBottom w:val="0"/>
          <w:divBdr>
            <w:top w:val="none" w:sz="0" w:space="0" w:color="auto"/>
            <w:left w:val="none" w:sz="0" w:space="0" w:color="auto"/>
            <w:bottom w:val="none" w:sz="0" w:space="0" w:color="auto"/>
            <w:right w:val="none" w:sz="0" w:space="0" w:color="auto"/>
          </w:divBdr>
          <w:divsChild>
            <w:div w:id="113910372">
              <w:marLeft w:val="0"/>
              <w:marRight w:val="0"/>
              <w:marTop w:val="0"/>
              <w:marBottom w:val="0"/>
              <w:divBdr>
                <w:top w:val="none" w:sz="0" w:space="0" w:color="auto"/>
                <w:left w:val="none" w:sz="0" w:space="0" w:color="auto"/>
                <w:bottom w:val="none" w:sz="0" w:space="0" w:color="auto"/>
                <w:right w:val="none" w:sz="0" w:space="0" w:color="auto"/>
              </w:divBdr>
              <w:divsChild>
                <w:div w:id="603920476">
                  <w:marLeft w:val="0"/>
                  <w:marRight w:val="0"/>
                  <w:marTop w:val="72"/>
                  <w:marBottom w:val="0"/>
                  <w:divBdr>
                    <w:top w:val="none" w:sz="0" w:space="0" w:color="auto"/>
                    <w:left w:val="none" w:sz="0" w:space="0" w:color="auto"/>
                    <w:bottom w:val="none" w:sz="0" w:space="0" w:color="auto"/>
                    <w:right w:val="none" w:sz="0" w:space="0" w:color="auto"/>
                  </w:divBdr>
                  <w:divsChild>
                    <w:div w:id="161818574">
                      <w:marLeft w:val="0"/>
                      <w:marRight w:val="0"/>
                      <w:marTop w:val="0"/>
                      <w:marBottom w:val="0"/>
                      <w:divBdr>
                        <w:top w:val="none" w:sz="0" w:space="0" w:color="auto"/>
                        <w:left w:val="none" w:sz="0" w:space="0" w:color="auto"/>
                        <w:bottom w:val="none" w:sz="0" w:space="0" w:color="auto"/>
                        <w:right w:val="none" w:sz="0" w:space="0" w:color="auto"/>
                      </w:divBdr>
                      <w:divsChild>
                        <w:div w:id="1298488780">
                          <w:marLeft w:val="0"/>
                          <w:marRight w:val="0"/>
                          <w:marTop w:val="240"/>
                          <w:marBottom w:val="0"/>
                          <w:divBdr>
                            <w:top w:val="none" w:sz="0" w:space="0" w:color="auto"/>
                            <w:left w:val="none" w:sz="0" w:space="0" w:color="auto"/>
                            <w:bottom w:val="none" w:sz="0" w:space="0" w:color="auto"/>
                            <w:right w:val="none" w:sz="0" w:space="0" w:color="auto"/>
                          </w:divBdr>
                          <w:divsChild>
                            <w:div w:id="55878342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4944">
      <w:bodyDiv w:val="1"/>
      <w:marLeft w:val="0"/>
      <w:marRight w:val="0"/>
      <w:marTop w:val="0"/>
      <w:marBottom w:val="0"/>
      <w:divBdr>
        <w:top w:val="none" w:sz="0" w:space="0" w:color="auto"/>
        <w:left w:val="none" w:sz="0" w:space="0" w:color="auto"/>
        <w:bottom w:val="none" w:sz="0" w:space="0" w:color="auto"/>
        <w:right w:val="none" w:sz="0" w:space="0" w:color="auto"/>
      </w:divBdr>
      <w:divsChild>
        <w:div w:id="1687707047">
          <w:marLeft w:val="0"/>
          <w:marRight w:val="0"/>
          <w:marTop w:val="0"/>
          <w:marBottom w:val="0"/>
          <w:divBdr>
            <w:top w:val="none" w:sz="0" w:space="0" w:color="auto"/>
            <w:left w:val="none" w:sz="0" w:space="0" w:color="auto"/>
            <w:bottom w:val="none" w:sz="0" w:space="0" w:color="auto"/>
            <w:right w:val="none" w:sz="0" w:space="0" w:color="auto"/>
          </w:divBdr>
          <w:divsChild>
            <w:div w:id="1564371868">
              <w:marLeft w:val="0"/>
              <w:marRight w:val="0"/>
              <w:marTop w:val="0"/>
              <w:marBottom w:val="0"/>
              <w:divBdr>
                <w:top w:val="none" w:sz="0" w:space="0" w:color="auto"/>
                <w:left w:val="none" w:sz="0" w:space="0" w:color="auto"/>
                <w:bottom w:val="none" w:sz="0" w:space="0" w:color="auto"/>
                <w:right w:val="none" w:sz="0" w:space="0" w:color="auto"/>
              </w:divBdr>
            </w:div>
            <w:div w:id="19338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988">
      <w:bodyDiv w:val="1"/>
      <w:marLeft w:val="0"/>
      <w:marRight w:val="0"/>
      <w:marTop w:val="0"/>
      <w:marBottom w:val="0"/>
      <w:divBdr>
        <w:top w:val="none" w:sz="0" w:space="0" w:color="auto"/>
        <w:left w:val="none" w:sz="0" w:space="0" w:color="auto"/>
        <w:bottom w:val="none" w:sz="0" w:space="0" w:color="auto"/>
        <w:right w:val="none" w:sz="0" w:space="0" w:color="auto"/>
      </w:divBdr>
      <w:divsChild>
        <w:div w:id="795683405">
          <w:marLeft w:val="0"/>
          <w:marRight w:val="0"/>
          <w:marTop w:val="0"/>
          <w:marBottom w:val="0"/>
          <w:divBdr>
            <w:top w:val="none" w:sz="0" w:space="0" w:color="auto"/>
            <w:left w:val="none" w:sz="0" w:space="0" w:color="auto"/>
            <w:bottom w:val="none" w:sz="0" w:space="0" w:color="auto"/>
            <w:right w:val="none" w:sz="0" w:space="0" w:color="auto"/>
          </w:divBdr>
          <w:divsChild>
            <w:div w:id="1056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572">
      <w:bodyDiv w:val="1"/>
      <w:marLeft w:val="0"/>
      <w:marRight w:val="0"/>
      <w:marTop w:val="0"/>
      <w:marBottom w:val="0"/>
      <w:divBdr>
        <w:top w:val="none" w:sz="0" w:space="0" w:color="auto"/>
        <w:left w:val="none" w:sz="0" w:space="0" w:color="auto"/>
        <w:bottom w:val="none" w:sz="0" w:space="0" w:color="auto"/>
        <w:right w:val="none" w:sz="0" w:space="0" w:color="auto"/>
      </w:divBdr>
    </w:div>
    <w:div w:id="1948733097">
      <w:bodyDiv w:val="1"/>
      <w:marLeft w:val="0"/>
      <w:marRight w:val="0"/>
      <w:marTop w:val="0"/>
      <w:marBottom w:val="0"/>
      <w:divBdr>
        <w:top w:val="none" w:sz="0" w:space="0" w:color="auto"/>
        <w:left w:val="none" w:sz="0" w:space="0" w:color="auto"/>
        <w:bottom w:val="none" w:sz="0" w:space="0" w:color="auto"/>
        <w:right w:val="none" w:sz="0" w:space="0" w:color="auto"/>
      </w:divBdr>
    </w:div>
    <w:div w:id="1959219963">
      <w:bodyDiv w:val="1"/>
      <w:marLeft w:val="0"/>
      <w:marRight w:val="0"/>
      <w:marTop w:val="0"/>
      <w:marBottom w:val="0"/>
      <w:divBdr>
        <w:top w:val="none" w:sz="0" w:space="0" w:color="auto"/>
        <w:left w:val="none" w:sz="0" w:space="0" w:color="auto"/>
        <w:bottom w:val="none" w:sz="0" w:space="0" w:color="auto"/>
        <w:right w:val="none" w:sz="0" w:space="0" w:color="auto"/>
      </w:divBdr>
      <w:divsChild>
        <w:div w:id="1502544225">
          <w:marLeft w:val="0"/>
          <w:marRight w:val="0"/>
          <w:marTop w:val="0"/>
          <w:marBottom w:val="0"/>
          <w:divBdr>
            <w:top w:val="none" w:sz="0" w:space="0" w:color="auto"/>
            <w:left w:val="none" w:sz="0" w:space="0" w:color="auto"/>
            <w:bottom w:val="none" w:sz="0" w:space="0" w:color="auto"/>
            <w:right w:val="none" w:sz="0" w:space="0" w:color="auto"/>
          </w:divBdr>
          <w:divsChild>
            <w:div w:id="748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6496">
      <w:bodyDiv w:val="1"/>
      <w:marLeft w:val="0"/>
      <w:marRight w:val="0"/>
      <w:marTop w:val="0"/>
      <w:marBottom w:val="0"/>
      <w:divBdr>
        <w:top w:val="none" w:sz="0" w:space="0" w:color="auto"/>
        <w:left w:val="none" w:sz="0" w:space="0" w:color="auto"/>
        <w:bottom w:val="none" w:sz="0" w:space="0" w:color="auto"/>
        <w:right w:val="none" w:sz="0" w:space="0" w:color="auto"/>
      </w:divBdr>
    </w:div>
    <w:div w:id="2047021878">
      <w:bodyDiv w:val="1"/>
      <w:marLeft w:val="0"/>
      <w:marRight w:val="0"/>
      <w:marTop w:val="0"/>
      <w:marBottom w:val="0"/>
      <w:divBdr>
        <w:top w:val="none" w:sz="0" w:space="0" w:color="auto"/>
        <w:left w:val="none" w:sz="0" w:space="0" w:color="auto"/>
        <w:bottom w:val="none" w:sz="0" w:space="0" w:color="auto"/>
        <w:right w:val="none" w:sz="0" w:space="0" w:color="auto"/>
      </w:divBdr>
      <w:divsChild>
        <w:div w:id="19655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7B5A-6DC5-437F-AC90-E3686001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14569</CharactersWithSpaces>
  <SharedDoc>false</SharedDoc>
  <HLinks>
    <vt:vector size="12" baseType="variant">
      <vt:variant>
        <vt:i4>6029427</vt:i4>
      </vt:variant>
      <vt:variant>
        <vt:i4>3</vt:i4>
      </vt:variant>
      <vt:variant>
        <vt:i4>0</vt:i4>
      </vt:variant>
      <vt:variant>
        <vt:i4>5</vt:i4>
      </vt:variant>
      <vt:variant>
        <vt:lpwstr>http://www.ncbi.nlm.nih.gov/pubmed/15596684?ordinalpos=9&amp;itool=EntrezSystem2.PEntrez.Pubmed.Pubmed_ResultsPanel.Pubmed_DefaultReportPanel.Pubmed_RVDocSum</vt:lpwstr>
      </vt:variant>
      <vt:variant>
        <vt:lpwstr/>
      </vt:variant>
      <vt:variant>
        <vt:i4>1048693</vt:i4>
      </vt:variant>
      <vt:variant>
        <vt:i4>0</vt:i4>
      </vt:variant>
      <vt:variant>
        <vt:i4>0</vt:i4>
      </vt:variant>
      <vt:variant>
        <vt:i4>5</vt:i4>
      </vt:variant>
      <vt:variant>
        <vt:lpwstr>mailto:sterman@uphs.upenn.edu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IBV Valve Trial</dc:subject>
  <dc:creator>SSpringmeyer/DEWood</dc:creator>
  <cp:lastModifiedBy>Doug Wood</cp:lastModifiedBy>
  <cp:revision>3</cp:revision>
  <cp:lastPrinted>2013-01-08T19:14:00Z</cp:lastPrinted>
  <dcterms:created xsi:type="dcterms:W3CDTF">2013-02-18T18:16:00Z</dcterms:created>
  <dcterms:modified xsi:type="dcterms:W3CDTF">2013-02-18T18:17:00Z</dcterms:modified>
</cp:coreProperties>
</file>