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E" w:rsidRPr="00FA0BFE" w:rsidRDefault="0089137B" w:rsidP="00FA0BFE">
      <w:r>
        <w:rPr>
          <w:b/>
          <w:bCs/>
        </w:rPr>
        <w:t>T</w:t>
      </w:r>
      <w:r w:rsidR="00FA0BFE" w:rsidRPr="00FA0BFE">
        <w:rPr>
          <w:b/>
          <w:bCs/>
        </w:rPr>
        <w:t xml:space="preserve">able </w:t>
      </w:r>
      <w:r w:rsidR="006F680B">
        <w:rPr>
          <w:b/>
          <w:bCs/>
        </w:rPr>
        <w:t>S</w:t>
      </w:r>
      <w:r w:rsidR="00FA0BFE" w:rsidRPr="00FA0BFE">
        <w:rPr>
          <w:b/>
          <w:bCs/>
        </w:rPr>
        <w:t xml:space="preserve">1: </w:t>
      </w:r>
      <w:r w:rsidR="00FA0BFE" w:rsidRPr="00FA0BFE">
        <w:t>Mean, max and peak SUV values (g/mL) within contrast enhanced VS lesions at approximately 75-105 minutes following the injection of FDG using the TrueV PET-CT scanner with and without RM.</w:t>
      </w:r>
    </w:p>
    <w:p w:rsidR="00FA0BFE" w:rsidRDefault="00FA0BFE"/>
    <w:tbl>
      <w:tblPr>
        <w:tblW w:w="1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1260"/>
        <w:gridCol w:w="1260"/>
        <w:gridCol w:w="1220"/>
        <w:gridCol w:w="1260"/>
        <w:gridCol w:w="1260"/>
        <w:gridCol w:w="1240"/>
        <w:gridCol w:w="1240"/>
      </w:tblGrid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Patient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Side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Rapidly Growing?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FDG   No-RM (g/ml)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FDG   RM (g/ml)</w:t>
            </w:r>
          </w:p>
        </w:tc>
      </w:tr>
      <w:tr w:rsidR="00FA0BFE" w:rsidRPr="00FA0BFE" w:rsidTr="00FA0BFE">
        <w:trPr>
          <w:trHeight w:val="4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Mean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Max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Peak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Mean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Max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Peak</w:t>
            </w:r>
          </w:p>
        </w:tc>
      </w:tr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1.94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1.67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3.08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1.87</w:t>
            </w:r>
          </w:p>
        </w:tc>
      </w:tr>
      <w:tr w:rsidR="00FA0BFE" w:rsidRPr="00FA0BFE" w:rsidTr="00FA0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4.35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9.53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5.09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4.70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10.53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5.77</w:t>
            </w:r>
          </w:p>
        </w:tc>
      </w:tr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B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1.87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5.29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2.79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1.81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5.46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2.99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</w:tr>
      <w:tr w:rsidR="00FA0BFE" w:rsidRPr="00FA0BFE" w:rsidTr="00FA0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2.23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5.56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3.13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2.19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5.51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3.12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</w:tr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C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3.18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7.44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3.65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3.23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6.23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4.02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</w:tr>
      <w:tr w:rsidR="00FA0BFE" w:rsidRPr="00FA0BFE" w:rsidTr="00FA0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 Left </w:t>
            </w:r>
          </w:p>
        </w:tc>
        <w:tc>
          <w:tcPr>
            <w:tcW w:w="8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Resected 1 year prior to the study</w:t>
            </w:r>
          </w:p>
        </w:tc>
      </w:tr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D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4.67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7.89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5.50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4.66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10.39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5.68</w:t>
            </w:r>
          </w:p>
        </w:tc>
      </w:tr>
      <w:tr w:rsidR="00FA0BFE" w:rsidRPr="00FA0BFE" w:rsidTr="00FA0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2.90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5.36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3.06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4.35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2.42</w:t>
            </w:r>
          </w:p>
        </w:tc>
      </w:tr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2.99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7.04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3.52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3.41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9.60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4.32</w:t>
            </w:r>
          </w:p>
        </w:tc>
      </w:tr>
      <w:tr w:rsidR="00FA0BFE" w:rsidRPr="00FA0BFE" w:rsidTr="00FA0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1.25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2.07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1.19</w:t>
            </w:r>
          </w:p>
        </w:tc>
      </w:tr>
      <w:tr w:rsidR="00FA0BFE" w:rsidRPr="00FA0BFE" w:rsidTr="00FA0BFE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>F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Right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0.76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1.61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0.86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0.54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1.01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0.61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</w:tr>
      <w:tr w:rsidR="00FA0BFE" w:rsidRPr="00FA0BFE" w:rsidTr="00FA0BF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BFE" w:rsidRPr="00FA0BFE" w:rsidRDefault="00FA0BFE" w:rsidP="00FA0BF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Left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2.56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4.95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3.02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2.90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6.30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0BFE" w:rsidRPr="00FA0BFE" w:rsidRDefault="00FA0BFE" w:rsidP="00FA0BF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0BFE">
              <w:rPr>
                <w:rFonts w:ascii="Calibri" w:eastAsia="Calibri" w:hAnsi="Calibri" w:cs="Times New Roman"/>
                <w:color w:val="000000"/>
                <w:kern w:val="24"/>
                <w:sz w:val="22"/>
              </w:rPr>
              <w:t xml:space="preserve"> 3.55</w:t>
            </w:r>
            <w:r w:rsidRPr="00FA0BFE"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</w:rPr>
              <w:t>†</w:t>
            </w:r>
          </w:p>
        </w:tc>
      </w:tr>
    </w:tbl>
    <w:p w:rsidR="00FA0BFE" w:rsidRPr="00FA0BFE" w:rsidRDefault="00FA0BFE" w:rsidP="00FA0BFE">
      <w:r w:rsidRPr="00FA0BFE">
        <w:t xml:space="preserve">†Theses values have been interpolated from measurements during scan 1 and scan 3 </w:t>
      </w:r>
    </w:p>
    <w:p w:rsidR="00435FE8" w:rsidRDefault="00435FE8"/>
    <w:p w:rsidR="00FA0BFE" w:rsidRDefault="00FA0BFE"/>
    <w:p w:rsidR="00FA0BFE" w:rsidRDefault="00FA0BFE"/>
    <w:p w:rsidR="00FA0BFE" w:rsidRDefault="00FA0BFE"/>
    <w:p w:rsidR="00992962" w:rsidRDefault="00992962" w:rsidP="00992962">
      <w:r>
        <w:rPr>
          <w:b/>
          <w:bCs/>
        </w:rPr>
        <w:t xml:space="preserve">Table S2: </w:t>
      </w:r>
      <w:r>
        <w:t>Mean</w:t>
      </w:r>
      <w:proofErr w:type="gramStart"/>
      <w:r>
        <w:t>,</w:t>
      </w:r>
      <w:proofErr w:type="gramEnd"/>
      <w:r>
        <w:t xml:space="preserve"> max and peak SUV values (g/mL) within contrast enhanced VS lesions at approximately 75-105 minutes following the injection of FLT using the TrueV PET-CT scanner with and without RM.</w:t>
      </w:r>
    </w:p>
    <w:p w:rsidR="00992962" w:rsidRDefault="00992962" w:rsidP="00992962"/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38"/>
        <w:gridCol w:w="2575"/>
        <w:gridCol w:w="2574"/>
        <w:gridCol w:w="1059"/>
        <w:gridCol w:w="1079"/>
        <w:gridCol w:w="1079"/>
        <w:gridCol w:w="1059"/>
        <w:gridCol w:w="1059"/>
      </w:tblGrid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Patient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Side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Rapidly Growing?</w:t>
            </w:r>
          </w:p>
        </w:tc>
        <w:tc>
          <w:tcPr>
            <w:tcW w:w="4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FLT  No-RM (g/ml)</w:t>
            </w:r>
          </w:p>
        </w:tc>
        <w:tc>
          <w:tcPr>
            <w:tcW w:w="3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FLT  RM (g/ml)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Peak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Peak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0.78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1.82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1.07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1.15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1.34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1.58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1.60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3.98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1.95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0.65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1.54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0.83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0.65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1.32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0.86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0.93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3.12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1.32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1.01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2.49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1.48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1.40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4.10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1.75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1.66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4.12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2.17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 Left </w:t>
            </w:r>
          </w:p>
        </w:tc>
        <w:tc>
          <w:tcPr>
            <w:tcW w:w="10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962" w:rsidRDefault="00992962">
            <w:pPr>
              <w:spacing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Resected 1 year prior to the study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1.67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4.53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1.96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4.83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2.67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0.94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2.96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1.22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1.29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3.95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1.88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1.84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6.58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2.73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0.22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0.73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0.24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0.11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0.27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0.12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1.48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0.32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0.86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0.37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1.56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1.88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5.29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2.25</w:t>
            </w:r>
          </w:p>
        </w:tc>
      </w:tr>
    </w:tbl>
    <w:p w:rsidR="00992962" w:rsidRDefault="00992962" w:rsidP="00992962">
      <w:r>
        <w:t xml:space="preserve">†Theses values have been interpolated from measurements during scan 1 and scan 3 </w:t>
      </w:r>
    </w:p>
    <w:p w:rsidR="00992962" w:rsidRDefault="00992962" w:rsidP="00992962"/>
    <w:p w:rsidR="00FA0BFE" w:rsidRDefault="00FA0BFE"/>
    <w:p w:rsidR="00992962" w:rsidRDefault="00992962"/>
    <w:p w:rsidR="00992962" w:rsidRDefault="00992962"/>
    <w:p w:rsidR="00992962" w:rsidRDefault="00992962" w:rsidP="00992962">
      <w:r>
        <w:rPr>
          <w:b/>
          <w:bCs/>
        </w:rPr>
        <w:lastRenderedPageBreak/>
        <w:t xml:space="preserve">Table S3: </w:t>
      </w:r>
      <w:r>
        <w:t>Mean</w:t>
      </w:r>
      <w:proofErr w:type="gramStart"/>
      <w:r>
        <w:t>,</w:t>
      </w:r>
      <w:proofErr w:type="gramEnd"/>
      <w:r>
        <w:t xml:space="preserve"> max and peak SUV values (g/mL) within contrast enhanced VS lesions at approximately 75-105 minutes following the injection of FDG using the HRRT PET scanner with and without RM.</w:t>
      </w:r>
    </w:p>
    <w:p w:rsidR="00992962" w:rsidRDefault="00992962" w:rsidP="00992962"/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38"/>
        <w:gridCol w:w="2575"/>
        <w:gridCol w:w="2574"/>
        <w:gridCol w:w="1059"/>
        <w:gridCol w:w="1079"/>
        <w:gridCol w:w="1079"/>
        <w:gridCol w:w="1059"/>
        <w:gridCol w:w="1059"/>
      </w:tblGrid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Patient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Side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Rapidly Growing?</w:t>
            </w:r>
          </w:p>
        </w:tc>
        <w:tc>
          <w:tcPr>
            <w:tcW w:w="4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FDG  No-RM (g/ml)</w:t>
            </w:r>
          </w:p>
        </w:tc>
        <w:tc>
          <w:tcPr>
            <w:tcW w:w="3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FDG  RM (g/ml)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Peak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Peak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1.77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9.27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2.25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1.76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5.66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2.30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3.47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15.41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4.62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3.49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10.20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4.67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1.97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9.75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2.49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1.90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4.85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2.44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2.10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10.49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3.06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2.03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7.08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2.97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3.07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16.93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3.71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3.17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9.48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3.98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 Left </w:t>
            </w:r>
          </w:p>
        </w:tc>
        <w:tc>
          <w:tcPr>
            <w:tcW w:w="10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962" w:rsidRDefault="00992962">
            <w:pPr>
              <w:spacing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Resected 1 year prior to the study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3.88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17.44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4.91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3.79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9.73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4.86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1.15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5.50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1.67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0.89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2.92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1.31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2.72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17.87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3.49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2.75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10.42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3.61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1.33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9.95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1.39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1.01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2.84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 1.09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7"/>
                <w:sz w:val="22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8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Right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0.53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4.18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0.67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0.36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1.43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0.44</w:t>
            </w:r>
          </w:p>
        </w:tc>
      </w:tr>
      <w:tr w:rsidR="00992962" w:rsidTr="00992962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Left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2.51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17.24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2.96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2.58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9.31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2962" w:rsidRDefault="00992962">
            <w:pPr>
              <w:spacing w:after="0" w:line="27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>3.08</w:t>
            </w:r>
          </w:p>
        </w:tc>
      </w:tr>
    </w:tbl>
    <w:p w:rsidR="00992962" w:rsidRDefault="00992962" w:rsidP="00992962">
      <w:r>
        <w:t xml:space="preserve">†Theses values have been interpolated from measurements during scan 1 and scan 3 </w:t>
      </w:r>
    </w:p>
    <w:p w:rsidR="00992962" w:rsidRDefault="00992962" w:rsidP="00992962"/>
    <w:p w:rsidR="00992962" w:rsidRDefault="00992962"/>
    <w:p w:rsidR="00992962" w:rsidRDefault="00992962"/>
    <w:p w:rsidR="00992962" w:rsidRDefault="00992962"/>
    <w:p w:rsidR="00992962" w:rsidRDefault="00992962" w:rsidP="00992962">
      <w:r>
        <w:rPr>
          <w:b/>
          <w:bCs/>
        </w:rPr>
        <w:lastRenderedPageBreak/>
        <w:t xml:space="preserve">Table S4: </w:t>
      </w:r>
      <w:r>
        <w:t>Mean</w:t>
      </w:r>
      <w:proofErr w:type="gramStart"/>
      <w:r>
        <w:t>,</w:t>
      </w:r>
      <w:proofErr w:type="gramEnd"/>
      <w:r>
        <w:t xml:space="preserve"> max and peak SUV values (g/mL) within contrast enhanced VS lesions at approximately 75-105 minutes following the injection of FLT using the HRRT PET scanner with and without RM.</w:t>
      </w:r>
    </w:p>
    <w:p w:rsidR="00992962" w:rsidRDefault="00992962" w:rsidP="00992962"/>
    <w:p w:rsidR="00992962" w:rsidRDefault="00992962" w:rsidP="00992962"/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380"/>
        <w:gridCol w:w="1440"/>
        <w:gridCol w:w="1460"/>
        <w:gridCol w:w="1460"/>
        <w:gridCol w:w="1440"/>
        <w:gridCol w:w="1440"/>
        <w:gridCol w:w="1440"/>
        <w:gridCol w:w="1440"/>
      </w:tblGrid>
      <w:tr w:rsidR="00992962" w:rsidTr="00992962">
        <w:trPr>
          <w:trHeight w:val="557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Patient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Side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Rapidly Growing?</w:t>
            </w: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HRRT </w:t>
            </w:r>
          </w:p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FLT No-RM (g/ml)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val="de-DE" w:eastAsia="en-US"/>
              </w:rPr>
              <w:t xml:space="preserve">HRRT </w:t>
            </w:r>
          </w:p>
          <w:p w:rsidR="00992962" w:rsidRDefault="0099296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val="de-DE" w:eastAsia="en-US"/>
              </w:rPr>
              <w:t>FLT  RM (g/ml)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val="de-DE" w:eastAsia="en-US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Peak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Max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Peak</w:t>
            </w:r>
          </w:p>
        </w:tc>
      </w:tr>
      <w:tr w:rsidR="00992962" w:rsidTr="00992962">
        <w:trPr>
          <w:trHeight w:val="279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0.60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5.36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0.76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0.81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3.85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1.11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8.06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1.49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1.32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7.02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1.74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9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5.42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0.88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0.90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8.63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4.39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1.49</w:t>
            </w:r>
          </w:p>
        </w:tc>
      </w:tr>
      <w:tr w:rsidR="00992962" w:rsidTr="00992962">
        <w:trPr>
          <w:trHeight w:val="279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12.55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2.01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2"/>
                <w:lang w:eastAsia="en-US"/>
              </w:rPr>
              <w:t xml:space="preserve"> Left </w:t>
            </w:r>
          </w:p>
        </w:tc>
        <w:tc>
          <w:tcPr>
            <w:tcW w:w="10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962" w:rsidRDefault="00992962">
            <w:pPr>
              <w:spacing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Resected 1 year prior to the study</w:t>
            </w:r>
          </w:p>
        </w:tc>
      </w:tr>
      <w:tr w:rsidR="00992962" w:rsidTr="00992962">
        <w:trPr>
          <w:trHeight w:val="279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1.53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12.49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2.31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1.71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8.10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2.61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0.64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6.16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1.01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0.72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4.77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1.19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9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1.27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14.80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9.58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2.33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0.28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6.07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1.94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0.35</w:t>
            </w:r>
          </w:p>
        </w:tc>
      </w:tr>
      <w:tr w:rsidR="00992962" w:rsidTr="00992962">
        <w:trPr>
          <w:trHeight w:val="279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Right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0.17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2.80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0.25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0.09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1.21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0.13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  <w:tr w:rsidR="00992962" w:rsidTr="00992962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62" w:rsidRDefault="0099296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2"/>
                <w:lang w:eastAsia="en-US"/>
              </w:rPr>
              <w:t>Left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1.06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9.92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1.28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1.21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6.15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:rsidR="00992962" w:rsidRDefault="00992962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1.53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eastAsia="en-US"/>
              </w:rPr>
              <w:t>†</w:t>
            </w:r>
          </w:p>
        </w:tc>
      </w:tr>
    </w:tbl>
    <w:p w:rsidR="00992962" w:rsidRDefault="00992962" w:rsidP="00992962">
      <w:r>
        <w:t xml:space="preserve">†Theses values have been interpolated from measurements during scan 1 and scan 3 </w:t>
      </w:r>
    </w:p>
    <w:p w:rsidR="00992962" w:rsidRDefault="00992962">
      <w:bookmarkStart w:id="0" w:name="_GoBack"/>
      <w:bookmarkEnd w:id="0"/>
    </w:p>
    <w:p w:rsidR="00992962" w:rsidRDefault="00992962"/>
    <w:p w:rsidR="00992962" w:rsidRDefault="00992962"/>
    <w:sectPr w:rsidR="00992962" w:rsidSect="00FA0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E"/>
    <w:rsid w:val="00435FE8"/>
    <w:rsid w:val="00651260"/>
    <w:rsid w:val="006F680B"/>
    <w:rsid w:val="0089137B"/>
    <w:rsid w:val="00992962"/>
    <w:rsid w:val="00D16CBB"/>
    <w:rsid w:val="00F86321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21"/>
    <w:pPr>
      <w:jc w:val="both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BF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21"/>
    <w:pPr>
      <w:jc w:val="both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BF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</dc:creator>
  <cp:lastModifiedBy>janton</cp:lastModifiedBy>
  <cp:revision>2</cp:revision>
  <dcterms:created xsi:type="dcterms:W3CDTF">2019-01-24T16:30:00Z</dcterms:created>
  <dcterms:modified xsi:type="dcterms:W3CDTF">2019-01-24T16:30:00Z</dcterms:modified>
</cp:coreProperties>
</file>