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FF3" w:rsidRDefault="00B36FF3">
      <w:pPr>
        <w:spacing w:line="360" w:lineRule="auto"/>
        <w:rPr>
          <w:rFonts w:ascii="Times New Roman" w:hAnsi="Times New Roman" w:cs="Times New Roman"/>
          <w:b/>
          <w:bCs/>
          <w:sz w:val="22"/>
          <w:szCs w:val="22"/>
          <w:u w:val="single"/>
          <w:lang w:val="en-CA"/>
        </w:rPr>
      </w:pPr>
    </w:p>
    <w:p w:rsidR="00B36FF3" w:rsidRDefault="00B36FF3">
      <w:pPr>
        <w:spacing w:line="360" w:lineRule="auto"/>
        <w:rPr>
          <w:rFonts w:ascii="Times New Roman" w:hAnsi="Times New Roman" w:cs="Times New Roman"/>
          <w:b/>
          <w:bCs/>
          <w:sz w:val="22"/>
          <w:szCs w:val="22"/>
          <w:u w:val="single"/>
          <w:lang w:val="en-CA"/>
        </w:rPr>
      </w:pPr>
    </w:p>
    <w:p w:rsidR="00B36FF3" w:rsidRDefault="00B36FF3">
      <w:pPr>
        <w:spacing w:line="360" w:lineRule="auto"/>
        <w:rPr>
          <w:rFonts w:ascii="Times New Roman" w:hAnsi="Times New Roman" w:cs="Times New Roman"/>
          <w:b/>
          <w:bCs/>
          <w:sz w:val="22"/>
          <w:szCs w:val="22"/>
          <w:u w:val="single"/>
          <w:lang w:val="en-CA"/>
        </w:rPr>
      </w:pPr>
      <w:r>
        <w:rPr>
          <w:rFonts w:ascii="Times New Roman" w:hAnsi="Times New Roman" w:cs="Times New Roman"/>
          <w:b/>
          <w:bCs/>
          <w:sz w:val="22"/>
          <w:szCs w:val="22"/>
          <w:u w:val="single"/>
          <w:lang w:val="en-CA"/>
        </w:rPr>
        <w:t>Appendix 1</w:t>
      </w:r>
    </w:p>
    <w:p w:rsidR="00B36FF3" w:rsidRDefault="00B36FF3">
      <w:pPr>
        <w:spacing w:line="360" w:lineRule="auto"/>
        <w:rPr>
          <w:rFonts w:ascii="Times New Roman" w:hAnsi="Times New Roman" w:cs="Times New Roman"/>
          <w:b/>
          <w:bCs/>
          <w:sz w:val="22"/>
          <w:szCs w:val="22"/>
          <w:u w:val="single"/>
          <w:lang w:val="en-CA"/>
        </w:rPr>
      </w:pPr>
    </w:p>
    <w:p w:rsidR="00B36FF3" w:rsidRDefault="00B36FF3">
      <w:pPr>
        <w:spacing w:line="360" w:lineRule="auto"/>
        <w:rPr>
          <w:rFonts w:ascii="Times New Roman" w:hAnsi="Times New Roman" w:cs="Times New Roman"/>
          <w:b/>
          <w:bCs/>
          <w:sz w:val="22"/>
          <w:szCs w:val="22"/>
          <w:u w:val="single"/>
          <w:lang w:val="en-CA"/>
        </w:rPr>
      </w:pPr>
      <w:r>
        <w:rPr>
          <w:rFonts w:ascii="Times New Roman" w:hAnsi="Times New Roman" w:cs="Times New Roman"/>
          <w:b/>
          <w:bCs/>
          <w:sz w:val="22"/>
          <w:szCs w:val="22"/>
          <w:u w:val="single"/>
          <w:lang w:val="en-CA"/>
        </w:rPr>
        <w:t>Sialocutaneous Fistula: A Timeline of Important Events:</w:t>
      </w:r>
      <w:bookmarkStart w:id="0" w:name="_GoBack"/>
      <w:bookmarkEnd w:id="0"/>
    </w:p>
    <w:p w:rsidR="00B36FF3" w:rsidRDefault="00B36FF3">
      <w:pPr>
        <w:numPr>
          <w:ilvl w:val="0"/>
          <w:numId w:val="1"/>
        </w:numPr>
        <w:spacing w:line="360" w:lineRule="auto"/>
        <w:textAlignment w:val="baseline"/>
        <w:rPr>
          <w:rFonts w:ascii="Times New Roman" w:hAnsi="Times New Roman" w:cs="Times New Roman"/>
          <w:sz w:val="22"/>
          <w:szCs w:val="22"/>
          <w:lang w:val="en-CA"/>
        </w:rPr>
      </w:pPr>
      <w:r>
        <w:rPr>
          <w:rFonts w:ascii="Times New Roman" w:hAnsi="Times New Roman" w:cs="Times New Roman"/>
          <w:sz w:val="22"/>
          <w:szCs w:val="22"/>
          <w:lang w:val="en-CA"/>
        </w:rPr>
        <w:t>1979, March 28 – left canaloplasty</w:t>
      </w:r>
    </w:p>
    <w:p w:rsidR="00B36FF3" w:rsidRDefault="00B36FF3">
      <w:pPr>
        <w:numPr>
          <w:ilvl w:val="0"/>
          <w:numId w:val="1"/>
        </w:numPr>
        <w:spacing w:line="360" w:lineRule="auto"/>
        <w:textAlignment w:val="baseline"/>
        <w:rPr>
          <w:rFonts w:ascii="Times New Roman" w:hAnsi="Times New Roman" w:cs="Times New Roman"/>
          <w:sz w:val="22"/>
          <w:szCs w:val="22"/>
          <w:lang w:val="en-CA"/>
        </w:rPr>
      </w:pPr>
      <w:r>
        <w:rPr>
          <w:rFonts w:ascii="Times New Roman" w:hAnsi="Times New Roman" w:cs="Times New Roman"/>
          <w:sz w:val="22"/>
          <w:szCs w:val="22"/>
          <w:lang w:val="en-CA"/>
        </w:rPr>
        <w:t>1980, March 19 – right canaloplasty</w:t>
      </w:r>
    </w:p>
    <w:p w:rsidR="00B36FF3" w:rsidRDefault="00B36FF3">
      <w:pPr>
        <w:numPr>
          <w:ilvl w:val="0"/>
          <w:numId w:val="1"/>
        </w:numPr>
        <w:spacing w:line="360" w:lineRule="auto"/>
        <w:textAlignment w:val="baseline"/>
        <w:rPr>
          <w:rFonts w:ascii="Times New Roman" w:hAnsi="Times New Roman" w:cs="Times New Roman"/>
          <w:sz w:val="22"/>
          <w:szCs w:val="22"/>
          <w:lang w:val="en-CA"/>
        </w:rPr>
      </w:pPr>
      <w:r>
        <w:rPr>
          <w:rFonts w:ascii="Times New Roman" w:hAnsi="Times New Roman" w:cs="Times New Roman"/>
          <w:sz w:val="22"/>
          <w:szCs w:val="22"/>
          <w:lang w:val="en-CA"/>
        </w:rPr>
        <w:t>1981, March 23 – revision left canaloplasty</w:t>
      </w:r>
    </w:p>
    <w:p w:rsidR="00B36FF3" w:rsidRDefault="00B36FF3">
      <w:pPr>
        <w:numPr>
          <w:ilvl w:val="0"/>
          <w:numId w:val="1"/>
        </w:numPr>
        <w:spacing w:line="360" w:lineRule="auto"/>
        <w:textAlignment w:val="baseline"/>
        <w:rPr>
          <w:rFonts w:ascii="Times New Roman" w:hAnsi="Times New Roman" w:cs="Times New Roman"/>
          <w:sz w:val="22"/>
          <w:szCs w:val="22"/>
          <w:lang w:val="en-CA"/>
        </w:rPr>
      </w:pPr>
      <w:r>
        <w:rPr>
          <w:rFonts w:ascii="Times New Roman" w:hAnsi="Times New Roman" w:cs="Times New Roman"/>
          <w:sz w:val="22"/>
          <w:szCs w:val="22"/>
          <w:lang w:val="en-CA"/>
        </w:rPr>
        <w:t xml:space="preserve">1988 – revision left canaloplasty </w:t>
      </w:r>
    </w:p>
    <w:p w:rsidR="00B36FF3" w:rsidRDefault="00B36FF3">
      <w:pPr>
        <w:numPr>
          <w:ilvl w:val="0"/>
          <w:numId w:val="1"/>
        </w:numPr>
        <w:spacing w:line="360" w:lineRule="auto"/>
        <w:textAlignment w:val="baseline"/>
        <w:rPr>
          <w:rFonts w:ascii="Times New Roman" w:hAnsi="Times New Roman" w:cs="Times New Roman"/>
          <w:sz w:val="22"/>
          <w:szCs w:val="22"/>
          <w:lang w:val="en-CA"/>
        </w:rPr>
      </w:pPr>
      <w:r>
        <w:rPr>
          <w:rFonts w:ascii="Times New Roman" w:hAnsi="Times New Roman" w:cs="Times New Roman"/>
          <w:sz w:val="22"/>
          <w:szCs w:val="22"/>
          <w:lang w:val="en-CA"/>
        </w:rPr>
        <w:t>1996 - patient recalls mild left clear otorrhea beginning</w:t>
      </w:r>
    </w:p>
    <w:p w:rsidR="00B36FF3" w:rsidRDefault="00B36FF3">
      <w:pPr>
        <w:numPr>
          <w:ilvl w:val="0"/>
          <w:numId w:val="1"/>
        </w:numPr>
        <w:spacing w:line="360" w:lineRule="auto"/>
        <w:textAlignment w:val="baseline"/>
        <w:rPr>
          <w:rFonts w:ascii="Times New Roman" w:hAnsi="Times New Roman" w:cs="Times New Roman"/>
          <w:sz w:val="22"/>
          <w:szCs w:val="22"/>
          <w:lang w:val="en-CA"/>
        </w:rPr>
      </w:pPr>
      <w:r>
        <w:rPr>
          <w:rFonts w:ascii="Times New Roman" w:hAnsi="Times New Roman" w:cs="Times New Roman"/>
          <w:sz w:val="22"/>
          <w:szCs w:val="22"/>
          <w:lang w:val="en-CA"/>
        </w:rPr>
        <w:t>2014, October 10 – mild left clear otorrhea first reported to physician</w:t>
      </w:r>
    </w:p>
    <w:p w:rsidR="00B36FF3" w:rsidRDefault="00B36FF3">
      <w:pPr>
        <w:numPr>
          <w:ilvl w:val="0"/>
          <w:numId w:val="1"/>
        </w:numPr>
        <w:spacing w:line="360" w:lineRule="auto"/>
        <w:textAlignment w:val="baseline"/>
        <w:rPr>
          <w:rFonts w:ascii="Times New Roman" w:hAnsi="Times New Roman" w:cs="Times New Roman"/>
          <w:sz w:val="22"/>
          <w:szCs w:val="22"/>
          <w:lang w:val="en-CA"/>
        </w:rPr>
      </w:pPr>
      <w:r>
        <w:rPr>
          <w:rFonts w:ascii="Times New Roman" w:hAnsi="Times New Roman" w:cs="Times New Roman"/>
          <w:sz w:val="22"/>
          <w:szCs w:val="22"/>
          <w:lang w:val="en-CA"/>
        </w:rPr>
        <w:t>2015, December 2 – significant volume increase of clear otorrhea, reassessed by otologist following a course of antibiotics prescribed by family physician with no resolution, plan for botulinum toxin type A injection</w:t>
      </w:r>
    </w:p>
    <w:p w:rsidR="00B36FF3" w:rsidRDefault="00B36FF3">
      <w:pPr>
        <w:numPr>
          <w:ilvl w:val="0"/>
          <w:numId w:val="1"/>
        </w:numPr>
        <w:spacing w:line="360" w:lineRule="auto"/>
        <w:textAlignment w:val="baseline"/>
        <w:rPr>
          <w:rFonts w:ascii="Times New Roman" w:hAnsi="Times New Roman" w:cs="Times New Roman"/>
          <w:sz w:val="22"/>
          <w:szCs w:val="22"/>
          <w:lang w:val="en-CA"/>
        </w:rPr>
      </w:pPr>
      <w:r>
        <w:rPr>
          <w:rFonts w:ascii="Times New Roman" w:hAnsi="Times New Roman" w:cs="Times New Roman"/>
          <w:sz w:val="22"/>
          <w:szCs w:val="22"/>
          <w:lang w:val="en-CA"/>
        </w:rPr>
        <w:t>2016, January 29 - confirmation of sialocutaneous fistula with salivary amylase testing of clear otorrhea</w:t>
      </w:r>
    </w:p>
    <w:p w:rsidR="00B36FF3" w:rsidRDefault="00B36FF3">
      <w:pPr>
        <w:numPr>
          <w:ilvl w:val="0"/>
          <w:numId w:val="1"/>
        </w:numPr>
        <w:spacing w:line="360" w:lineRule="auto"/>
        <w:textAlignment w:val="baseline"/>
        <w:rPr>
          <w:rFonts w:ascii="Times New Roman" w:hAnsi="Times New Roman" w:cs="Times New Roman"/>
          <w:sz w:val="22"/>
          <w:szCs w:val="22"/>
          <w:lang w:val="en-CA"/>
        </w:rPr>
      </w:pPr>
      <w:r>
        <w:rPr>
          <w:rFonts w:ascii="Times New Roman" w:hAnsi="Times New Roman" w:cs="Times New Roman"/>
          <w:sz w:val="22"/>
          <w:szCs w:val="22"/>
          <w:lang w:val="en-CA"/>
        </w:rPr>
        <w:t>2016, February 11 - fistula tract identified in anterior inferior aspect of external canal on otoscopy, no improvement from botox injection, referral for surgical repair</w:t>
      </w:r>
    </w:p>
    <w:p w:rsidR="00B36FF3" w:rsidRDefault="00B36FF3">
      <w:pPr>
        <w:numPr>
          <w:ilvl w:val="0"/>
          <w:numId w:val="1"/>
        </w:numPr>
        <w:spacing w:line="360" w:lineRule="auto"/>
        <w:textAlignment w:val="baseline"/>
        <w:rPr>
          <w:rFonts w:ascii="Times New Roman" w:hAnsi="Times New Roman" w:cs="Times New Roman"/>
          <w:sz w:val="22"/>
          <w:szCs w:val="22"/>
          <w:lang w:val="en-CA"/>
        </w:rPr>
      </w:pPr>
      <w:r>
        <w:rPr>
          <w:rFonts w:ascii="Times New Roman" w:hAnsi="Times New Roman" w:cs="Times New Roman"/>
          <w:sz w:val="22"/>
          <w:szCs w:val="22"/>
          <w:lang w:val="en-CA"/>
        </w:rPr>
        <w:t xml:space="preserve">2016, June 1 - evaluated for surgical management </w:t>
      </w:r>
    </w:p>
    <w:p w:rsidR="00B36FF3" w:rsidRDefault="00B36FF3">
      <w:pPr>
        <w:numPr>
          <w:ilvl w:val="0"/>
          <w:numId w:val="1"/>
        </w:numPr>
        <w:spacing w:line="360" w:lineRule="auto"/>
        <w:textAlignment w:val="baseline"/>
        <w:rPr>
          <w:rFonts w:ascii="Times New Roman" w:hAnsi="Times New Roman" w:cs="Times New Roman"/>
          <w:sz w:val="22"/>
          <w:szCs w:val="22"/>
          <w:lang w:val="en-CA"/>
        </w:rPr>
      </w:pPr>
      <w:r>
        <w:rPr>
          <w:rFonts w:ascii="Times New Roman" w:hAnsi="Times New Roman" w:cs="Times New Roman"/>
          <w:sz w:val="22"/>
          <w:szCs w:val="22"/>
          <w:lang w:val="en-CA"/>
        </w:rPr>
        <w:t>2016, July 22 - MRI fails to identify fistula tract</w:t>
      </w:r>
    </w:p>
    <w:p w:rsidR="00B36FF3" w:rsidRDefault="00B36FF3">
      <w:pPr>
        <w:numPr>
          <w:ilvl w:val="0"/>
          <w:numId w:val="1"/>
        </w:numPr>
        <w:spacing w:line="360" w:lineRule="auto"/>
        <w:textAlignment w:val="baseline"/>
        <w:rPr>
          <w:rFonts w:ascii="Times New Roman" w:hAnsi="Times New Roman" w:cs="Times New Roman"/>
          <w:sz w:val="22"/>
          <w:szCs w:val="22"/>
          <w:lang w:val="en-CA"/>
        </w:rPr>
      </w:pPr>
      <w:r>
        <w:rPr>
          <w:rFonts w:ascii="Times New Roman" w:hAnsi="Times New Roman" w:cs="Times New Roman"/>
          <w:sz w:val="22"/>
          <w:szCs w:val="22"/>
          <w:lang w:val="en-CA"/>
        </w:rPr>
        <w:t>2016, August 4 - superficial parotidectomy and temporoparietal flap operation for definitive management</w:t>
      </w:r>
    </w:p>
    <w:p w:rsidR="00B36FF3" w:rsidRDefault="00B36FF3">
      <w:pPr>
        <w:numPr>
          <w:ilvl w:val="0"/>
          <w:numId w:val="1"/>
        </w:numPr>
        <w:spacing w:line="360" w:lineRule="auto"/>
        <w:textAlignment w:val="baseline"/>
        <w:rPr>
          <w:rFonts w:ascii="Times New Roman" w:hAnsi="Times New Roman" w:cs="Times New Roman"/>
          <w:sz w:val="22"/>
          <w:szCs w:val="22"/>
          <w:lang w:val="en-CA"/>
        </w:rPr>
      </w:pPr>
      <w:r>
        <w:rPr>
          <w:rFonts w:ascii="Times New Roman" w:hAnsi="Times New Roman" w:cs="Times New Roman"/>
          <w:sz w:val="22"/>
          <w:szCs w:val="22"/>
          <w:lang w:val="en-CA"/>
        </w:rPr>
        <w:t>2016, September 1 - one month follow up, no further symptoms, physical exam shows dry ear</w:t>
      </w:r>
    </w:p>
    <w:p w:rsidR="00B36FF3" w:rsidRDefault="00B36FF3">
      <w:pPr>
        <w:rPr>
          <w:rFonts w:ascii="Times New Roman" w:hAnsi="Times New Roman" w:cs="Times New Roman"/>
        </w:rPr>
      </w:pPr>
      <w:r>
        <w:rPr>
          <w:rFonts w:ascii="Times New Roman" w:hAnsi="Times New Roman" w:cs="Times New Roman"/>
        </w:rPr>
        <w:br w:type="page"/>
      </w:r>
    </w:p>
    <w:p w:rsidR="00B36FF3" w:rsidRDefault="00B36FF3">
      <w:pPr>
        <w:rPr>
          <w:rFonts w:ascii="Times New Roman" w:hAnsi="Times New Roman" w:cs="Times New Roman"/>
        </w:rPr>
      </w:pPr>
    </w:p>
    <w:p w:rsidR="00B36FF3" w:rsidRDefault="00B36FF3">
      <w:pPr>
        <w:rPr>
          <w:rFonts w:ascii="Times New Roman" w:hAnsi="Times New Roman" w:cs="Times New Roman"/>
        </w:rPr>
      </w:pPr>
    </w:p>
    <w:p w:rsidR="00B36FF3" w:rsidRDefault="00B36FF3">
      <w:pPr>
        <w:rPr>
          <w:rFonts w:ascii="Times New Roman" w:hAnsi="Times New Roman" w:cs="Times New Roman"/>
        </w:rPr>
      </w:pPr>
    </w:p>
    <w:p w:rsidR="00B36FF3" w:rsidRDefault="00B36FF3">
      <w:pPr>
        <w:rPr>
          <w:rFonts w:ascii="Times New Roman" w:hAnsi="Times New Roman" w:cs="Times New Roman"/>
        </w:rPr>
      </w:pPr>
    </w:p>
    <w:p w:rsidR="00B36FF3" w:rsidRDefault="00B36FF3">
      <w:pPr>
        <w:rPr>
          <w:rFonts w:ascii="Times New Roman" w:hAnsi="Times New Roman" w:cs="Times New Roman"/>
        </w:rPr>
      </w:pPr>
    </w:p>
    <w:p w:rsidR="00B36FF3" w:rsidRDefault="00B36FF3">
      <w:pPr>
        <w:rPr>
          <w:rFonts w:ascii="Times New Roman" w:hAnsi="Times New Roman" w:cs="Times New Roman"/>
        </w:rPr>
      </w:pPr>
      <w:r>
        <w:rPr>
          <w:rFonts w:ascii="Times New Roman" w:hAnsi="Times New Roman" w:cs="Times New Roman"/>
        </w:rPr>
        <w:t>Appendix 2</w:t>
      </w:r>
    </w:p>
    <w:p w:rsidR="00B36FF3" w:rsidRDefault="00B36FF3">
      <w:pPr>
        <w:spacing w:line="360" w:lineRule="auto"/>
        <w:rPr>
          <w:rFonts w:ascii="Times New Roman" w:hAnsi="Times New Roman" w:cs="Times New Roman"/>
          <w:sz w:val="20"/>
          <w:szCs w:val="20"/>
          <w:lang w:val="en-CA"/>
        </w:rPr>
      </w:pPr>
      <w:r>
        <w:rPr>
          <w:rFonts w:ascii="Times New Roman" w:hAnsi="Times New Roman" w:cs="Times New Roman"/>
          <w:b/>
          <w:bCs/>
          <w:sz w:val="22"/>
          <w:szCs w:val="22"/>
          <w:u w:val="single"/>
          <w:lang w:val="en-CA"/>
        </w:rPr>
        <w:t>Patient Perspective</w:t>
      </w:r>
      <w:r>
        <w:rPr>
          <w:rFonts w:ascii="Times New Roman" w:hAnsi="Times New Roman" w:cs="Times New Roman"/>
          <w:sz w:val="22"/>
          <w:szCs w:val="22"/>
          <w:lang w:val="en-CA"/>
        </w:rPr>
        <w:t>:</w:t>
      </w:r>
    </w:p>
    <w:p w:rsidR="00B36FF3" w:rsidRDefault="00B3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rPr>
        <w:tab/>
      </w:r>
      <w:r>
        <w:rPr>
          <w:rFonts w:ascii="Times New Roman" w:hAnsi="Times New Roman" w:cs="Times New Roman"/>
          <w:sz w:val="22"/>
          <w:szCs w:val="22"/>
        </w:rPr>
        <w:t xml:space="preserve">“I had experienced periodic drainage from my otorrhea, but it was never present when I was seen by my doctors. It didn’t cause much trouble at first, but slowly became more consistent. As it became more consistent, there was more and more drainage. It eventually became intolerable” in late 2015. </w:t>
      </w:r>
    </w:p>
    <w:p w:rsidR="00B36FF3" w:rsidRDefault="00B3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ab/>
        <w:t>“I really couldn’t leave the house. I initially had to use cotton balls in my ear, but they were saturated within minutes.”</w:t>
      </w:r>
    </w:p>
    <w:p w:rsidR="00B36FF3" w:rsidRDefault="00B3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ab/>
        <w:t xml:space="preserve">“I was no longer able to go out for dinner with my friends or family. I wore a tea towel constantly on my shoulder and would have to change it throughout the day. It wasn’t something that I could even hide - people would stare at me across the store.” </w:t>
      </w:r>
    </w:p>
    <w:p w:rsidR="00B36FF3" w:rsidRDefault="00B3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Times New Roman" w:hAnsi="Times New Roman" w:cs="Times New Roman"/>
        </w:rPr>
      </w:pPr>
      <w:r>
        <w:rPr>
          <w:rFonts w:ascii="Times New Roman" w:hAnsi="Times New Roman" w:cs="Times New Roman"/>
          <w:sz w:val="22"/>
          <w:szCs w:val="22"/>
        </w:rPr>
        <w:tab/>
        <w:t>“I was constantly self-conscious of what people were thinking of me. I couldn’t manage it discretely, because I would need to change the cotton balls or have a wet tea towel on my shoulders.”</w:t>
      </w:r>
      <w:r>
        <w:rPr>
          <w:rFonts w:ascii="Times New Roman" w:hAnsi="Times New Roman" w:cs="Times New Roman"/>
        </w:rPr>
        <w:t xml:space="preserve"> </w:t>
      </w:r>
    </w:p>
    <w:p w:rsidR="00B36FF3" w:rsidRDefault="00B36FF3">
      <w:pPr>
        <w:rPr>
          <w:rFonts w:ascii="Times New Roman" w:hAnsi="Times New Roman" w:cs="Times New Roman"/>
        </w:rPr>
      </w:pPr>
    </w:p>
    <w:p w:rsidR="00B36FF3" w:rsidRDefault="00B36FF3">
      <w:pPr>
        <w:rPr>
          <w:rFonts w:ascii="Times New Roman" w:hAnsi="Times New Roman" w:cs="Times New Roman"/>
        </w:rPr>
      </w:pPr>
      <w:r>
        <w:rPr>
          <w:rFonts w:ascii="Times New Roman" w:hAnsi="Times New Roman" w:cs="Times New Roman"/>
        </w:rPr>
        <w:br w:type="page"/>
      </w:r>
    </w:p>
    <w:p w:rsidR="00B36FF3" w:rsidRDefault="00B36FF3">
      <w:pPr>
        <w:rPr>
          <w:rFonts w:ascii="Times New Roman" w:hAnsi="Times New Roman" w:cs="Times New Roman"/>
        </w:rPr>
      </w:pPr>
    </w:p>
    <w:p w:rsidR="00B36FF3" w:rsidRDefault="00B36FF3">
      <w:pPr>
        <w:rPr>
          <w:rFonts w:ascii="Times New Roman" w:hAnsi="Times New Roman" w:cs="Times New Roman"/>
        </w:rPr>
      </w:pPr>
    </w:p>
    <w:p w:rsidR="00B36FF3" w:rsidRDefault="00B36FF3">
      <w:pPr>
        <w:rPr>
          <w:rFonts w:ascii="Times New Roman" w:hAnsi="Times New Roman" w:cs="Times New Roman"/>
        </w:rPr>
      </w:pPr>
    </w:p>
    <w:sectPr w:rsidR="00B36FF3" w:rsidSect="00B36FF3">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77FF4"/>
    <w:multiLevelType w:val="multilevel"/>
    <w:tmpl w:val="14FC492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6FF3"/>
    <w:rsid w:val="00B36F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 w:hAnsi="Cambria" w:cs="Cambria"/>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294</Words>
  <Characters>1678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van der Woerd</dc:creator>
  <cp:keywords/>
  <dc:description/>
  <cp:lastModifiedBy>TEESLWW</cp:lastModifiedBy>
  <cp:revision>10</cp:revision>
  <dcterms:created xsi:type="dcterms:W3CDTF">2016-10-25T14:55:00Z</dcterms:created>
  <dcterms:modified xsi:type="dcterms:W3CDTF">2017-10-06T15:44:00Z</dcterms:modified>
</cp:coreProperties>
</file>