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05" w:rsidRPr="008D6105" w:rsidRDefault="008D6105" w:rsidP="008D6105">
      <w:pPr>
        <w:jc w:val="center"/>
        <w:rPr>
          <w:sz w:val="28"/>
        </w:rPr>
      </w:pPr>
      <w:r w:rsidRPr="008D6105">
        <w:rPr>
          <w:rFonts w:hint="eastAsia"/>
          <w:sz w:val="28"/>
        </w:rPr>
        <w:t>Supplementary Material</w:t>
      </w:r>
    </w:p>
    <w:p w:rsidR="0004072E" w:rsidRDefault="0004072E">
      <w:r>
        <w:t>S</w:t>
      </w:r>
      <w:r>
        <w:rPr>
          <w:rFonts w:hint="eastAsia"/>
        </w:rPr>
        <w:t xml:space="preserve">upplementary </w:t>
      </w:r>
      <w:r>
        <w:t xml:space="preserve">Table 1. </w:t>
      </w:r>
      <w:r w:rsidR="00FE3AE4">
        <w:t>VIF</w:t>
      </w:r>
      <w:r w:rsidR="007501A6">
        <w:t>s</w:t>
      </w:r>
      <w:r w:rsidRPr="00900F10">
        <w:rPr>
          <w:sz w:val="21"/>
          <w:szCs w:val="21"/>
        </w:rPr>
        <w:t>*</w:t>
      </w:r>
      <w:r>
        <w:t xml:space="preserve"> of included variables in regression models.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36705" w:rsidTr="0004072E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A36705" w:rsidRDefault="00A36705"/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A36705" w:rsidRDefault="00A36705" w:rsidP="0004072E">
            <w:pPr>
              <w:jc w:val="center"/>
            </w:pPr>
            <w:r>
              <w:t>OS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36705" w:rsidRDefault="00A36705" w:rsidP="0004072E">
            <w:pPr>
              <w:jc w:val="center"/>
            </w:pPr>
            <w:r>
              <w:t>RCSS</w:t>
            </w:r>
          </w:p>
        </w:tc>
      </w:tr>
      <w:tr w:rsidR="00A36705" w:rsidTr="0004072E">
        <w:tc>
          <w:tcPr>
            <w:tcW w:w="2765" w:type="dxa"/>
            <w:tcBorders>
              <w:top w:val="single" w:sz="4" w:space="0" w:color="auto"/>
            </w:tcBorders>
          </w:tcPr>
          <w:p w:rsidR="00A36705" w:rsidRDefault="00A36705">
            <w:r>
              <w:t>M</w:t>
            </w:r>
            <w:r>
              <w:rPr>
                <w:rFonts w:hint="eastAsia"/>
              </w:rPr>
              <w:t xml:space="preserve">arital </w:t>
            </w:r>
            <w:r>
              <w:t>status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1.02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Y</w:t>
            </w:r>
            <w:r>
              <w:rPr>
                <w:rFonts w:hint="eastAsia"/>
              </w:rPr>
              <w:t xml:space="preserve">ear </w:t>
            </w:r>
            <w:r>
              <w:t>of diagnosis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1.02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1.88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A</w:t>
            </w:r>
            <w:r>
              <w:rPr>
                <w:rFonts w:hint="eastAsia"/>
              </w:rPr>
              <w:t>ge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1.04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1.21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S</w:t>
            </w:r>
            <w:r>
              <w:rPr>
                <w:rFonts w:hint="eastAsia"/>
              </w:rPr>
              <w:t>ex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1.01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1.05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R</w:t>
            </w:r>
            <w:r>
              <w:rPr>
                <w:rFonts w:hint="eastAsia"/>
              </w:rPr>
              <w:t>ace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1.01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1.01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G</w:t>
            </w:r>
            <w:r>
              <w:rPr>
                <w:rFonts w:hint="eastAsia"/>
              </w:rPr>
              <w:t>rade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1.01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1.02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rPr>
                <w:rFonts w:hint="eastAsia"/>
              </w:rPr>
              <w:t>AJCC T stage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1.15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1.17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rPr>
                <w:rFonts w:hint="eastAsia"/>
              </w:rPr>
              <w:t>Surgery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1.18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1.31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R</w:t>
            </w:r>
            <w:r>
              <w:rPr>
                <w:rFonts w:hint="eastAsia"/>
              </w:rPr>
              <w:t>adiotherapy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3.14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3.51</w:t>
            </w:r>
          </w:p>
        </w:tc>
      </w:tr>
      <w:tr w:rsidR="00A36705" w:rsidTr="0004072E">
        <w:tc>
          <w:tcPr>
            <w:tcW w:w="2765" w:type="dxa"/>
          </w:tcPr>
          <w:p w:rsidR="00A36705" w:rsidRDefault="00A36705" w:rsidP="00A36705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2765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3.07</w:t>
            </w:r>
          </w:p>
        </w:tc>
        <w:tc>
          <w:tcPr>
            <w:tcW w:w="2766" w:type="dxa"/>
          </w:tcPr>
          <w:p w:rsidR="00A36705" w:rsidRDefault="00A36705" w:rsidP="0004072E">
            <w:pPr>
              <w:jc w:val="center"/>
            </w:pPr>
            <w:r>
              <w:rPr>
                <w:rFonts w:hint="eastAsia"/>
              </w:rPr>
              <w:t>3.23</w:t>
            </w:r>
          </w:p>
        </w:tc>
      </w:tr>
    </w:tbl>
    <w:p w:rsidR="0004072E" w:rsidRPr="00900F10" w:rsidRDefault="0004072E" w:rsidP="0004072E">
      <w:pPr>
        <w:rPr>
          <w:sz w:val="21"/>
          <w:szCs w:val="21"/>
        </w:rPr>
      </w:pPr>
      <w:r w:rsidRPr="00900F10"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:</w:t>
      </w:r>
      <w:r w:rsidRPr="00900F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Pr="0004072E">
        <w:rPr>
          <w:i/>
          <w:sz w:val="21"/>
          <w:szCs w:val="21"/>
        </w:rPr>
        <w:t>“</w:t>
      </w:r>
      <w:proofErr w:type="spellStart"/>
      <w:r w:rsidRPr="0004072E">
        <w:rPr>
          <w:i/>
          <w:sz w:val="21"/>
          <w:szCs w:val="21"/>
        </w:rPr>
        <w:t>rms</w:t>
      </w:r>
      <w:proofErr w:type="spellEnd"/>
      <w:r w:rsidRPr="0004072E">
        <w:rPr>
          <w:i/>
          <w:sz w:val="21"/>
          <w:szCs w:val="21"/>
        </w:rPr>
        <w:t>”</w:t>
      </w:r>
      <w:r>
        <w:rPr>
          <w:sz w:val="21"/>
          <w:szCs w:val="21"/>
        </w:rPr>
        <w:t xml:space="preserve"> package in R was used to calculate </w:t>
      </w:r>
      <w:r w:rsidR="007501A6">
        <w:rPr>
          <w:sz w:val="21"/>
          <w:szCs w:val="21"/>
        </w:rPr>
        <w:t>variance inflation factors</w:t>
      </w:r>
      <w:r w:rsidRPr="00900F10">
        <w:rPr>
          <w:sz w:val="21"/>
          <w:szCs w:val="21"/>
        </w:rPr>
        <w:t>.</w:t>
      </w:r>
    </w:p>
    <w:p w:rsidR="00E947F7" w:rsidRPr="008D6105" w:rsidRDefault="0004072E" w:rsidP="008D6105">
      <w:pPr>
        <w:rPr>
          <w:rFonts w:hint="eastAsia"/>
          <w:sz w:val="21"/>
          <w:szCs w:val="21"/>
        </w:rPr>
      </w:pPr>
      <w:r w:rsidRPr="00900F10">
        <w:rPr>
          <w:b/>
          <w:sz w:val="21"/>
          <w:szCs w:val="21"/>
        </w:rPr>
        <w:t>Abbreviations</w:t>
      </w:r>
      <w:r w:rsidRPr="00900F10">
        <w:rPr>
          <w:sz w:val="21"/>
          <w:szCs w:val="21"/>
        </w:rPr>
        <w:t xml:space="preserve">: </w:t>
      </w:r>
      <w:r w:rsidR="00FE3AE4">
        <w:rPr>
          <w:sz w:val="21"/>
          <w:szCs w:val="21"/>
        </w:rPr>
        <w:t xml:space="preserve">VIF, </w:t>
      </w:r>
      <w:r w:rsidR="00FE3AE4">
        <w:t>v</w:t>
      </w:r>
      <w:r w:rsidR="00FE3AE4">
        <w:t>ariance inflation f</w:t>
      </w:r>
      <w:r w:rsidR="00FE3AE4" w:rsidRPr="0004072E">
        <w:t>actor</w:t>
      </w:r>
      <w:r w:rsidR="00FE3AE4">
        <w:t xml:space="preserve">; </w:t>
      </w:r>
      <w:r w:rsidR="007501A6">
        <w:rPr>
          <w:sz w:val="21"/>
          <w:szCs w:val="21"/>
        </w:rPr>
        <w:t>OS, overall survival</w:t>
      </w:r>
      <w:r w:rsidRPr="00900F10">
        <w:rPr>
          <w:sz w:val="21"/>
          <w:szCs w:val="21"/>
        </w:rPr>
        <w:t>;</w:t>
      </w:r>
      <w:r w:rsidR="007501A6">
        <w:rPr>
          <w:sz w:val="21"/>
          <w:szCs w:val="21"/>
        </w:rPr>
        <w:t xml:space="preserve"> RCSS, rectal cancer-specific survival;</w:t>
      </w:r>
      <w:r w:rsidRPr="00900F10">
        <w:rPr>
          <w:sz w:val="21"/>
          <w:szCs w:val="21"/>
        </w:rPr>
        <w:t xml:space="preserve"> AJCC, American Joint Committee on Cancer</w:t>
      </w:r>
      <w:r w:rsidRPr="00900F1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system</w:t>
      </w:r>
      <w:r w:rsidRPr="00900F10">
        <w:rPr>
          <w:sz w:val="21"/>
          <w:szCs w:val="21"/>
        </w:rPr>
        <w:t>.</w:t>
      </w:r>
      <w:bookmarkStart w:id="0" w:name="_GoBack"/>
      <w:bookmarkEnd w:id="0"/>
    </w:p>
    <w:sectPr w:rsidR="00E947F7" w:rsidRPr="008D61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14" w:rsidRDefault="00BA6414" w:rsidP="007277C5">
      <w:r>
        <w:separator/>
      </w:r>
    </w:p>
  </w:endnote>
  <w:endnote w:type="continuationSeparator" w:id="0">
    <w:p w:rsidR="00BA6414" w:rsidRDefault="00BA6414" w:rsidP="007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56288"/>
      <w:docPartObj>
        <w:docPartGallery w:val="Page Numbers (Bottom of Page)"/>
        <w:docPartUnique/>
      </w:docPartObj>
    </w:sdtPr>
    <w:sdtContent>
      <w:p w:rsidR="007277C5" w:rsidRDefault="007277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77C5">
          <w:rPr>
            <w:noProof/>
            <w:lang w:val="zh-CN"/>
          </w:rPr>
          <w:t>1</w:t>
        </w:r>
        <w:r>
          <w:fldChar w:fldCharType="end"/>
        </w:r>
      </w:p>
    </w:sdtContent>
  </w:sdt>
  <w:p w:rsidR="007277C5" w:rsidRDefault="00727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14" w:rsidRDefault="00BA6414" w:rsidP="007277C5">
      <w:r>
        <w:separator/>
      </w:r>
    </w:p>
  </w:footnote>
  <w:footnote w:type="continuationSeparator" w:id="0">
    <w:p w:rsidR="00BA6414" w:rsidRDefault="00BA6414" w:rsidP="0072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32C"/>
    <w:multiLevelType w:val="hybridMultilevel"/>
    <w:tmpl w:val="42B8EDFC"/>
    <w:lvl w:ilvl="0" w:tplc="48487A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E4"/>
    <w:rsid w:val="0004072E"/>
    <w:rsid w:val="007277C5"/>
    <w:rsid w:val="007501A6"/>
    <w:rsid w:val="008460F4"/>
    <w:rsid w:val="008D6105"/>
    <w:rsid w:val="009D01E4"/>
    <w:rsid w:val="00A36705"/>
    <w:rsid w:val="00B40B1C"/>
    <w:rsid w:val="00BA6414"/>
    <w:rsid w:val="00E91C49"/>
    <w:rsid w:val="00E947F7"/>
    <w:rsid w:val="00F0591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00F"/>
  <w15:chartTrackingRefBased/>
  <w15:docId w15:val="{6466863B-1D30-439D-9296-8F9D9EE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1C"/>
    <w:pPr>
      <w:ind w:firstLineChars="200" w:firstLine="420"/>
    </w:pPr>
  </w:style>
  <w:style w:type="table" w:styleId="a4">
    <w:name w:val="Table Grid"/>
    <w:basedOn w:val="a1"/>
    <w:uiPriority w:val="39"/>
    <w:rsid w:val="00A3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li-zhuyue@outlook.com</dc:creator>
  <cp:keywords/>
  <dc:description/>
  <cp:lastModifiedBy>li-zhuyue@outlook.com</cp:lastModifiedBy>
  <cp:revision>4</cp:revision>
  <dcterms:created xsi:type="dcterms:W3CDTF">2018-03-04T02:26:00Z</dcterms:created>
  <dcterms:modified xsi:type="dcterms:W3CDTF">2018-03-04T03:49:00Z</dcterms:modified>
</cp:coreProperties>
</file>