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A8" w:rsidRDefault="000C6774" w:rsidP="00CD34B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C6774">
        <w:rPr>
          <w:rFonts w:ascii="Times New Roman" w:hAnsi="Times New Roman" w:cs="Times New Roman"/>
          <w:b/>
        </w:rPr>
        <w:t>Online-Only Supplemental Material</w:t>
      </w:r>
    </w:p>
    <w:p w:rsidR="008531A8" w:rsidRPr="00A01530" w:rsidRDefault="008531A8" w:rsidP="00853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</w:t>
      </w:r>
      <w:r w:rsidRPr="00A0153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List of</w:t>
      </w:r>
      <w:r w:rsidRPr="00A01530">
        <w:rPr>
          <w:rFonts w:ascii="Times New Roman" w:hAnsi="Times New Roman" w:cs="Times New Roman"/>
          <w:b/>
        </w:rPr>
        <w:t xml:space="preserve"> participating study sites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Columbia University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Christiana Care Health Systems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Saint Peters University Hospital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New York Hospital Queens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Medical University of South Carolina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University of Alabama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Northwestern University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University of California at Irvine Medical Center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Long Beach Memorial Medical Center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Fountain Valley Regional Medical Center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Women and Infants Hopsital Rhode Island</w:t>
      </w:r>
    </w:p>
    <w:p w:rsidR="008531A8" w:rsidRPr="00A01530" w:rsidRDefault="008531A8" w:rsidP="008531A8">
      <w:pPr>
        <w:spacing w:after="0" w:line="240" w:lineRule="auto"/>
        <w:rPr>
          <w:rFonts w:ascii="Times New Roman" w:hAnsi="Times New Roman" w:cs="Times New Roman"/>
        </w:rPr>
      </w:pPr>
      <w:r w:rsidRPr="00A01530">
        <w:rPr>
          <w:rFonts w:ascii="Times New Roman" w:hAnsi="Times New Roman" w:cs="Times New Roman"/>
        </w:rPr>
        <w:t>Tufts University</w:t>
      </w:r>
    </w:p>
    <w:p w:rsidR="008531A8" w:rsidRDefault="008531A8" w:rsidP="00CD34B2">
      <w:pPr>
        <w:rPr>
          <w:rFonts w:ascii="Times New Roman" w:hAnsi="Times New Roman" w:cs="Times New Roman"/>
          <w:b/>
        </w:rPr>
        <w:sectPr w:rsidR="008531A8" w:rsidSect="008531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774" w:rsidRPr="000C6774" w:rsidRDefault="000C6774" w:rsidP="00CD34B2">
      <w:pPr>
        <w:rPr>
          <w:rFonts w:ascii="Times New Roman" w:hAnsi="Times New Roman" w:cs="Times New Roman"/>
          <w:b/>
        </w:rPr>
      </w:pPr>
    </w:p>
    <w:p w:rsidR="00CD34B2" w:rsidRPr="000C6774" w:rsidRDefault="00CD34B2" w:rsidP="00CD34B2">
      <w:pPr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Supplemental Table </w:t>
      </w:r>
      <w:r w:rsidR="008531A8">
        <w:rPr>
          <w:rFonts w:ascii="Times New Roman" w:hAnsi="Times New Roman" w:cs="Times New Roman"/>
        </w:rPr>
        <w:t>2</w:t>
      </w:r>
      <w:r w:rsidRPr="000C6774">
        <w:rPr>
          <w:rFonts w:ascii="Times New Roman" w:hAnsi="Times New Roman" w:cs="Times New Roman"/>
        </w:rPr>
        <w:t>. Characteristics of prospective studies on SHBG levels and GDM risk</w:t>
      </w:r>
    </w:p>
    <w:tbl>
      <w:tblPr>
        <w:tblW w:w="1440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520"/>
        <w:gridCol w:w="972"/>
        <w:gridCol w:w="1152"/>
        <w:gridCol w:w="756"/>
        <w:gridCol w:w="750"/>
        <w:gridCol w:w="6"/>
        <w:gridCol w:w="755"/>
        <w:gridCol w:w="739"/>
        <w:gridCol w:w="810"/>
        <w:gridCol w:w="738"/>
        <w:gridCol w:w="6"/>
        <w:gridCol w:w="1056"/>
        <w:gridCol w:w="1080"/>
        <w:gridCol w:w="3060"/>
      </w:tblGrid>
      <w:tr w:rsidR="00CD34B2" w:rsidRPr="000C6774" w:rsidTr="0096212E">
        <w:trPr>
          <w:trHeight w:val="288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Source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Country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0C6774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Sample size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Pre-pregnancy BMI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SHBG concentration (nmol/L)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34B2" w:rsidRPr="000C6774" w:rsidTr="0096212E">
        <w:trPr>
          <w:trHeight w:val="288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GDM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Non-GDM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GDM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Non-GDM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GDM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Non-GDM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GDM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Non-GDM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34B2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C1A45" w:rsidRPr="006C1A45" w:rsidRDefault="006C1A45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Covariates adjusted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Thadhani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R,</w:t>
            </w:r>
            <w:r w:rsidRPr="00296D04">
              <w:rPr>
                <w:rFonts w:ascii="Times New Roman" w:hAnsi="Times New Roman" w:cs="Times New Roman"/>
                <w:i/>
              </w:rPr>
              <w:t>et al</w:t>
            </w:r>
            <w:r w:rsidR="00296D04" w:rsidRPr="00296D04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296D04" w:rsidRPr="000C6774">
              <w:rPr>
                <w:rFonts w:ascii="Times New Roman" w:hAnsi="Times New Roman" w:cs="Times New Roman"/>
              </w:rPr>
              <w:t xml:space="preserve"> 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17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296D04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2003</w:t>
            </w:r>
            <w:r w:rsidR="00296D04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14–17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187 ± 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233 ± 82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495385904"/>
            <w:r w:rsidRPr="000C6774">
              <w:rPr>
                <w:rFonts w:ascii="Times New Roman" w:hAnsi="Times New Roman" w:cs="Times New Roman"/>
              </w:rPr>
              <w:t xml:space="preserve">Smirnakis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KV,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18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2007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11.0 ± 2.9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185 ± 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256 ± 92</w:t>
            </w:r>
          </w:p>
        </w:tc>
        <w:tc>
          <w:tcPr>
            <w:tcW w:w="3060" w:type="dxa"/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bookmarkEnd w:id="1"/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Nanda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S,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1F5F62" w:rsidRPr="001F5F62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1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9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2011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U.K.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11–13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F80DEF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C6774">
              <w:rPr>
                <w:rFonts w:ascii="Times New Roman" w:hAnsi="Times New Roman" w:cs="Times New Roman"/>
              </w:rPr>
              <w:t>28.2</w:t>
            </w:r>
            <w:r w:rsidR="00F80DE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F80DEF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C6774">
              <w:rPr>
                <w:rFonts w:ascii="Times New Roman" w:hAnsi="Times New Roman" w:cs="Times New Roman"/>
              </w:rPr>
              <w:t>23.6</w:t>
            </w:r>
            <w:r w:rsidR="00F80DE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17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0C6774">
              <w:rPr>
                <w:rFonts w:ascii="Times New Roman" w:hAnsi="Times New Roman" w:cs="Times New Roman"/>
              </w:rPr>
              <w:t>225 ± 89</w:t>
            </w:r>
            <w:r w:rsidR="00170271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17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0C6774">
              <w:rPr>
                <w:rFonts w:ascii="Times New Roman" w:hAnsi="Times New Roman" w:cs="Times New Roman"/>
              </w:rPr>
              <w:t>300 ± 102</w:t>
            </w:r>
            <w:r w:rsidR="00170271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*</w:t>
            </w:r>
          </w:p>
        </w:tc>
        <w:tc>
          <w:tcPr>
            <w:tcW w:w="3060" w:type="dxa"/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Caglar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 xml:space="preserve"> GS,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20</w:t>
            </w:r>
            <w:r w:rsidR="001F5F62" w:rsidRP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2012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13–16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98 ±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100 ± 4</w:t>
            </w:r>
          </w:p>
        </w:tc>
        <w:tc>
          <w:tcPr>
            <w:tcW w:w="3060" w:type="dxa"/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Rasanen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JP,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29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2013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5–13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84 ± 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91 ± 66</w:t>
            </w:r>
          </w:p>
        </w:tc>
        <w:tc>
          <w:tcPr>
            <w:tcW w:w="3060" w:type="dxa"/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Maged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AM,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1F5F62" w:rsidRPr="001F5F62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1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2014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11.2 ± 1.7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191 ± 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211 ± 28</w:t>
            </w:r>
          </w:p>
        </w:tc>
        <w:tc>
          <w:tcPr>
            <w:tcW w:w="3060" w:type="dxa"/>
          </w:tcPr>
          <w:p w:rsidR="00CD34B2" w:rsidRPr="000C6774" w:rsidRDefault="00A8026D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Kumru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P,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22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2016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6–13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196 ± 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281 ± 93</w:t>
            </w:r>
          </w:p>
        </w:tc>
        <w:tc>
          <w:tcPr>
            <w:tcW w:w="3060" w:type="dxa"/>
            <w:vAlign w:val="bottom"/>
          </w:tcPr>
          <w:p w:rsidR="00CD34B2" w:rsidRPr="000C6774" w:rsidRDefault="00CD34B2" w:rsidP="009E62D5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  <w:color w:val="000000"/>
              </w:rPr>
              <w:t>Age, first trimester BMI, and mean arterial pressure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 xml:space="preserve">Theriault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S,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1F5F62" w:rsidRPr="001F5F62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3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2016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eastAsia="Times New Roman" w:hAnsi="Times New Roman" w:cs="Times New Roman"/>
              </w:rPr>
              <w:t>&lt; 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357 ± 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411 ± 176</w:t>
            </w:r>
          </w:p>
        </w:tc>
        <w:tc>
          <w:tcPr>
            <w:tcW w:w="3060" w:type="dxa"/>
            <w:vAlign w:val="bottom"/>
          </w:tcPr>
          <w:p w:rsidR="00CD34B2" w:rsidRPr="000C6774" w:rsidRDefault="00CD34B2" w:rsidP="009E62D5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  <w:color w:val="000000"/>
              </w:rPr>
              <w:t>HbA1c, pre-pregnancy BMI, history of GDM, family history of diabetes, soft drink intake before pregnancy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C6774">
              <w:rPr>
                <w:rFonts w:ascii="Times New Roman" w:hAnsi="Times New Roman" w:cs="Times New Roman"/>
              </w:rPr>
              <w:t xml:space="preserve">White 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>SL,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1F5F62" w:rsidRPr="001F5F62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5</w:t>
            </w:r>
            <w:r w:rsidRPr="001F5F62">
              <w:rPr>
                <w:rFonts w:ascii="Times New Roman" w:hAnsi="Times New Roman" w:cs="Times New Roman"/>
                <w:i/>
              </w:rPr>
              <w:t xml:space="preserve"> </w:t>
            </w:r>
            <w:r w:rsidR="001F5F62" w:rsidRP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2016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U.K.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15–18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387 ± 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437 ± 128</w:t>
            </w:r>
          </w:p>
        </w:tc>
        <w:tc>
          <w:tcPr>
            <w:tcW w:w="3060" w:type="dxa"/>
            <w:vAlign w:val="bottom"/>
          </w:tcPr>
          <w:p w:rsidR="00CD34B2" w:rsidRPr="000C6774" w:rsidRDefault="00CD34B2" w:rsidP="009E62D5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  <w:color w:val="000000"/>
              </w:rPr>
              <w:t>Age, sum of skinfold thicknesses, neck: thigh ratio, systolic blood pressure, HbA1c, random glucose, fructosamine, adiponectin, triglycerides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Berggren</w:t>
            </w:r>
            <w:r w:rsidR="00D21EC7">
              <w:rPr>
                <w:rFonts w:ascii="Times New Roman" w:hAnsi="Times New Roman" w:cs="Times New Roman" w:hint="eastAsia"/>
                <w:lang w:eastAsia="zh-CN"/>
              </w:rPr>
              <w:t xml:space="preserve"> EK,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Pr="001F5F62">
              <w:rPr>
                <w:rFonts w:ascii="Times New Roman" w:hAnsi="Times New Roman" w:cs="Times New Roman"/>
                <w:i/>
              </w:rPr>
              <w:t>et al</w:t>
            </w:r>
            <w:r w:rsidR="001F5F62" w:rsidRPr="001F5F62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  <w:r w:rsidR="00D21EC7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24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(</w:t>
            </w:r>
            <w:r w:rsidRPr="000C6774">
              <w:rPr>
                <w:rFonts w:ascii="Times New Roman" w:hAnsi="Times New Roman" w:cs="Times New Roman"/>
              </w:rPr>
              <w:t>2017</w:t>
            </w:r>
            <w:r w:rsidR="001F5F62">
              <w:rPr>
                <w:rFonts w:ascii="Times New Roman" w:hAnsi="Times New Roman" w:cs="Times New Roman" w:hint="eastAsia"/>
                <w:lang w:eastAsia="zh-CN"/>
              </w:rPr>
              <w:t>)</w:t>
            </w:r>
            <w:r w:rsidRPr="000C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11–14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228 ± 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288 ± 93</w:t>
            </w:r>
          </w:p>
        </w:tc>
        <w:tc>
          <w:tcPr>
            <w:tcW w:w="3060" w:type="dxa"/>
            <w:vAlign w:val="bottom"/>
          </w:tcPr>
          <w:p w:rsidR="00CD34B2" w:rsidRPr="000C6774" w:rsidRDefault="00CD34B2" w:rsidP="009E62D5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  <w:color w:val="000000"/>
              </w:rPr>
              <w:t>HbA1c, race, BMI, history of GDM</w:t>
            </w:r>
          </w:p>
        </w:tc>
      </w:tr>
      <w:tr w:rsidR="00CD34B2" w:rsidRPr="000C6774" w:rsidTr="00A01530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F80DEF" w:rsidRDefault="00CD34B2" w:rsidP="009E62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C6774">
              <w:rPr>
                <w:rFonts w:ascii="Times New Roman" w:hAnsi="Times New Roman" w:cs="Times New Roman"/>
              </w:rPr>
              <w:t xml:space="preserve">Li </w:t>
            </w:r>
            <w:r w:rsidRPr="0096212E">
              <w:rPr>
                <w:rFonts w:ascii="Times New Roman" w:hAnsi="Times New Roman" w:cs="Times New Roman"/>
                <w:i/>
              </w:rPr>
              <w:t>et al</w:t>
            </w:r>
            <w:r w:rsidR="0096212E" w:rsidRPr="0096212E">
              <w:rPr>
                <w:rFonts w:ascii="Times New Roman" w:hAnsi="Times New Roman" w:cs="Times New Roman" w:hint="eastAsia"/>
                <w:i/>
                <w:lang w:eastAsia="zh-CN"/>
              </w:rPr>
              <w:t>.</w:t>
            </w:r>
            <w:r w:rsidR="00A17667" w:rsidRPr="00A17667">
              <w:rPr>
                <w:rFonts w:ascii="AdvOTb0c9bf5d+20" w:hAnsi="AdvOTb0c9bf5d+20" w:cs="AdvOTb0c9bf5d+2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10–14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204 ± 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</w:rPr>
              <w:t>221 ± 103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CD34B2" w:rsidRPr="000C6774" w:rsidRDefault="00CD34B2" w:rsidP="009E62D5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</w:rPr>
            </w:pPr>
            <w:r w:rsidRPr="000C6774">
              <w:rPr>
                <w:rFonts w:ascii="Times New Roman" w:hAnsi="Times New Roman" w:cs="Times New Roman"/>
                <w:color w:val="000000"/>
              </w:rPr>
              <w:t>Age, parity, gestational week, pre-pregnancy BMI, family history of diabetes</w:t>
            </w:r>
          </w:p>
        </w:tc>
      </w:tr>
    </w:tbl>
    <w:p w:rsidR="000C6774" w:rsidRPr="000C6774" w:rsidRDefault="00680BFB" w:rsidP="00CD34B2">
      <w:pPr>
        <w:spacing w:after="0"/>
        <w:rPr>
          <w:rFonts w:ascii="Times New Roman" w:hAnsi="Times New Roman" w:cs="Times New Roman"/>
          <w:lang w:eastAsia="zh-CN"/>
        </w:rPr>
      </w:pPr>
      <w:r w:rsidRPr="00D94FA9">
        <w:rPr>
          <w:rFonts w:ascii="Times New Roman" w:hAnsi="Times New Roman" w:cs="Times New Roman"/>
          <w:sz w:val="24"/>
          <w:szCs w:val="24"/>
        </w:rPr>
        <w:t>SHBG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79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D94FA9">
        <w:rPr>
          <w:rFonts w:ascii="Times New Roman" w:hAnsi="Times New Roman" w:cs="Times New Roman"/>
          <w:sz w:val="24"/>
          <w:szCs w:val="24"/>
        </w:rPr>
        <w:t>ex hormone-binding globulin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Pr="00D94FA9">
        <w:rPr>
          <w:rFonts w:ascii="Times New Roman" w:hAnsi="Times New Roman" w:cs="Times New Roman"/>
          <w:sz w:val="24"/>
          <w:szCs w:val="24"/>
        </w:rPr>
        <w:t xml:space="preserve"> GDM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8069E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G</w:t>
      </w:r>
      <w:r w:rsidRPr="00D94FA9">
        <w:rPr>
          <w:rFonts w:ascii="Times New Roman" w:hAnsi="Times New Roman" w:cs="Times New Roman"/>
          <w:sz w:val="24"/>
          <w:szCs w:val="24"/>
        </w:rPr>
        <w:t>estational diabetes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Pr="00680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271">
        <w:rPr>
          <w:rFonts w:ascii="Times New Roman" w:hAnsi="Times New Roman" w:cs="Times New Roman"/>
        </w:rPr>
        <w:t>GW</w:t>
      </w:r>
      <w:r w:rsidR="00170271">
        <w:rPr>
          <w:rFonts w:ascii="Times New Roman" w:hAnsi="Times New Roman" w:cs="Times New Roman" w:hint="eastAsia"/>
          <w:lang w:eastAsia="zh-CN"/>
        </w:rPr>
        <w:t>:</w:t>
      </w:r>
      <w:r w:rsidR="006C1A45">
        <w:rPr>
          <w:rFonts w:ascii="Times New Roman" w:hAnsi="Times New Roman" w:cs="Times New Roman" w:hint="eastAsia"/>
          <w:lang w:eastAsia="zh-CN"/>
        </w:rPr>
        <w:t>G</w:t>
      </w:r>
      <w:r w:rsidR="00170271">
        <w:rPr>
          <w:rFonts w:ascii="Times New Roman" w:hAnsi="Times New Roman" w:cs="Times New Roman"/>
        </w:rPr>
        <w:t>estational weeks</w:t>
      </w:r>
      <w:r w:rsidR="00170271">
        <w:rPr>
          <w:rFonts w:ascii="Times New Roman" w:hAnsi="Times New Roman" w:cs="Times New Roman" w:hint="eastAsia"/>
          <w:lang w:eastAsia="zh-CN"/>
        </w:rPr>
        <w:t>;</w:t>
      </w:r>
      <w:r w:rsidRPr="00D94FA9">
        <w:rPr>
          <w:rFonts w:ascii="Times New Roman" w:eastAsia="Times New Roman" w:hAnsi="Times New Roman" w:cs="Times New Roman"/>
          <w:color w:val="000000"/>
          <w:sz w:val="24"/>
          <w:szCs w:val="24"/>
        </w:rPr>
        <w:t>BMI</w:t>
      </w:r>
      <w:r w:rsidRPr="008069E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:</w:t>
      </w:r>
      <w:r w:rsidRPr="0080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9E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B</w:t>
      </w:r>
      <w:r w:rsidRPr="008069E5">
        <w:rPr>
          <w:rFonts w:ascii="Times New Roman" w:eastAsia="Times New Roman" w:hAnsi="Times New Roman" w:cs="Times New Roman"/>
          <w:color w:val="000000"/>
          <w:sz w:val="24"/>
          <w:szCs w:val="24"/>
        </w:rPr>
        <w:t>ody mass index</w:t>
      </w:r>
      <w:r w:rsidRPr="008069E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;</w:t>
      </w:r>
      <w:r w:rsidR="0096212E" w:rsidRPr="0096212E">
        <w:rPr>
          <w:rFonts w:ascii="Times New Roman" w:hAnsi="Times New Roman" w:cs="Times New Roman"/>
          <w:color w:val="000000"/>
        </w:rPr>
        <w:t xml:space="preserve"> </w:t>
      </w:r>
      <w:r w:rsidR="0096212E" w:rsidRPr="000C6774">
        <w:rPr>
          <w:rFonts w:ascii="Times New Roman" w:hAnsi="Times New Roman" w:cs="Times New Roman"/>
          <w:color w:val="000000"/>
        </w:rPr>
        <w:t>HbA1</w:t>
      </w:r>
      <w:r w:rsidR="0096212E" w:rsidRPr="00511336">
        <w:rPr>
          <w:rFonts w:ascii="Times New Roman" w:hAnsi="Times New Roman" w:cs="Times New Roman"/>
        </w:rPr>
        <w:t>c</w:t>
      </w:r>
      <w:r w:rsidR="0096212E" w:rsidRPr="00511336">
        <w:rPr>
          <w:rFonts w:ascii="Times New Roman" w:hAnsi="Times New Roman" w:cs="Times New Roman" w:hint="eastAsia"/>
        </w:rPr>
        <w:t>:</w:t>
      </w:r>
      <w:r w:rsidR="00511336" w:rsidRPr="00511336">
        <w:rPr>
          <w:rFonts w:ascii="Times New Roman" w:hAnsi="Times New Roman" w:cs="Times New Roman"/>
        </w:rPr>
        <w:t xml:space="preserve"> Hemoglobin A1c</w:t>
      </w:r>
      <w:r w:rsidR="00511336">
        <w:rPr>
          <w:rFonts w:ascii="Times New Roman" w:hAnsi="Times New Roman" w:cs="Times New Roman" w:hint="eastAsia"/>
          <w:lang w:eastAsia="zh-CN"/>
        </w:rPr>
        <w:t>.</w:t>
      </w:r>
    </w:p>
    <w:p w:rsidR="006C1A45" w:rsidRPr="000C6774" w:rsidRDefault="006C1A45" w:rsidP="006C1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  <w:lang w:eastAsia="zh-CN"/>
        </w:rPr>
        <w:lastRenderedPageBreak/>
        <w:t>*</w:t>
      </w:r>
      <w:r w:rsidRPr="000C6774">
        <w:rPr>
          <w:rFonts w:ascii="Times New Roman" w:hAnsi="Times New Roman" w:cs="Times New Roman"/>
        </w:rPr>
        <w:t xml:space="preserve">Calculated using median and interquartile range. </w:t>
      </w:r>
    </w:p>
    <w:p w:rsidR="006C1A45" w:rsidRDefault="006C1A45" w:rsidP="006C1A45">
      <w:pPr>
        <w:spacing w:after="0"/>
        <w:rPr>
          <w:rFonts w:ascii="Times New Roman" w:hAnsi="Times New Roman" w:cs="Times New Roman"/>
        </w:rPr>
      </w:pPr>
      <w:r w:rsidRPr="00A17667">
        <w:rPr>
          <w:rFonts w:ascii="AdvOTb0c9bf5d+20" w:hAnsi="AdvOTb0c9bf5d+20" w:cs="AdvOTb0c9bf5d+20"/>
          <w:sz w:val="20"/>
          <w:szCs w:val="20"/>
          <w:vertAlign w:val="superscript"/>
        </w:rPr>
        <w:t>†</w:t>
      </w:r>
      <w:r w:rsidRPr="000C6774">
        <w:rPr>
          <w:rFonts w:ascii="Times New Roman" w:hAnsi="Times New Roman" w:cs="Times New Roman"/>
        </w:rPr>
        <w:t>The current study.</w:t>
      </w:r>
    </w:p>
    <w:p w:rsidR="006C1A45" w:rsidRPr="000C6774" w:rsidRDefault="006C1A45" w:rsidP="00CD34B2">
      <w:pPr>
        <w:spacing w:after="0"/>
        <w:rPr>
          <w:rFonts w:ascii="Times New Roman" w:hAnsi="Times New Roman" w:cs="Times New Roman"/>
          <w:lang w:eastAsia="zh-CN"/>
        </w:rPr>
        <w:sectPr w:rsidR="006C1A45" w:rsidRPr="000C6774" w:rsidSect="00CE62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 w:hint="eastAsia"/>
          <w:lang w:eastAsia="zh-CN"/>
        </w:rPr>
        <w:t>-: Not applicable.</w:t>
      </w:r>
    </w:p>
    <w:p w:rsidR="00CD34B2" w:rsidRPr="000C6774" w:rsidRDefault="00CD34B2" w:rsidP="00CD34B2">
      <w:pPr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lastRenderedPageBreak/>
        <w:t xml:space="preserve">Supplemental Table </w:t>
      </w:r>
      <w:r w:rsidR="008531A8">
        <w:rPr>
          <w:rFonts w:ascii="Times New Roman" w:hAnsi="Times New Roman" w:cs="Times New Roman"/>
        </w:rPr>
        <w:t>3</w:t>
      </w:r>
      <w:r w:rsidRPr="000C6774">
        <w:rPr>
          <w:rFonts w:ascii="Times New Roman" w:hAnsi="Times New Roman" w:cs="Times New Roman"/>
        </w:rPr>
        <w:t>. SHBG concentrations at gestational weeks 10–14 by women's characteristics among non-GDM controls in the NICHD Fetal Growth Studies-Singleton Cohort</w:t>
      </w:r>
    </w:p>
    <w:tbl>
      <w:tblPr>
        <w:tblW w:w="7515" w:type="dxa"/>
        <w:tblLook w:val="04A0" w:firstRow="1" w:lastRow="0" w:firstColumn="1" w:lastColumn="0" w:noHBand="0" w:noVBand="1"/>
      </w:tblPr>
      <w:tblGrid>
        <w:gridCol w:w="4338"/>
        <w:gridCol w:w="576"/>
        <w:gridCol w:w="1596"/>
        <w:gridCol w:w="1005"/>
      </w:tblGrid>
      <w:tr w:rsidR="00CD34B2" w:rsidRPr="000C6774" w:rsidTr="009E62D5">
        <w:trPr>
          <w:trHeight w:val="288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D34B2" w:rsidRPr="00A8026D" w:rsidRDefault="00A8026D" w:rsidP="009E62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Items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A8026D" w:rsidRDefault="0012345B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lang w:eastAsia="zh-CN"/>
              </w:rPr>
              <w:t>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SHBG </w:t>
            </w:r>
            <w:r w:rsidRPr="000C6774">
              <w:rPr>
                <w:rFonts w:ascii="Times New Roman" w:eastAsia="Times New Roman" w:hAnsi="Times New Roman" w:cs="Times New Roman"/>
              </w:rPr>
              <w:t>concentration</w:t>
            </w:r>
          </w:p>
          <w:p w:rsidR="00CD34B2" w:rsidRPr="00A8026D" w:rsidRDefault="007A2B66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2B66">
              <w:rPr>
                <w:rFonts w:ascii="Times New Roman" w:hAnsi="Times New Roman" w:cs="Times New Roman"/>
                <w:color w:val="000000"/>
                <w:lang w:eastAsia="zh-CN"/>
              </w:rPr>
              <w:t>m</w:t>
            </w:r>
            <w:r w:rsidRPr="007A2B66">
              <w:rPr>
                <w:rFonts w:ascii="Times New Roman" w:eastAsia="Times New Roman" w:hAnsi="Times New Roman" w:cs="Times New Roman"/>
                <w:color w:val="000000"/>
              </w:rPr>
              <w:t>ean</w:t>
            </w:r>
            <w:r w:rsidR="006C29D3" w:rsidRPr="00A802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CD34B2" w:rsidRPr="00A8026D">
              <w:rPr>
                <w:rFonts w:ascii="Times New Roman" w:eastAsia="Times New Roman" w:hAnsi="Times New Roman" w:cs="Times New Roman"/>
                <w:i/>
                <w:color w:val="000000"/>
              </w:rPr>
              <w:t>± SD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170271" w:rsidRDefault="00CD34B2" w:rsidP="0017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</w:pPr>
            <w:r w:rsidRPr="000C6774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="00170271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*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680BFB" w:rsidRDefault="00CD34B2" w:rsidP="00680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="00680BFB">
              <w:rPr>
                <w:rFonts w:ascii="Times New Roman" w:hAnsi="Times New Roman" w:cs="Times New Roman" w:hint="eastAsia"/>
                <w:color w:val="000000"/>
                <w:lang w:eastAsia="zh-CN"/>
              </w:rPr>
              <w:t>(</w:t>
            </w: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  <w:r w:rsidR="00680BFB">
              <w:rPr>
                <w:rFonts w:ascii="Times New Roman" w:hAnsi="Times New Roman" w:cs="Times New Roman" w:hint="eastAsia"/>
                <w:color w:val="000000"/>
                <w:lang w:eastAsia="zh-CN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18–19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162.5 ± 112.0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20–24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220.0 ± 92.0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25–29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226.6 ± 108.5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30–34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221.2 ± 92.6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35–39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222.3 ± 113.3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≥ 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189.9 ± 134.7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893782" w:rsidRDefault="0089378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&lt;0.01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Non-Hispanic white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214.3 ± 91.1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Non-Hispanic black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202.8 ± 105.7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205.0 ± 103.0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Asian/Pacific Islander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262.9 ± 101.3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A8026D" w:rsidRDefault="00CD34B2" w:rsidP="009E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Less than high-school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199.9 ± 126.6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High-school graduate or equivalent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234.0 ± 120.7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More than high-school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222.4 ± 95.7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Married/living with a partner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217.8 ± 103.8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232.2 ± 98.1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Nulliparous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224.3 ± 102.6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218.2 ± 102.8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Infant sex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229.5 ± 99.0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Female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211.6 ± 105.9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Unknown/Missing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208.1 ± 146.0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Family history of diabetes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201.6 ± 95.3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226.1 ± 104.6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Unknown/Missing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264.4 ± 49.4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Pre-pregnancy 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B2" w:rsidRPr="00893782" w:rsidRDefault="00893782" w:rsidP="0089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&lt;</w:t>
            </w:r>
            <w:r w:rsidR="00CD34B2" w:rsidRPr="000C6774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6212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&lt; 25.0 kg/m</w:t>
            </w:r>
            <w:r w:rsidRPr="000C67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244.3 ± 99.4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25.0–29.9 kg/m</w:t>
            </w:r>
            <w:r w:rsidRPr="000C67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207.1 ± 98.1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≥ 30.0 kg/m</w:t>
            </w:r>
            <w:r w:rsidRPr="000C67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157.7 ± 89.9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4B2" w:rsidRPr="000C6774" w:rsidTr="009E62D5">
        <w:trPr>
          <w:trHeight w:val="288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 xml:space="preserve">    Unknown/Missing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774">
              <w:rPr>
                <w:rFonts w:ascii="Times New Roman" w:eastAsia="Times New Roman" w:hAnsi="Times New Roman" w:cs="Times New Roman"/>
                <w:color w:val="000000"/>
              </w:rPr>
              <w:t>213.8 ± 183.6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4B2" w:rsidRPr="000C6774" w:rsidRDefault="00CD34B2" w:rsidP="009E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34B2" w:rsidRPr="000C6774" w:rsidRDefault="001750FB" w:rsidP="00CD34B2">
      <w:pPr>
        <w:spacing w:after="0"/>
        <w:rPr>
          <w:rFonts w:ascii="Times New Roman" w:hAnsi="Times New Roman" w:cs="Times New Roman"/>
        </w:rPr>
      </w:pPr>
      <w:r w:rsidRPr="00D94FA9">
        <w:rPr>
          <w:rFonts w:ascii="Times New Roman" w:hAnsi="Times New Roman" w:cs="Times New Roman"/>
          <w:sz w:val="24"/>
          <w:szCs w:val="24"/>
        </w:rPr>
        <w:t>SHBG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79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D94FA9">
        <w:rPr>
          <w:rFonts w:ascii="Times New Roman" w:hAnsi="Times New Roman" w:cs="Times New Roman"/>
          <w:sz w:val="24"/>
          <w:szCs w:val="24"/>
        </w:rPr>
        <w:t>ex hormone-binding globulin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Pr="00D94FA9">
        <w:rPr>
          <w:rFonts w:ascii="Times New Roman" w:hAnsi="Times New Roman" w:cs="Times New Roman"/>
          <w:sz w:val="24"/>
          <w:szCs w:val="24"/>
        </w:rPr>
        <w:t xml:space="preserve"> GDM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8069E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G</w:t>
      </w:r>
      <w:r w:rsidRPr="00D94FA9">
        <w:rPr>
          <w:rFonts w:ascii="Times New Roman" w:hAnsi="Times New Roman" w:cs="Times New Roman"/>
          <w:sz w:val="24"/>
          <w:szCs w:val="24"/>
        </w:rPr>
        <w:t>estational diabetes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Pr="00680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336" w:rsidRPr="00D94FA9">
        <w:rPr>
          <w:rFonts w:ascii="Times New Roman" w:hAnsi="Times New Roman" w:cs="Times New Roman"/>
          <w:sz w:val="24"/>
          <w:szCs w:val="24"/>
        </w:rPr>
        <w:t>NICHD</w:t>
      </w:r>
      <w:r w:rsidR="00511336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="00511336" w:rsidRPr="00ED1FC8">
        <w:rPr>
          <w:rFonts w:ascii="Times New Roman" w:hAnsi="Times New Roman" w:cs="Times New Roman"/>
          <w:sz w:val="24"/>
          <w:szCs w:val="24"/>
        </w:rPr>
        <w:t xml:space="preserve"> </w:t>
      </w:r>
      <w:r w:rsidR="00511336" w:rsidRPr="00D94FA9">
        <w:rPr>
          <w:rFonts w:ascii="Times New Roman" w:hAnsi="Times New Roman" w:cs="Times New Roman"/>
          <w:sz w:val="24"/>
          <w:szCs w:val="24"/>
        </w:rPr>
        <w:t>National Institute of Child Health and Human Development</w:t>
      </w:r>
      <w:r w:rsidR="00511336"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="00511336" w:rsidRPr="00511336">
        <w:rPr>
          <w:rFonts w:ascii="Times New Roman" w:hAnsi="Times New Roman" w:cs="Times New Roman"/>
          <w:i/>
        </w:rPr>
        <w:t xml:space="preserve"> </w:t>
      </w:r>
      <w:r w:rsidR="00511336" w:rsidRPr="00680BFB">
        <w:rPr>
          <w:rFonts w:ascii="Times New Roman" w:hAnsi="Times New Roman" w:cs="Times New Roman"/>
          <w:i/>
        </w:rPr>
        <w:t>SD</w:t>
      </w:r>
      <w:r w:rsidR="00511336" w:rsidRPr="00511336">
        <w:rPr>
          <w:rFonts w:ascii="Times New Roman" w:hAnsi="Times New Roman" w:cs="Times New Roman" w:hint="eastAsia"/>
          <w:sz w:val="24"/>
          <w:szCs w:val="24"/>
        </w:rPr>
        <w:t>:S</w:t>
      </w:r>
      <w:r w:rsidR="00511336" w:rsidRPr="00511336">
        <w:rPr>
          <w:rFonts w:ascii="Times New Roman" w:hAnsi="Times New Roman" w:cs="Times New Roman"/>
          <w:sz w:val="24"/>
          <w:szCs w:val="24"/>
        </w:rPr>
        <w:t>tandard deviation</w:t>
      </w:r>
      <w:r w:rsidR="00511336" w:rsidRPr="00511336">
        <w:rPr>
          <w:rFonts w:ascii="Times New Roman" w:hAnsi="Times New Roman" w:cs="Times New Roman" w:hint="eastAsia"/>
          <w:sz w:val="24"/>
          <w:szCs w:val="24"/>
        </w:rPr>
        <w:t>;</w:t>
      </w:r>
      <w:r w:rsidR="00511336" w:rsidRPr="00D9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FA9">
        <w:rPr>
          <w:rFonts w:ascii="Times New Roman" w:eastAsia="Times New Roman" w:hAnsi="Times New Roman" w:cs="Times New Roman"/>
          <w:color w:val="000000"/>
          <w:sz w:val="24"/>
          <w:szCs w:val="24"/>
        </w:rPr>
        <w:t>BMI</w:t>
      </w:r>
      <w:r w:rsidRPr="008069E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:</w:t>
      </w:r>
      <w:r w:rsidRPr="0080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9E5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B</w:t>
      </w:r>
      <w:r w:rsidRPr="008069E5">
        <w:rPr>
          <w:rFonts w:ascii="Times New Roman" w:eastAsia="Times New Roman" w:hAnsi="Times New Roman" w:cs="Times New Roman"/>
          <w:color w:val="000000"/>
          <w:sz w:val="24"/>
          <w:szCs w:val="24"/>
        </w:rPr>
        <w:t>ody mass index</w:t>
      </w:r>
      <w:r w:rsidR="00CD34B2" w:rsidRPr="000C6774">
        <w:rPr>
          <w:rFonts w:ascii="Times New Roman" w:hAnsi="Times New Roman" w:cs="Times New Roman"/>
        </w:rPr>
        <w:t>.</w:t>
      </w:r>
    </w:p>
    <w:p w:rsidR="00CD34B2" w:rsidRPr="000C6774" w:rsidRDefault="00170271" w:rsidP="00CD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  <w:lang w:eastAsia="zh-CN"/>
        </w:rPr>
        <w:t>*</w:t>
      </w:r>
      <w:r w:rsidR="00CD34B2" w:rsidRPr="000C6774">
        <w:rPr>
          <w:rFonts w:ascii="Times New Roman" w:hAnsi="Times New Roman" w:cs="Times New Roman"/>
          <w:i/>
        </w:rPr>
        <w:t>P</w:t>
      </w:r>
      <w:r w:rsidR="00CD34B2" w:rsidRPr="000C6774">
        <w:rPr>
          <w:rFonts w:ascii="Times New Roman" w:hAnsi="Times New Roman" w:cs="Times New Roman"/>
        </w:rPr>
        <w:t xml:space="preserve"> </w:t>
      </w:r>
      <w:r w:rsidR="00CD34B2" w:rsidRPr="00511336">
        <w:rPr>
          <w:rFonts w:ascii="Times New Roman" w:hAnsi="Times New Roman" w:cs="Times New Roman"/>
          <w:sz w:val="24"/>
          <w:szCs w:val="24"/>
        </w:rPr>
        <w:t>w</w:t>
      </w:r>
      <w:r w:rsidR="00C03F90">
        <w:rPr>
          <w:rFonts w:ascii="Times New Roman" w:hAnsi="Times New Roman" w:cs="Times New Roman" w:hint="eastAsia"/>
          <w:sz w:val="24"/>
          <w:szCs w:val="24"/>
          <w:lang w:eastAsia="zh-CN"/>
        </w:rPr>
        <w:t>as</w:t>
      </w:r>
      <w:r w:rsidR="00CD34B2" w:rsidRPr="00511336">
        <w:rPr>
          <w:rFonts w:ascii="Times New Roman" w:hAnsi="Times New Roman" w:cs="Times New Roman"/>
          <w:sz w:val="24"/>
          <w:szCs w:val="24"/>
        </w:rPr>
        <w:t xml:space="preserve"> estimated using ANOVA.</w:t>
      </w:r>
      <w:r w:rsidR="00974E0E" w:rsidRPr="000C6774">
        <w:rPr>
          <w:rFonts w:ascii="Times New Roman" w:hAnsi="Times New Roman" w:cs="Times New Roman"/>
        </w:rPr>
        <w:fldChar w:fldCharType="begin"/>
      </w:r>
      <w:r w:rsidR="00CD34B2" w:rsidRPr="000C6774">
        <w:rPr>
          <w:rFonts w:ascii="Times New Roman" w:hAnsi="Times New Roman" w:cs="Times New Roman"/>
        </w:rPr>
        <w:instrText xml:space="preserve"> ADDIN EN.REFLIST </w:instrText>
      </w:r>
      <w:r w:rsidR="00974E0E" w:rsidRPr="000C6774">
        <w:rPr>
          <w:rFonts w:ascii="Times New Roman" w:hAnsi="Times New Roman" w:cs="Times New Roman"/>
        </w:rPr>
        <w:fldChar w:fldCharType="end"/>
      </w:r>
    </w:p>
    <w:sectPr w:rsidR="00CD34B2" w:rsidRPr="000C6774" w:rsidSect="0052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73" w:rsidRDefault="00E47873" w:rsidP="00A8026D">
      <w:pPr>
        <w:spacing w:after="0" w:line="240" w:lineRule="auto"/>
      </w:pPr>
      <w:r>
        <w:separator/>
      </w:r>
    </w:p>
  </w:endnote>
  <w:endnote w:type="continuationSeparator" w:id="0">
    <w:p w:rsidR="00E47873" w:rsidRDefault="00E47873" w:rsidP="00A8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|??¨¬???¡§???¡§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0c9bf5d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73" w:rsidRDefault="00E47873" w:rsidP="00A8026D">
      <w:pPr>
        <w:spacing w:after="0" w:line="240" w:lineRule="auto"/>
      </w:pPr>
      <w:r>
        <w:separator/>
      </w:r>
    </w:p>
  </w:footnote>
  <w:footnote w:type="continuationSeparator" w:id="0">
    <w:p w:rsidR="00E47873" w:rsidRDefault="00E47873" w:rsidP="00A8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7D2A557E-3068-4FF6-9D26-29F34CFBC378}"/>
    <w:docVar w:name="KY_MEDREF_VERSION" w:val="3"/>
  </w:docVars>
  <w:rsids>
    <w:rsidRoot w:val="00CD34B2"/>
    <w:rsid w:val="000706DC"/>
    <w:rsid w:val="000C6774"/>
    <w:rsid w:val="0012345B"/>
    <w:rsid w:val="00137DE8"/>
    <w:rsid w:val="00170271"/>
    <w:rsid w:val="001750FB"/>
    <w:rsid w:val="001F5F62"/>
    <w:rsid w:val="00294AC6"/>
    <w:rsid w:val="00296D04"/>
    <w:rsid w:val="00366D2D"/>
    <w:rsid w:val="004D6EB0"/>
    <w:rsid w:val="00511336"/>
    <w:rsid w:val="00680BFB"/>
    <w:rsid w:val="006C1A45"/>
    <w:rsid w:val="006C29D3"/>
    <w:rsid w:val="00732C11"/>
    <w:rsid w:val="007A2B66"/>
    <w:rsid w:val="007B4785"/>
    <w:rsid w:val="00815D4F"/>
    <w:rsid w:val="008531A8"/>
    <w:rsid w:val="00893782"/>
    <w:rsid w:val="009117D7"/>
    <w:rsid w:val="0096212E"/>
    <w:rsid w:val="00974E0E"/>
    <w:rsid w:val="00A01530"/>
    <w:rsid w:val="00A17667"/>
    <w:rsid w:val="00A8026D"/>
    <w:rsid w:val="00BE458F"/>
    <w:rsid w:val="00C03F90"/>
    <w:rsid w:val="00CD34B2"/>
    <w:rsid w:val="00CE59DD"/>
    <w:rsid w:val="00D21EC7"/>
    <w:rsid w:val="00D3650A"/>
    <w:rsid w:val="00D74433"/>
    <w:rsid w:val="00E05B36"/>
    <w:rsid w:val="00E47873"/>
    <w:rsid w:val="00ED1FC8"/>
    <w:rsid w:val="00EE437B"/>
    <w:rsid w:val="00F80DEF"/>
    <w:rsid w:val="00F848CA"/>
    <w:rsid w:val="00FB65C5"/>
    <w:rsid w:val="00FD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83D70-8180-41FA-8B1B-5E876AA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2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02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2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D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D45E-A56D-4CCD-BA56-5AE57E0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Mengying (NIH/NICHD) [F]</dc:creator>
  <cp:keywords/>
  <dc:description/>
  <cp:lastModifiedBy>Moore, Emily</cp:lastModifiedBy>
  <cp:revision>2</cp:revision>
  <dcterms:created xsi:type="dcterms:W3CDTF">2020-01-16T13:09:00Z</dcterms:created>
  <dcterms:modified xsi:type="dcterms:W3CDTF">2020-01-16T13:09:00Z</dcterms:modified>
</cp:coreProperties>
</file>