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2C" w:rsidRDefault="009D2AEC" w:rsidP="009D2AEC">
      <w:pPr>
        <w:spacing w:after="0" w:line="48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Appendix </w:t>
      </w:r>
      <w:r w:rsidR="004732A3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D2A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AHRQ Multiple Chronic Conditions Research Network </w:t>
      </w:r>
    </w:p>
    <w:p w:rsidR="009D2AEC" w:rsidRPr="009D2AEC" w:rsidRDefault="009D2AEC" w:rsidP="009D2AEC">
      <w:pPr>
        <w:spacing w:after="0" w:line="48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AEC">
        <w:rPr>
          <w:rFonts w:ascii="Times New Roman" w:eastAsia="Times New Roman" w:hAnsi="Times New Roman" w:cs="Times New Roman"/>
          <w:sz w:val="24"/>
          <w:szCs w:val="24"/>
        </w:rPr>
        <w:t>Infrastructure Development</w:t>
      </w:r>
      <w:r w:rsidR="00BB7B2C">
        <w:rPr>
          <w:rFonts w:ascii="Times New Roman" w:eastAsia="Times New Roman" w:hAnsi="Times New Roman" w:cs="Times New Roman"/>
          <w:sz w:val="24"/>
          <w:szCs w:val="24"/>
        </w:rPr>
        <w:t xml:space="preserve"> Projects</w:t>
      </w:r>
    </w:p>
    <w:tbl>
      <w:tblPr>
        <w:tblStyle w:val="TableGrid"/>
        <w:tblW w:w="10080" w:type="dxa"/>
        <w:tblInd w:w="-882" w:type="dxa"/>
        <w:tblLook w:val="04A0" w:firstRow="1" w:lastRow="0" w:firstColumn="1" w:lastColumn="0" w:noHBand="0" w:noVBand="1"/>
      </w:tblPr>
      <w:tblGrid>
        <w:gridCol w:w="1710"/>
        <w:gridCol w:w="2970"/>
        <w:gridCol w:w="5400"/>
      </w:tblGrid>
      <w:tr w:rsidR="009D2AEC" w:rsidRPr="009D2AEC" w:rsidTr="007A7E32">
        <w:tc>
          <w:tcPr>
            <w:tcW w:w="10080" w:type="dxa"/>
            <w:gridSpan w:val="3"/>
          </w:tcPr>
          <w:p w:rsidR="009D2AEC" w:rsidRPr="009D2AEC" w:rsidRDefault="009D2AEC" w:rsidP="00BB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ARHQ MCC RN</w:t>
            </w:r>
            <w:r w:rsidRPr="009D2AEC">
              <w:rPr>
                <w:b/>
                <w:sz w:val="20"/>
                <w:szCs w:val="20"/>
              </w:rPr>
              <w:t xml:space="preserve"> Infrastructure Development</w:t>
            </w:r>
            <w:r w:rsidR="00BB7B2C">
              <w:rPr>
                <w:b/>
                <w:sz w:val="20"/>
                <w:szCs w:val="20"/>
              </w:rPr>
              <w:t xml:space="preserve"> Projects 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jc w:val="center"/>
              <w:rPr>
                <w:b/>
                <w:sz w:val="20"/>
                <w:szCs w:val="20"/>
              </w:rPr>
            </w:pPr>
            <w:r w:rsidRPr="009D2AEC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2970" w:type="dxa"/>
          </w:tcPr>
          <w:p w:rsidR="009D2AEC" w:rsidRPr="009D2AEC" w:rsidRDefault="009D2AEC" w:rsidP="009D2AEC">
            <w:pPr>
              <w:jc w:val="center"/>
              <w:rPr>
                <w:b/>
                <w:sz w:val="20"/>
                <w:szCs w:val="20"/>
              </w:rPr>
            </w:pPr>
            <w:r w:rsidRPr="009D2AEC">
              <w:rPr>
                <w:b/>
                <w:sz w:val="20"/>
                <w:szCs w:val="20"/>
              </w:rPr>
              <w:t>Study Title</w:t>
            </w:r>
          </w:p>
        </w:tc>
        <w:tc>
          <w:tcPr>
            <w:tcW w:w="5400" w:type="dxa"/>
          </w:tcPr>
          <w:p w:rsidR="009D2AEC" w:rsidRPr="009D2AEC" w:rsidRDefault="009D2AEC" w:rsidP="009D2AEC">
            <w:pPr>
              <w:jc w:val="center"/>
              <w:rPr>
                <w:b/>
                <w:sz w:val="20"/>
                <w:szCs w:val="20"/>
              </w:rPr>
            </w:pPr>
            <w:r w:rsidRPr="009D2AEC">
              <w:rPr>
                <w:b/>
                <w:sz w:val="20"/>
                <w:szCs w:val="20"/>
              </w:rPr>
              <w:t>Infrastructure Developed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Caroline Blaum, MD, MS</w:t>
            </w:r>
          </w:p>
        </w:tc>
        <w:tc>
          <w:tcPr>
            <w:tcW w:w="297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Clinical Database to Support Comparative Effectiveness Studies of Complex Patients</w:t>
            </w:r>
          </w:p>
        </w:tc>
        <w:tc>
          <w:tcPr>
            <w:tcW w:w="540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Developed a unique relational database linking chronic condition clinical data to multi-payer claims data.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Joel C. Cantor, ScD</w:t>
            </w:r>
          </w:p>
        </w:tc>
        <w:tc>
          <w:tcPr>
            <w:tcW w:w="297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Infrastructure for CER on Innovative Delivery Systems for Complex Patients</w:t>
            </w:r>
          </w:p>
          <w:p w:rsidR="009D2AEC" w:rsidRPr="009D2AEC" w:rsidRDefault="009D2AEC" w:rsidP="009D2AE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Established a statewide data infrastructure to support comparative effectiveness research on healthcare delivery innovations for medically complex, low-income patients in New Jersey.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Elizabeth Chrischilles, PhD</w:t>
            </w:r>
          </w:p>
        </w:tc>
        <w:tc>
          <w:tcPr>
            <w:tcW w:w="297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Enhanced Data to Accelerate Complex Patient Comparative Effectiveness Research</w:t>
            </w:r>
          </w:p>
          <w:p w:rsidR="009D2AEC" w:rsidRPr="009D2AEC" w:rsidRDefault="009D2AEC" w:rsidP="009D2AE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Developed easy-to-use suite of analytic files and pre-coded algorithms to enable study of comparative effectiveness of secondary prevention strategies among complex patients with cardiovascular disease.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Carol Annette DuBard, MD, MPH</w:t>
            </w:r>
          </w:p>
          <w:p w:rsidR="009D2AEC" w:rsidRPr="009D2AEC" w:rsidRDefault="009D2AEC" w:rsidP="009D2AEC"/>
        </w:tc>
        <w:tc>
          <w:tcPr>
            <w:tcW w:w="297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Research Capability to Study Comparative Effectiveness in Complex Patients</w:t>
            </w:r>
          </w:p>
          <w:p w:rsidR="009D2AEC" w:rsidRPr="009D2AEC" w:rsidRDefault="009D2AEC" w:rsidP="009D2AEC"/>
        </w:tc>
        <w:tc>
          <w:tcPr>
            <w:tcW w:w="5400" w:type="dxa"/>
          </w:tcPr>
          <w:p w:rsidR="009D2AEC" w:rsidRPr="009D2AEC" w:rsidRDefault="009D2AEC" w:rsidP="009D2AEC">
            <w:pPr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Developed a comprehensive database that integrates medical and mental health data for Medicaid and uninsured patients in North Carolina, and that will be sustained over time.</w:t>
            </w:r>
          </w:p>
          <w:p w:rsidR="009D2AEC" w:rsidRPr="009D2AEC" w:rsidRDefault="009D2AEC" w:rsidP="009D2AEC"/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tabs>
                <w:tab w:val="left" w:pos="2700"/>
              </w:tabs>
              <w:ind w:right="-36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Henry Fischer, MD</w:t>
            </w:r>
          </w:p>
          <w:p w:rsidR="009D2AEC" w:rsidRPr="009D2AEC" w:rsidRDefault="009D2AEC" w:rsidP="009D2AE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D2AEC" w:rsidRPr="009D2AEC" w:rsidRDefault="009D2AEC" w:rsidP="009D2AEC">
            <w:pPr>
              <w:keepNext/>
              <w:keepLines/>
              <w:outlineLvl w:val="0"/>
              <w:rPr>
                <w:bCs/>
                <w:sz w:val="20"/>
                <w:szCs w:val="20"/>
              </w:rPr>
            </w:pPr>
            <w:r w:rsidRPr="009D2AEC">
              <w:rPr>
                <w:bCs/>
                <w:sz w:val="20"/>
                <w:szCs w:val="20"/>
              </w:rPr>
              <w:t>Expanding CER Capability through Complex Patient Relationship Management</w:t>
            </w:r>
          </w:p>
          <w:p w:rsidR="009D2AEC" w:rsidRPr="009D2AEC" w:rsidRDefault="009D2AEC" w:rsidP="009D2AE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Created a technology infrastructure for bi-directional text message communications between patients and providers, linked to the electronic medical record.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Victoria Fraser, MD</w:t>
            </w:r>
          </w:p>
          <w:p w:rsidR="009D2AEC" w:rsidRPr="009D2AEC" w:rsidRDefault="009D2AEC" w:rsidP="009D2AE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D2AEC" w:rsidRPr="009D2AEC" w:rsidRDefault="009D2AEC" w:rsidP="009D2AEC">
            <w:pPr>
              <w:keepNext/>
              <w:keepLines/>
              <w:outlineLvl w:val="0"/>
              <w:rPr>
                <w:bCs/>
                <w:sz w:val="20"/>
                <w:szCs w:val="20"/>
              </w:rPr>
            </w:pPr>
            <w:r w:rsidRPr="009D2AEC">
              <w:rPr>
                <w:bCs/>
                <w:sz w:val="20"/>
                <w:szCs w:val="20"/>
              </w:rPr>
              <w:t>Washington University Comparative Effectiveness Administrative Data Repository</w:t>
            </w:r>
          </w:p>
          <w:p w:rsidR="009D2AEC" w:rsidRPr="009D2AEC" w:rsidRDefault="009D2AEC" w:rsidP="009D2AE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adjustRightInd w:val="0"/>
            </w:pPr>
            <w:r w:rsidRPr="009D2AEC">
              <w:rPr>
                <w:sz w:val="20"/>
                <w:szCs w:val="20"/>
              </w:rPr>
              <w:t>Expanded and enhanced an existing administrative data repository to facilitate comparative effectiveness research related to patients with multiple chronic conditions.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tabs>
                <w:tab w:val="left" w:pos="2700"/>
              </w:tabs>
              <w:rPr>
                <w:sz w:val="20"/>
                <w:szCs w:val="20"/>
              </w:rPr>
            </w:pPr>
            <w:proofErr w:type="spellStart"/>
            <w:r w:rsidRPr="009D2AEC">
              <w:rPr>
                <w:sz w:val="20"/>
                <w:szCs w:val="20"/>
              </w:rPr>
              <w:t>Youjie</w:t>
            </w:r>
            <w:proofErr w:type="spellEnd"/>
            <w:r w:rsidRPr="009D2AEC">
              <w:rPr>
                <w:sz w:val="20"/>
                <w:szCs w:val="20"/>
              </w:rPr>
              <w:t xml:space="preserve"> Huang, MD, </w:t>
            </w:r>
            <w:proofErr w:type="spellStart"/>
            <w:r w:rsidRPr="009D2AEC">
              <w:rPr>
                <w:sz w:val="20"/>
                <w:szCs w:val="20"/>
              </w:rPr>
              <w:t>DrPH</w:t>
            </w:r>
            <w:proofErr w:type="spellEnd"/>
          </w:p>
          <w:p w:rsidR="009D2AEC" w:rsidRPr="009D2AEC" w:rsidRDefault="009D2AEC" w:rsidP="009D2AEC"/>
        </w:tc>
        <w:tc>
          <w:tcPr>
            <w:tcW w:w="2970" w:type="dxa"/>
          </w:tcPr>
          <w:p w:rsidR="009D2AEC" w:rsidRPr="009D2AEC" w:rsidRDefault="009D2AEC" w:rsidP="009D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A Study on Breast Cancer Patients Using Florida Cancer Registry Data Linked with Hospital Electronic Medical Records</w:t>
            </w:r>
          </w:p>
          <w:p w:rsidR="009D2AEC" w:rsidRPr="009D2AEC" w:rsidRDefault="009D2AEC" w:rsidP="009D2AEC"/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adjustRightInd w:val="0"/>
            </w:pPr>
            <w:r w:rsidRPr="009D2AEC">
              <w:rPr>
                <w:sz w:val="20"/>
                <w:szCs w:val="20"/>
              </w:rPr>
              <w:t>Link cancer registry data with electronic medical record (EMR) data for cancer patients to enhance medical information available for comparative effectiveness research.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John Lynch, MPH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Building Infrastructure for Comparative Effectiveness Protocols “BICEP”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rFonts w:ascii="Tahoma" w:eastAsia="Times New Roman" w:hAnsi="Tahoma" w:cs="Tahoma"/>
                <w:b/>
                <w:noProof/>
                <w:color w:val="194283"/>
                <w:sz w:val="24"/>
                <w:szCs w:val="24"/>
              </w:rPr>
            </w:pPr>
            <w:r w:rsidRPr="009D2AEC">
              <w:rPr>
                <w:sz w:val="20"/>
                <w:szCs w:val="20"/>
              </w:rPr>
              <w:t>Developed an ambulatory care health data infrastructure (including multiple data sources and innovative methods) that shadows the real-time patient record and use it to conduct comparative effectiveness research (CER) on the real-world clinical management of complex patients in primary care settings.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Thomas MaCurdy, PhD</w:t>
            </w:r>
          </w:p>
        </w:tc>
        <w:tc>
          <w:tcPr>
            <w:tcW w:w="297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Development of Post-Acute Care Supplement (PACS) Research Files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rFonts w:ascii="Tahoma" w:eastAsia="Times New Roman" w:hAnsi="Tahoma" w:cs="Tahoma"/>
                <w:b/>
                <w:noProof/>
                <w:color w:val="194283"/>
                <w:sz w:val="24"/>
                <w:szCs w:val="24"/>
              </w:rPr>
            </w:pPr>
            <w:r w:rsidRPr="009D2AEC">
              <w:rPr>
                <w:sz w:val="20"/>
                <w:szCs w:val="20"/>
              </w:rPr>
              <w:t>Create supplement files for patients receiving Medicare or Medicaid-funded post-acute care, allowing researchers to identify effective treatments for this population.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 xml:space="preserve">Benjamin F. Miller, </w:t>
            </w:r>
            <w:proofErr w:type="spellStart"/>
            <w:r w:rsidRPr="009D2AEC">
              <w:rPr>
                <w:sz w:val="20"/>
                <w:szCs w:val="20"/>
              </w:rPr>
              <w:t>PsyD</w:t>
            </w:r>
            <w:proofErr w:type="spellEnd"/>
          </w:p>
        </w:tc>
        <w:tc>
          <w:tcPr>
            <w:tcW w:w="297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Collaborative National Networks Examining Comparative Effectiveness Trials (</w:t>
            </w:r>
            <w:proofErr w:type="spellStart"/>
            <w:r w:rsidRPr="009D2AEC">
              <w:rPr>
                <w:sz w:val="20"/>
                <w:szCs w:val="20"/>
              </w:rPr>
              <w:t>CoNNECT</w:t>
            </w:r>
            <w:proofErr w:type="spellEnd"/>
            <w:r w:rsidRPr="009D2AEC">
              <w:rPr>
                <w:sz w:val="20"/>
                <w:szCs w:val="20"/>
              </w:rPr>
              <w:t>)</w:t>
            </w:r>
          </w:p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 xml:space="preserve">Combined two practice-based research networks and electronically mined electronic health record data.  The combination of these two networks to create a new data infrastructure, </w:t>
            </w:r>
            <w:proofErr w:type="spellStart"/>
            <w:r w:rsidRPr="009D2AEC">
              <w:rPr>
                <w:sz w:val="20"/>
                <w:szCs w:val="20"/>
              </w:rPr>
              <w:t>CoNNECT</w:t>
            </w:r>
            <w:proofErr w:type="spellEnd"/>
            <w:r w:rsidRPr="009D2AEC">
              <w:rPr>
                <w:sz w:val="20"/>
                <w:szCs w:val="20"/>
              </w:rPr>
              <w:t xml:space="preserve"> can foster comparative effectiveness research (CER) on the integration of mental health care into </w:t>
            </w:r>
            <w:r w:rsidRPr="009D2AEC">
              <w:rPr>
                <w:sz w:val="20"/>
                <w:szCs w:val="20"/>
              </w:rPr>
              <w:lastRenderedPageBreak/>
              <w:t>primary care and provide data to inform recommendations for policymakers and practitioners on the need for, and impact of, integrating mental health into primary care.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lastRenderedPageBreak/>
              <w:t>Steven M. Ornstein, MD</w:t>
            </w:r>
          </w:p>
        </w:tc>
        <w:tc>
          <w:tcPr>
            <w:tcW w:w="297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Enhancing Comparative Effectiveness Research Capabilities in the Practice Partner Research Network (</w:t>
            </w:r>
            <w:proofErr w:type="spellStart"/>
            <w:r w:rsidRPr="009D2AEC">
              <w:rPr>
                <w:sz w:val="20"/>
                <w:szCs w:val="20"/>
              </w:rPr>
              <w:t>PPRNet</w:t>
            </w:r>
            <w:proofErr w:type="spellEnd"/>
            <w:r w:rsidRPr="009D2AEC">
              <w:rPr>
                <w:sz w:val="20"/>
                <w:szCs w:val="20"/>
              </w:rPr>
              <w:t>)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Expanded the Practice Partner Research Network’s (</w:t>
            </w:r>
            <w:proofErr w:type="spellStart"/>
            <w:r w:rsidRPr="009D2AEC">
              <w:rPr>
                <w:sz w:val="20"/>
                <w:szCs w:val="20"/>
              </w:rPr>
              <w:t>PPRNet</w:t>
            </w:r>
            <w:proofErr w:type="spellEnd"/>
            <w:r w:rsidRPr="009D2AEC">
              <w:rPr>
                <w:sz w:val="20"/>
                <w:szCs w:val="20"/>
              </w:rPr>
              <w:t>) infrastructure and research capability to enable participating practices to conduct research on complex patients.</w:t>
            </w: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George Rust, MD, MPH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Optimal and Equitable Care:  Medicaid Data Research Infrastructure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Built a robust comparative effectiveness research infrastructure of Medicaid patients in the South and promoted research and collaborative partnerships focused on eliminating health disparities for this population.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D2AEC" w:rsidRPr="009D2AEC" w:rsidTr="007A7E32">
        <w:tc>
          <w:tcPr>
            <w:tcW w:w="171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William Trick, MD</w:t>
            </w:r>
          </w:p>
        </w:tc>
        <w:tc>
          <w:tcPr>
            <w:tcW w:w="297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Computer Assisted Quality of Life and Symptom Assessment of Complex Patients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  <w:r w:rsidRPr="009D2AEC">
              <w:rPr>
                <w:sz w:val="20"/>
                <w:szCs w:val="20"/>
              </w:rPr>
              <w:t>Established routine collection of health-related quality-of-life and symptom-burden data through audio computer-assisted interviews for patients with multiple chronic illnesses, and linked these results to the electronic medical record.</w:t>
            </w:r>
          </w:p>
          <w:p w:rsidR="009D2AEC" w:rsidRPr="009D2AEC" w:rsidRDefault="009D2AEC" w:rsidP="009D2AE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D2AEC" w:rsidRPr="009D2AEC" w:rsidRDefault="009D2AEC" w:rsidP="009D2AE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FB" w:rsidRDefault="006249FB"/>
    <w:sectPr w:rsidR="0062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C"/>
    <w:rsid w:val="0027020B"/>
    <w:rsid w:val="004732A3"/>
    <w:rsid w:val="006249FB"/>
    <w:rsid w:val="009D2AEC"/>
    <w:rsid w:val="00B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LeRoy</dc:creator>
  <cp:lastModifiedBy>Lisa LeRoy</cp:lastModifiedBy>
  <cp:revision>4</cp:revision>
  <dcterms:created xsi:type="dcterms:W3CDTF">2013-12-16T12:02:00Z</dcterms:created>
  <dcterms:modified xsi:type="dcterms:W3CDTF">2013-12-16T14:10:00Z</dcterms:modified>
</cp:coreProperties>
</file>