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7EEE5" w14:textId="7019BDD6" w:rsidR="000F0C5B" w:rsidRDefault="000F0C5B" w:rsidP="005619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S1: </w:t>
      </w:r>
      <w:r w:rsidR="00D524C0">
        <w:rPr>
          <w:b/>
          <w:sz w:val="24"/>
          <w:szCs w:val="24"/>
        </w:rPr>
        <w:t xml:space="preserve">Supplementary Appendix </w:t>
      </w:r>
      <w:r>
        <w:rPr>
          <w:b/>
          <w:sz w:val="24"/>
          <w:szCs w:val="24"/>
        </w:rPr>
        <w:t>of Included Publications</w:t>
      </w:r>
      <w:r w:rsidR="002C16C3">
        <w:rPr>
          <w:b/>
          <w:sz w:val="24"/>
          <w:szCs w:val="24"/>
        </w:rPr>
        <w:t xml:space="preserve"> in</w:t>
      </w:r>
      <w:r w:rsidR="00D524C0">
        <w:rPr>
          <w:b/>
          <w:sz w:val="24"/>
          <w:szCs w:val="24"/>
        </w:rPr>
        <w:t xml:space="preserve">: </w:t>
      </w:r>
    </w:p>
    <w:p w14:paraId="06D49186" w14:textId="77777777" w:rsidR="000F0C5B" w:rsidRPr="0010495B" w:rsidRDefault="005619CA" w:rsidP="000F0C5B">
      <w:pPr>
        <w:spacing w:after="0"/>
        <w:jc w:val="center"/>
        <w:rPr>
          <w:b/>
          <w:i/>
          <w:sz w:val="24"/>
          <w:szCs w:val="24"/>
        </w:rPr>
      </w:pPr>
      <w:r w:rsidRPr="0010495B">
        <w:rPr>
          <w:b/>
          <w:i/>
          <w:sz w:val="24"/>
          <w:szCs w:val="24"/>
        </w:rPr>
        <w:t>Patient-reported functional health and well-being outcomes with drug therapy:</w:t>
      </w:r>
      <w:r w:rsidR="000F0C5B" w:rsidRPr="0010495B">
        <w:rPr>
          <w:b/>
          <w:i/>
          <w:sz w:val="24"/>
          <w:szCs w:val="24"/>
        </w:rPr>
        <w:t xml:space="preserve"> </w:t>
      </w:r>
    </w:p>
    <w:p w14:paraId="23DF7C5A" w14:textId="77777777" w:rsidR="005619CA" w:rsidRPr="0010495B" w:rsidRDefault="005619CA" w:rsidP="000F0C5B">
      <w:pPr>
        <w:spacing w:after="0"/>
        <w:jc w:val="center"/>
        <w:rPr>
          <w:b/>
          <w:i/>
          <w:sz w:val="24"/>
          <w:szCs w:val="24"/>
        </w:rPr>
      </w:pPr>
      <w:r w:rsidRPr="0010495B">
        <w:rPr>
          <w:b/>
          <w:i/>
          <w:sz w:val="24"/>
          <w:szCs w:val="24"/>
        </w:rPr>
        <w:t>A systematic review of randomized trials using the SF-36 Health Survey</w:t>
      </w:r>
    </w:p>
    <w:p w14:paraId="4FB244CA" w14:textId="77777777" w:rsidR="00CF24A7" w:rsidRPr="005A4AEC" w:rsidRDefault="00CF24A7" w:rsidP="00CF24A7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14:paraId="0505C6CA" w14:textId="77777777" w:rsidR="008E0D23" w:rsidRPr="008E0D23" w:rsidRDefault="008E0D23" w:rsidP="00CF24A7">
      <w:pPr>
        <w:spacing w:after="0"/>
        <w:jc w:val="center"/>
        <w:rPr>
          <w:sz w:val="20"/>
          <w:szCs w:val="20"/>
        </w:rPr>
      </w:pPr>
      <w:r w:rsidRPr="005A4AEC">
        <w:rPr>
          <w:sz w:val="20"/>
          <w:szCs w:val="20"/>
        </w:rPr>
        <w:t>A key for interpretation of</w:t>
      </w:r>
      <w:r w:rsidR="00D524C0">
        <w:rPr>
          <w:sz w:val="20"/>
          <w:szCs w:val="20"/>
        </w:rPr>
        <w:t xml:space="preserve"> symbols and</w:t>
      </w:r>
      <w:r w:rsidRPr="005A4AEC">
        <w:rPr>
          <w:sz w:val="20"/>
          <w:szCs w:val="20"/>
        </w:rPr>
        <w:t xml:space="preserve"> abbreviations is provided at the bottom of the do</w:t>
      </w:r>
      <w:r w:rsidR="005A4AEC" w:rsidRPr="005A4AEC">
        <w:rPr>
          <w:sz w:val="20"/>
          <w:szCs w:val="20"/>
        </w:rPr>
        <w:t xml:space="preserve">cument before the references. </w:t>
      </w:r>
      <w:r w:rsidR="005A4AEC" w:rsidRPr="005A4AEC">
        <w:rPr>
          <w:i/>
          <w:sz w:val="20"/>
          <w:szCs w:val="20"/>
        </w:rPr>
        <w:t xml:space="preserve">Individual trial level data </w:t>
      </w:r>
      <w:r w:rsidR="00AB127D">
        <w:rPr>
          <w:i/>
          <w:sz w:val="20"/>
          <w:szCs w:val="20"/>
        </w:rPr>
        <w:t xml:space="preserve">are </w:t>
      </w:r>
      <w:r w:rsidR="005A4AEC" w:rsidRPr="005A4AEC">
        <w:rPr>
          <w:i/>
          <w:sz w:val="20"/>
          <w:szCs w:val="20"/>
        </w:rPr>
        <w:t>sorted by therapeutic area, beginning with the most studied</w:t>
      </w:r>
      <w:r w:rsidR="008A572A">
        <w:rPr>
          <w:i/>
          <w:sz w:val="20"/>
          <w:szCs w:val="20"/>
        </w:rPr>
        <w:t xml:space="preserve"> clinical</w:t>
      </w:r>
      <w:r w:rsidR="005A4AEC" w:rsidRPr="005A4AEC">
        <w:rPr>
          <w:i/>
          <w:sz w:val="20"/>
          <w:szCs w:val="20"/>
        </w:rPr>
        <w:t xml:space="preserve"> areas and </w:t>
      </w:r>
      <w:r w:rsidR="00D248A8">
        <w:rPr>
          <w:i/>
          <w:sz w:val="20"/>
          <w:szCs w:val="20"/>
        </w:rPr>
        <w:t>most studied medical conditions followed by</w:t>
      </w:r>
      <w:r w:rsidR="005A4AEC" w:rsidRPr="005A4AEC">
        <w:rPr>
          <w:i/>
          <w:sz w:val="20"/>
          <w:szCs w:val="20"/>
        </w:rPr>
        <w:t xml:space="preserve"> alphabetical order of medication</w:t>
      </w:r>
      <w:r w:rsidR="00AB127D">
        <w:rPr>
          <w:i/>
          <w:sz w:val="20"/>
          <w:szCs w:val="20"/>
        </w:rPr>
        <w:t xml:space="preserve">. References (S1-S184) are at the end of the document and are numbered and listed in alphabetical order by the first author’s surname. </w:t>
      </w:r>
    </w:p>
    <w:tbl>
      <w:tblPr>
        <w:tblStyle w:val="MediumShading2-Accent11"/>
        <w:tblW w:w="15055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565"/>
        <w:gridCol w:w="1530"/>
        <w:gridCol w:w="540"/>
        <w:gridCol w:w="1620"/>
        <w:gridCol w:w="1440"/>
        <w:gridCol w:w="720"/>
        <w:gridCol w:w="3690"/>
        <w:gridCol w:w="720"/>
        <w:gridCol w:w="720"/>
        <w:gridCol w:w="900"/>
        <w:gridCol w:w="900"/>
        <w:gridCol w:w="900"/>
        <w:gridCol w:w="810"/>
      </w:tblGrid>
      <w:tr w:rsidR="004B739D" w:rsidRPr="00014039" w14:paraId="7F0C01A9" w14:textId="77777777" w:rsidTr="00E65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A7D8D9" w14:textId="77777777" w:rsidR="006352D2" w:rsidRPr="00014039" w:rsidRDefault="006352D2" w:rsidP="00EC4D3C">
            <w:pPr>
              <w:jc w:val="center"/>
              <w:rPr>
                <w:rFonts w:eastAsia="Times New Roman"/>
                <w:bCs w:val="0"/>
                <w:sz w:val="14"/>
                <w:szCs w:val="14"/>
              </w:rPr>
            </w:pPr>
            <w:r>
              <w:rPr>
                <w:rFonts w:eastAsia="Times New Roman"/>
                <w:bCs w:val="0"/>
                <w:sz w:val="14"/>
                <w:szCs w:val="14"/>
              </w:rPr>
              <w:t>Ref</w:t>
            </w:r>
            <w:r w:rsidRPr="00014039">
              <w:rPr>
                <w:rFonts w:eastAsia="Times New Roman"/>
                <w:bCs w:val="0"/>
                <w:sz w:val="14"/>
                <w:szCs w:val="14"/>
              </w:rPr>
              <w:t xml:space="preserve"> #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6CFC7" w14:textId="77777777" w:rsidR="006352D2" w:rsidRPr="00014039" w:rsidRDefault="006352D2" w:rsidP="00EC4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14"/>
                <w:szCs w:val="14"/>
              </w:rPr>
            </w:pPr>
            <w:r w:rsidRPr="00014039">
              <w:rPr>
                <w:rFonts w:eastAsia="Times New Roman"/>
                <w:sz w:val="14"/>
                <w:szCs w:val="14"/>
              </w:rPr>
              <w:t>Author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CDE20F" w14:textId="77777777" w:rsidR="006352D2" w:rsidRPr="00014039" w:rsidRDefault="006352D2" w:rsidP="00EC4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14"/>
                <w:szCs w:val="14"/>
              </w:rPr>
            </w:pPr>
            <w:r w:rsidRPr="00014039">
              <w:rPr>
                <w:rFonts w:eastAsia="Times New Roman"/>
                <w:sz w:val="14"/>
                <w:szCs w:val="14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6607FB" w14:textId="77777777" w:rsidR="006352D2" w:rsidRPr="00014039" w:rsidRDefault="006352D2" w:rsidP="00EC4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</w:t>
            </w:r>
            <w:r w:rsidRPr="00014039">
              <w:rPr>
                <w:rFonts w:eastAsia="Times New Roman"/>
                <w:sz w:val="14"/>
                <w:szCs w:val="14"/>
              </w:rPr>
              <w:t>ondition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4CFA4E" w14:textId="77777777" w:rsidR="006352D2" w:rsidRPr="00014039" w:rsidRDefault="006352D2" w:rsidP="00EC4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</w:t>
            </w:r>
            <w:r w:rsidRPr="00014039">
              <w:rPr>
                <w:rFonts w:eastAsia="Times New Roman"/>
                <w:sz w:val="14"/>
                <w:szCs w:val="14"/>
              </w:rPr>
              <w:t>edication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2B5F2C" w14:textId="77777777" w:rsidR="006352D2" w:rsidRPr="00014039" w:rsidRDefault="006352D2" w:rsidP="00EC4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</w:t>
            </w:r>
            <w:r w:rsidRPr="00014039">
              <w:rPr>
                <w:rFonts w:eastAsia="Times New Roman"/>
                <w:sz w:val="14"/>
                <w:szCs w:val="14"/>
              </w:rPr>
              <w:t xml:space="preserve">ample </w:t>
            </w:r>
            <w:r>
              <w:rPr>
                <w:rFonts w:eastAsia="Times New Roman"/>
                <w:sz w:val="14"/>
                <w:szCs w:val="14"/>
              </w:rPr>
              <w:t>S</w:t>
            </w:r>
            <w:r w:rsidRPr="00014039">
              <w:rPr>
                <w:rFonts w:eastAsia="Times New Roman"/>
                <w:sz w:val="14"/>
                <w:szCs w:val="14"/>
              </w:rPr>
              <w:t>ize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EEF6D9" w14:textId="77777777" w:rsidR="006352D2" w:rsidRPr="00014039" w:rsidRDefault="006352D2" w:rsidP="00EC4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</w:t>
            </w:r>
            <w:r w:rsidRPr="00014039">
              <w:rPr>
                <w:rFonts w:eastAsia="Times New Roman"/>
                <w:sz w:val="14"/>
                <w:szCs w:val="14"/>
              </w:rPr>
              <w:t xml:space="preserve">linical </w:t>
            </w:r>
            <w:r>
              <w:rPr>
                <w:rFonts w:eastAsia="Times New Roman"/>
                <w:sz w:val="14"/>
                <w:szCs w:val="14"/>
              </w:rPr>
              <w:t>E</w:t>
            </w:r>
            <w:r w:rsidRPr="00014039">
              <w:rPr>
                <w:rFonts w:eastAsia="Times New Roman"/>
                <w:sz w:val="14"/>
                <w:szCs w:val="14"/>
              </w:rPr>
              <w:t>ndpoint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0B0D6" w14:textId="77777777" w:rsidR="006352D2" w:rsidRPr="00DE25E9" w:rsidRDefault="006352D2" w:rsidP="00EC4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End point Cat.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CB898" w14:textId="77777777" w:rsidR="006352D2" w:rsidRPr="00DE25E9" w:rsidRDefault="006352D2" w:rsidP="00EC4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14"/>
                <w:szCs w:val="14"/>
              </w:rPr>
            </w:pPr>
            <w:r w:rsidRPr="00DE25E9">
              <w:rPr>
                <w:rFonts w:eastAsia="Times New Roman"/>
                <w:sz w:val="14"/>
                <w:szCs w:val="14"/>
              </w:rPr>
              <w:t>Jadad score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125132" w14:textId="77777777" w:rsidR="006352D2" w:rsidRDefault="006352D2" w:rsidP="00EC4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Outcome </w:t>
            </w:r>
            <w:r w:rsidRPr="00014039">
              <w:rPr>
                <w:rFonts w:eastAsia="Times New Roman"/>
                <w:sz w:val="14"/>
                <w:szCs w:val="14"/>
              </w:rPr>
              <w:t>(Clinical/</w:t>
            </w:r>
          </w:p>
          <w:p w14:paraId="26C1CAED" w14:textId="77777777" w:rsidR="006352D2" w:rsidRPr="00014039" w:rsidRDefault="006352D2" w:rsidP="00EC4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14"/>
                <w:szCs w:val="14"/>
              </w:rPr>
            </w:pPr>
            <w:r w:rsidRPr="00014039">
              <w:rPr>
                <w:rFonts w:eastAsia="Times New Roman"/>
                <w:sz w:val="14"/>
                <w:szCs w:val="14"/>
              </w:rPr>
              <w:t>SF-36)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929ED1" w14:textId="77777777" w:rsidR="006352D2" w:rsidRPr="00014039" w:rsidRDefault="006352D2" w:rsidP="00EC4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Tool Used (SF36 or SF12)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E3A505" w14:textId="77777777" w:rsidR="006352D2" w:rsidRPr="00014039" w:rsidRDefault="006352D2" w:rsidP="00EC4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SF-36 PCS /MCS Reported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9CA3" w14:textId="77777777" w:rsidR="006352D2" w:rsidRPr="00014039" w:rsidRDefault="006352D2" w:rsidP="00EC4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SF-36 Profile Reported</w:t>
            </w:r>
          </w:p>
        </w:tc>
      </w:tr>
      <w:tr w:rsidR="004B739D" w:rsidRPr="004B739D" w14:paraId="05BC61A0" w14:textId="77777777" w:rsidTr="004B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8B88B" w14:textId="77777777" w:rsidR="004B739D" w:rsidRPr="004B739D" w:rsidRDefault="004B739D" w:rsidP="00EC4D3C">
            <w:pPr>
              <w:jc w:val="center"/>
              <w:rPr>
                <w:rFonts w:eastAsia="Times New Roman"/>
                <w:bCs w:val="0"/>
                <w:color w:val="auto"/>
              </w:rPr>
            </w:pPr>
            <w:r w:rsidRPr="004B739D">
              <w:rPr>
                <w:rFonts w:eastAsia="Times New Roman"/>
                <w:bCs w:val="0"/>
                <w:color w:val="auto"/>
              </w:rPr>
              <w:t>RHEUMATOLOGY</w:t>
            </w:r>
          </w:p>
        </w:tc>
      </w:tr>
      <w:tr w:rsidR="004B739D" w:rsidRPr="00316D12" w14:paraId="24635E01" w14:textId="77777777" w:rsidTr="00E656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F9E249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S80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B6AD5F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Kremer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14:paraId="2C9F87E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  <w:hideMark/>
          </w:tcPr>
          <w:p w14:paraId="7F2E5A19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1A7">
              <w:rPr>
                <w:rFonts w:eastAsia="Times New Roman"/>
                <w:b/>
                <w:bCs/>
                <w:sz w:val="14"/>
                <w:szCs w:val="14"/>
              </w:rPr>
              <w:t>rheumatoid arthritis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  <w:hideMark/>
          </w:tcPr>
          <w:p w14:paraId="30436A7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abatacept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  <w:hideMark/>
          </w:tcPr>
          <w:p w14:paraId="25583AF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339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  <w:hideMark/>
          </w:tcPr>
          <w:p w14:paraId="44DAC02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ACR20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709F794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46B9BB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5F41A91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75011A64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65E6743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AC55C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6ABBAE01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31A145F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S142</w:t>
            </w:r>
          </w:p>
        </w:tc>
        <w:tc>
          <w:tcPr>
            <w:tcW w:w="1530" w:type="dxa"/>
            <w:vAlign w:val="center"/>
          </w:tcPr>
          <w:p w14:paraId="6A8C495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Russell AS</w:t>
            </w:r>
          </w:p>
        </w:tc>
        <w:tc>
          <w:tcPr>
            <w:tcW w:w="540" w:type="dxa"/>
            <w:vAlign w:val="center"/>
            <w:hideMark/>
          </w:tcPr>
          <w:p w14:paraId="22E67DB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7F720A5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1A7">
              <w:rPr>
                <w:rFonts w:eastAsia="Times New Roman"/>
                <w:b/>
                <w:bCs/>
                <w:sz w:val="14"/>
                <w:szCs w:val="14"/>
              </w:rPr>
              <w:t>rheumatoid arthritis</w:t>
            </w:r>
          </w:p>
        </w:tc>
        <w:tc>
          <w:tcPr>
            <w:tcW w:w="1440" w:type="dxa"/>
            <w:vAlign w:val="center"/>
            <w:hideMark/>
          </w:tcPr>
          <w:p w14:paraId="5504315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abatacept</w:t>
            </w:r>
          </w:p>
        </w:tc>
        <w:tc>
          <w:tcPr>
            <w:tcW w:w="720" w:type="dxa"/>
            <w:vAlign w:val="center"/>
            <w:hideMark/>
          </w:tcPr>
          <w:p w14:paraId="1CE54F7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652</w:t>
            </w:r>
          </w:p>
        </w:tc>
        <w:tc>
          <w:tcPr>
            <w:tcW w:w="3690" w:type="dxa"/>
            <w:vAlign w:val="center"/>
            <w:hideMark/>
          </w:tcPr>
          <w:p w14:paraId="24273E7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ACR20</w:t>
            </w:r>
          </w:p>
        </w:tc>
        <w:tc>
          <w:tcPr>
            <w:tcW w:w="720" w:type="dxa"/>
            <w:vAlign w:val="center"/>
          </w:tcPr>
          <w:p w14:paraId="109301DE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72BB577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18169A4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3629D5AF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900" w:type="dxa"/>
            <w:vAlign w:val="center"/>
          </w:tcPr>
          <w:p w14:paraId="7DF77B61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A452C28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4B517491" w14:textId="77777777" w:rsidTr="00E6561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D0F5466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S176</w:t>
            </w:r>
          </w:p>
        </w:tc>
        <w:tc>
          <w:tcPr>
            <w:tcW w:w="1530" w:type="dxa"/>
            <w:vAlign w:val="center"/>
          </w:tcPr>
          <w:p w14:paraId="1025A67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Westhovens R</w:t>
            </w:r>
          </w:p>
        </w:tc>
        <w:tc>
          <w:tcPr>
            <w:tcW w:w="540" w:type="dxa"/>
            <w:vAlign w:val="center"/>
            <w:hideMark/>
          </w:tcPr>
          <w:p w14:paraId="0F6F31A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37D02C55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1A7">
              <w:rPr>
                <w:rFonts w:eastAsia="Times New Roman"/>
                <w:b/>
                <w:bCs/>
                <w:sz w:val="14"/>
                <w:szCs w:val="14"/>
              </w:rPr>
              <w:t>rheumatoid arthritis</w:t>
            </w:r>
          </w:p>
        </w:tc>
        <w:tc>
          <w:tcPr>
            <w:tcW w:w="1440" w:type="dxa"/>
            <w:vAlign w:val="center"/>
            <w:hideMark/>
          </w:tcPr>
          <w:p w14:paraId="484184D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abatacept</w:t>
            </w:r>
          </w:p>
        </w:tc>
        <w:tc>
          <w:tcPr>
            <w:tcW w:w="720" w:type="dxa"/>
            <w:vAlign w:val="center"/>
            <w:hideMark/>
          </w:tcPr>
          <w:p w14:paraId="1492A67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391</w:t>
            </w:r>
          </w:p>
        </w:tc>
        <w:tc>
          <w:tcPr>
            <w:tcW w:w="3690" w:type="dxa"/>
            <w:vAlign w:val="center"/>
            <w:hideMark/>
          </w:tcPr>
          <w:p w14:paraId="5908119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ACR20</w:t>
            </w:r>
          </w:p>
        </w:tc>
        <w:tc>
          <w:tcPr>
            <w:tcW w:w="720" w:type="dxa"/>
            <w:vAlign w:val="center"/>
          </w:tcPr>
          <w:p w14:paraId="2596E3AF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28A97BA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08F98FA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6908FFA3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194407BA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1E9398B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587CE084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EF1CE2C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S182</w:t>
            </w:r>
          </w:p>
        </w:tc>
        <w:tc>
          <w:tcPr>
            <w:tcW w:w="1530" w:type="dxa"/>
            <w:vAlign w:val="center"/>
          </w:tcPr>
          <w:p w14:paraId="6D7F2C3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Zhao SZ</w:t>
            </w:r>
          </w:p>
        </w:tc>
        <w:tc>
          <w:tcPr>
            <w:tcW w:w="540" w:type="dxa"/>
            <w:vAlign w:val="center"/>
            <w:hideMark/>
          </w:tcPr>
          <w:p w14:paraId="42D16AE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2000</w:t>
            </w:r>
          </w:p>
        </w:tc>
        <w:tc>
          <w:tcPr>
            <w:tcW w:w="1620" w:type="dxa"/>
            <w:vAlign w:val="center"/>
            <w:hideMark/>
          </w:tcPr>
          <w:p w14:paraId="76FF80ED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1A7">
              <w:rPr>
                <w:rFonts w:eastAsia="Times New Roman"/>
                <w:b/>
                <w:bCs/>
                <w:sz w:val="14"/>
                <w:szCs w:val="14"/>
              </w:rPr>
              <w:t>rheumatoid arthritis</w:t>
            </w:r>
          </w:p>
        </w:tc>
        <w:tc>
          <w:tcPr>
            <w:tcW w:w="1440" w:type="dxa"/>
            <w:vAlign w:val="center"/>
            <w:hideMark/>
          </w:tcPr>
          <w:p w14:paraId="4301EFD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celecoxib</w:t>
            </w:r>
          </w:p>
        </w:tc>
        <w:tc>
          <w:tcPr>
            <w:tcW w:w="720" w:type="dxa"/>
            <w:vAlign w:val="center"/>
            <w:hideMark/>
          </w:tcPr>
          <w:p w14:paraId="3C5B131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1149</w:t>
            </w:r>
          </w:p>
        </w:tc>
        <w:tc>
          <w:tcPr>
            <w:tcW w:w="3690" w:type="dxa"/>
            <w:vAlign w:val="center"/>
            <w:hideMark/>
          </w:tcPr>
          <w:p w14:paraId="0CF899E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Health Assessment Questionnaire Disability I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ndex</w:t>
            </w:r>
          </w:p>
        </w:tc>
        <w:tc>
          <w:tcPr>
            <w:tcW w:w="720" w:type="dxa"/>
            <w:vAlign w:val="center"/>
          </w:tcPr>
          <w:p w14:paraId="3835C588" w14:textId="77777777" w:rsidR="006352D2" w:rsidRDefault="006352D2" w:rsidP="00FF7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01E7C13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32ECD19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2309F6A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5E607A07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6363430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48C859BF" w14:textId="77777777" w:rsidTr="00E6561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9BE01F1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S155</w:t>
            </w:r>
          </w:p>
        </w:tc>
        <w:tc>
          <w:tcPr>
            <w:tcW w:w="1530" w:type="dxa"/>
            <w:vAlign w:val="center"/>
          </w:tcPr>
          <w:p w14:paraId="195D5A2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Strand V</w:t>
            </w:r>
          </w:p>
        </w:tc>
        <w:tc>
          <w:tcPr>
            <w:tcW w:w="540" w:type="dxa"/>
            <w:vAlign w:val="center"/>
            <w:hideMark/>
          </w:tcPr>
          <w:p w14:paraId="2D58A80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  <w:hideMark/>
          </w:tcPr>
          <w:p w14:paraId="3D337CF9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1A7">
              <w:rPr>
                <w:rFonts w:eastAsia="Times New Roman"/>
                <w:b/>
                <w:bCs/>
                <w:sz w:val="14"/>
                <w:szCs w:val="14"/>
              </w:rPr>
              <w:t>rheumatoid arthritis</w:t>
            </w:r>
          </w:p>
        </w:tc>
        <w:tc>
          <w:tcPr>
            <w:tcW w:w="1440" w:type="dxa"/>
            <w:vAlign w:val="center"/>
            <w:hideMark/>
          </w:tcPr>
          <w:p w14:paraId="7B4E212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certolizumab</w:t>
            </w:r>
          </w:p>
        </w:tc>
        <w:tc>
          <w:tcPr>
            <w:tcW w:w="720" w:type="dxa"/>
            <w:vAlign w:val="center"/>
            <w:hideMark/>
          </w:tcPr>
          <w:p w14:paraId="7F5B37B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619</w:t>
            </w:r>
          </w:p>
        </w:tc>
        <w:tc>
          <w:tcPr>
            <w:tcW w:w="3690" w:type="dxa"/>
            <w:vAlign w:val="center"/>
            <w:hideMark/>
          </w:tcPr>
          <w:p w14:paraId="6976A56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ACR20</w:t>
            </w:r>
          </w:p>
        </w:tc>
        <w:tc>
          <w:tcPr>
            <w:tcW w:w="720" w:type="dxa"/>
            <w:vAlign w:val="center"/>
          </w:tcPr>
          <w:p w14:paraId="07B351F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055CD89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55ECBFA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7680BA4F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437870B2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E882A3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6B430249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927BF3D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S156</w:t>
            </w:r>
          </w:p>
        </w:tc>
        <w:tc>
          <w:tcPr>
            <w:tcW w:w="1530" w:type="dxa"/>
            <w:vAlign w:val="center"/>
          </w:tcPr>
          <w:p w14:paraId="14E0729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Strand V</w:t>
            </w:r>
          </w:p>
        </w:tc>
        <w:tc>
          <w:tcPr>
            <w:tcW w:w="540" w:type="dxa"/>
            <w:vAlign w:val="center"/>
            <w:hideMark/>
          </w:tcPr>
          <w:p w14:paraId="0199904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1620" w:type="dxa"/>
            <w:vAlign w:val="center"/>
            <w:hideMark/>
          </w:tcPr>
          <w:p w14:paraId="7B40EA2D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1A7">
              <w:rPr>
                <w:rFonts w:eastAsia="Times New Roman"/>
                <w:b/>
                <w:bCs/>
                <w:sz w:val="14"/>
                <w:szCs w:val="14"/>
              </w:rPr>
              <w:t>rheumatoid arthritis</w:t>
            </w:r>
          </w:p>
        </w:tc>
        <w:tc>
          <w:tcPr>
            <w:tcW w:w="1440" w:type="dxa"/>
            <w:vAlign w:val="center"/>
            <w:hideMark/>
          </w:tcPr>
          <w:p w14:paraId="0464C04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certolizumab</w:t>
            </w:r>
          </w:p>
        </w:tc>
        <w:tc>
          <w:tcPr>
            <w:tcW w:w="720" w:type="dxa"/>
            <w:vAlign w:val="center"/>
            <w:hideMark/>
          </w:tcPr>
          <w:p w14:paraId="28303F0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982</w:t>
            </w:r>
          </w:p>
        </w:tc>
        <w:tc>
          <w:tcPr>
            <w:tcW w:w="3690" w:type="dxa"/>
            <w:vAlign w:val="center"/>
            <w:hideMark/>
          </w:tcPr>
          <w:p w14:paraId="5DEEB8F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ACR20</w:t>
            </w:r>
          </w:p>
        </w:tc>
        <w:tc>
          <w:tcPr>
            <w:tcW w:w="720" w:type="dxa"/>
            <w:vAlign w:val="center"/>
          </w:tcPr>
          <w:p w14:paraId="2A3B029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34DF6EC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7AA91E1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4F4E7E5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0271203A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8EDF0FD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B00D03" w14:paraId="3E2259D6" w14:textId="77777777" w:rsidTr="00E6561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4BB9C57" w14:textId="77777777" w:rsidR="006352D2" w:rsidRPr="00B00D03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B00D03">
              <w:rPr>
                <w:rFonts w:eastAsia="Times New Roman"/>
                <w:b w:val="0"/>
                <w:bCs w:val="0"/>
                <w:sz w:val="14"/>
                <w:szCs w:val="14"/>
              </w:rPr>
              <w:t>S97</w:t>
            </w:r>
          </w:p>
        </w:tc>
        <w:tc>
          <w:tcPr>
            <w:tcW w:w="1530" w:type="dxa"/>
            <w:vAlign w:val="center"/>
          </w:tcPr>
          <w:p w14:paraId="2C6965C9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Mathias SD</w:t>
            </w:r>
          </w:p>
        </w:tc>
        <w:tc>
          <w:tcPr>
            <w:tcW w:w="540" w:type="dxa"/>
            <w:vAlign w:val="center"/>
            <w:hideMark/>
          </w:tcPr>
          <w:p w14:paraId="6272A1FD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2000</w:t>
            </w:r>
          </w:p>
        </w:tc>
        <w:tc>
          <w:tcPr>
            <w:tcW w:w="1620" w:type="dxa"/>
            <w:vAlign w:val="center"/>
            <w:hideMark/>
          </w:tcPr>
          <w:p w14:paraId="62BD5C2C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rheumatoid arthritis</w:t>
            </w:r>
          </w:p>
        </w:tc>
        <w:tc>
          <w:tcPr>
            <w:tcW w:w="1440" w:type="dxa"/>
            <w:vAlign w:val="center"/>
            <w:hideMark/>
          </w:tcPr>
          <w:p w14:paraId="1585E817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etanercept</w:t>
            </w:r>
          </w:p>
        </w:tc>
        <w:tc>
          <w:tcPr>
            <w:tcW w:w="720" w:type="dxa"/>
            <w:vAlign w:val="center"/>
            <w:hideMark/>
          </w:tcPr>
          <w:p w14:paraId="4D25879B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234</w:t>
            </w:r>
          </w:p>
        </w:tc>
        <w:tc>
          <w:tcPr>
            <w:tcW w:w="3690" w:type="dxa"/>
            <w:vAlign w:val="center"/>
            <w:hideMark/>
          </w:tcPr>
          <w:p w14:paraId="33D02990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ACR20, ACR50</w:t>
            </w:r>
          </w:p>
        </w:tc>
        <w:tc>
          <w:tcPr>
            <w:tcW w:w="720" w:type="dxa"/>
            <w:vAlign w:val="center"/>
          </w:tcPr>
          <w:p w14:paraId="53D75480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06D18E84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30551387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ADAF703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B00D0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900" w:type="dxa"/>
            <w:vAlign w:val="center"/>
          </w:tcPr>
          <w:p w14:paraId="4D43072E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F77486E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276E3D10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6DD3139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S79</w:t>
            </w:r>
          </w:p>
        </w:tc>
        <w:tc>
          <w:tcPr>
            <w:tcW w:w="1530" w:type="dxa"/>
            <w:vAlign w:val="center"/>
          </w:tcPr>
          <w:p w14:paraId="2EB6205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Kremer</w:t>
            </w:r>
          </w:p>
        </w:tc>
        <w:tc>
          <w:tcPr>
            <w:tcW w:w="540" w:type="dxa"/>
            <w:vAlign w:val="center"/>
            <w:hideMark/>
          </w:tcPr>
          <w:p w14:paraId="1C02774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1620" w:type="dxa"/>
            <w:vAlign w:val="center"/>
            <w:hideMark/>
          </w:tcPr>
          <w:p w14:paraId="25A6ACF2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1A7">
              <w:rPr>
                <w:rFonts w:eastAsia="Times New Roman"/>
                <w:b/>
                <w:bCs/>
                <w:sz w:val="14"/>
                <w:szCs w:val="14"/>
              </w:rPr>
              <w:t>rheumatoid arthritis</w:t>
            </w:r>
          </w:p>
        </w:tc>
        <w:tc>
          <w:tcPr>
            <w:tcW w:w="1440" w:type="dxa"/>
            <w:vAlign w:val="center"/>
            <w:hideMark/>
          </w:tcPr>
          <w:p w14:paraId="064584B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leflunomide</w:t>
            </w:r>
          </w:p>
        </w:tc>
        <w:tc>
          <w:tcPr>
            <w:tcW w:w="720" w:type="dxa"/>
            <w:vAlign w:val="center"/>
            <w:hideMark/>
          </w:tcPr>
          <w:p w14:paraId="3400972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263</w:t>
            </w:r>
          </w:p>
        </w:tc>
        <w:tc>
          <w:tcPr>
            <w:tcW w:w="3690" w:type="dxa"/>
            <w:vAlign w:val="center"/>
            <w:hideMark/>
          </w:tcPr>
          <w:p w14:paraId="15B2872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ACR20</w:t>
            </w:r>
          </w:p>
        </w:tc>
        <w:tc>
          <w:tcPr>
            <w:tcW w:w="720" w:type="dxa"/>
            <w:vAlign w:val="center"/>
          </w:tcPr>
          <w:p w14:paraId="7CF6FB64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2A17159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52A3981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690FB06E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19F05DA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544B20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B00D03" w14:paraId="2BAEDB27" w14:textId="77777777" w:rsidTr="00E65610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B296115" w14:textId="77777777" w:rsidR="006352D2" w:rsidRPr="00B00D03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B00D03">
              <w:rPr>
                <w:rFonts w:eastAsia="Times New Roman"/>
                <w:b w:val="0"/>
                <w:bCs w:val="0"/>
                <w:sz w:val="14"/>
                <w:szCs w:val="14"/>
              </w:rPr>
              <w:t>S157</w:t>
            </w:r>
          </w:p>
        </w:tc>
        <w:tc>
          <w:tcPr>
            <w:tcW w:w="1530" w:type="dxa"/>
            <w:vAlign w:val="center"/>
          </w:tcPr>
          <w:p w14:paraId="0D7E4D68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Strand V</w:t>
            </w:r>
          </w:p>
        </w:tc>
        <w:tc>
          <w:tcPr>
            <w:tcW w:w="540" w:type="dxa"/>
            <w:vAlign w:val="center"/>
            <w:hideMark/>
          </w:tcPr>
          <w:p w14:paraId="416C3C0A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1999</w:t>
            </w:r>
          </w:p>
        </w:tc>
        <w:tc>
          <w:tcPr>
            <w:tcW w:w="1620" w:type="dxa"/>
            <w:vAlign w:val="center"/>
            <w:hideMark/>
          </w:tcPr>
          <w:p w14:paraId="70481A61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rheumatoid arthritis</w:t>
            </w:r>
          </w:p>
        </w:tc>
        <w:tc>
          <w:tcPr>
            <w:tcW w:w="1440" w:type="dxa"/>
            <w:vAlign w:val="center"/>
            <w:hideMark/>
          </w:tcPr>
          <w:p w14:paraId="1928F7C6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leflunomide</w:t>
            </w:r>
          </w:p>
        </w:tc>
        <w:tc>
          <w:tcPr>
            <w:tcW w:w="720" w:type="dxa"/>
            <w:vAlign w:val="center"/>
            <w:hideMark/>
          </w:tcPr>
          <w:p w14:paraId="53B61635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438</w:t>
            </w:r>
          </w:p>
        </w:tc>
        <w:tc>
          <w:tcPr>
            <w:tcW w:w="3690" w:type="dxa"/>
            <w:vAlign w:val="center"/>
            <w:hideMark/>
          </w:tcPr>
          <w:p w14:paraId="0B7EE0B3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ACR20, ACR50</w:t>
            </w:r>
          </w:p>
        </w:tc>
        <w:tc>
          <w:tcPr>
            <w:tcW w:w="720" w:type="dxa"/>
            <w:vAlign w:val="center"/>
          </w:tcPr>
          <w:p w14:paraId="1D7EE6A8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28637447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0A7098F2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1CA82487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798E13C0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A989C3E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4A391C9D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E1A3ED5" w14:textId="77777777" w:rsidR="006352D2" w:rsidRPr="00B00D03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B00D03">
              <w:rPr>
                <w:rFonts w:eastAsia="Times New Roman"/>
                <w:b w:val="0"/>
                <w:bCs w:val="0"/>
                <w:sz w:val="14"/>
                <w:szCs w:val="14"/>
              </w:rPr>
              <w:t>S105</w:t>
            </w:r>
          </w:p>
        </w:tc>
        <w:tc>
          <w:tcPr>
            <w:tcW w:w="1530" w:type="dxa"/>
            <w:vAlign w:val="center"/>
          </w:tcPr>
          <w:p w14:paraId="7FE95F25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Mease PJ</w:t>
            </w:r>
          </w:p>
        </w:tc>
        <w:tc>
          <w:tcPr>
            <w:tcW w:w="540" w:type="dxa"/>
            <w:vAlign w:val="center"/>
            <w:hideMark/>
          </w:tcPr>
          <w:p w14:paraId="36F412B1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1620" w:type="dxa"/>
            <w:vAlign w:val="center"/>
            <w:hideMark/>
          </w:tcPr>
          <w:p w14:paraId="4C7DDAB4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rheumatoid arthritis</w:t>
            </w:r>
          </w:p>
        </w:tc>
        <w:tc>
          <w:tcPr>
            <w:tcW w:w="1440" w:type="dxa"/>
            <w:vAlign w:val="center"/>
            <w:hideMark/>
          </w:tcPr>
          <w:p w14:paraId="133C1365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milnacipran</w:t>
            </w:r>
          </w:p>
        </w:tc>
        <w:tc>
          <w:tcPr>
            <w:tcW w:w="720" w:type="dxa"/>
            <w:vAlign w:val="center"/>
            <w:hideMark/>
          </w:tcPr>
          <w:p w14:paraId="02C0C1AB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888</w:t>
            </w:r>
          </w:p>
        </w:tc>
        <w:tc>
          <w:tcPr>
            <w:tcW w:w="3690" w:type="dxa"/>
            <w:vAlign w:val="center"/>
            <w:hideMark/>
          </w:tcPr>
          <w:p w14:paraId="37D26489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composite endpoint pain: ≥30% improvement, as recorded by daily morning-recall pain score and patient global impression of change score</w:t>
            </w:r>
          </w:p>
        </w:tc>
        <w:tc>
          <w:tcPr>
            <w:tcW w:w="720" w:type="dxa"/>
            <w:vAlign w:val="center"/>
          </w:tcPr>
          <w:p w14:paraId="1D67A415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2C0E689C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3FCFFE3E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295954A3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B00D0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CE</w:t>
            </w:r>
          </w:p>
        </w:tc>
        <w:tc>
          <w:tcPr>
            <w:tcW w:w="900" w:type="dxa"/>
            <w:vAlign w:val="center"/>
          </w:tcPr>
          <w:p w14:paraId="6310A8F6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12EC49B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4D014A87" w14:textId="77777777" w:rsidTr="00E6561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C0B969E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S164</w:t>
            </w:r>
          </w:p>
        </w:tc>
        <w:tc>
          <w:tcPr>
            <w:tcW w:w="1530" w:type="dxa"/>
            <w:vAlign w:val="center"/>
          </w:tcPr>
          <w:p w14:paraId="339DEE3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Taylor</w:t>
            </w:r>
          </w:p>
        </w:tc>
        <w:tc>
          <w:tcPr>
            <w:tcW w:w="540" w:type="dxa"/>
            <w:vAlign w:val="center"/>
          </w:tcPr>
          <w:p w14:paraId="4CC94E8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</w:tcPr>
          <w:p w14:paraId="61D6B655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1A7">
              <w:rPr>
                <w:rFonts w:eastAsia="Times New Roman"/>
                <w:b/>
                <w:bCs/>
                <w:sz w:val="14"/>
                <w:szCs w:val="14"/>
              </w:rPr>
              <w:t>rheumatoid arthritis</w:t>
            </w:r>
          </w:p>
        </w:tc>
        <w:tc>
          <w:tcPr>
            <w:tcW w:w="1440" w:type="dxa"/>
            <w:vAlign w:val="center"/>
          </w:tcPr>
          <w:p w14:paraId="051DCF8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ofatumumab</w:t>
            </w:r>
          </w:p>
        </w:tc>
        <w:tc>
          <w:tcPr>
            <w:tcW w:w="720" w:type="dxa"/>
            <w:vAlign w:val="center"/>
          </w:tcPr>
          <w:p w14:paraId="63AFDA3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265</w:t>
            </w:r>
          </w:p>
        </w:tc>
        <w:tc>
          <w:tcPr>
            <w:tcW w:w="3690" w:type="dxa"/>
            <w:vAlign w:val="center"/>
          </w:tcPr>
          <w:p w14:paraId="6C535E3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ACR20</w:t>
            </w:r>
          </w:p>
        </w:tc>
        <w:tc>
          <w:tcPr>
            <w:tcW w:w="720" w:type="dxa"/>
            <w:vAlign w:val="center"/>
          </w:tcPr>
          <w:p w14:paraId="5551ABC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39380F2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</w:tcPr>
          <w:p w14:paraId="36AAB39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</w:tcPr>
          <w:p w14:paraId="4DB8B94A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42A93B6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157B68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4005B5BC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5950AF6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S73</w:t>
            </w:r>
          </w:p>
        </w:tc>
        <w:tc>
          <w:tcPr>
            <w:tcW w:w="1530" w:type="dxa"/>
            <w:vAlign w:val="center"/>
          </w:tcPr>
          <w:p w14:paraId="01D26B1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Keystone E</w:t>
            </w:r>
          </w:p>
        </w:tc>
        <w:tc>
          <w:tcPr>
            <w:tcW w:w="540" w:type="dxa"/>
            <w:vAlign w:val="center"/>
            <w:hideMark/>
          </w:tcPr>
          <w:p w14:paraId="0064190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vAlign w:val="center"/>
            <w:hideMark/>
          </w:tcPr>
          <w:p w14:paraId="1B20945C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1A7">
              <w:rPr>
                <w:rFonts w:eastAsia="Times New Roman"/>
                <w:b/>
                <w:bCs/>
                <w:sz w:val="14"/>
                <w:szCs w:val="14"/>
              </w:rPr>
              <w:t>rheumatoid arthritis</w:t>
            </w:r>
          </w:p>
        </w:tc>
        <w:tc>
          <w:tcPr>
            <w:tcW w:w="1440" w:type="dxa"/>
            <w:vAlign w:val="center"/>
            <w:hideMark/>
          </w:tcPr>
          <w:p w14:paraId="4BE8591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rituximab</w:t>
            </w:r>
          </w:p>
        </w:tc>
        <w:tc>
          <w:tcPr>
            <w:tcW w:w="720" w:type="dxa"/>
            <w:vAlign w:val="center"/>
            <w:hideMark/>
          </w:tcPr>
          <w:p w14:paraId="2BAEC8D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520</w:t>
            </w:r>
          </w:p>
        </w:tc>
        <w:tc>
          <w:tcPr>
            <w:tcW w:w="3690" w:type="dxa"/>
            <w:vAlign w:val="center"/>
            <w:hideMark/>
          </w:tcPr>
          <w:p w14:paraId="6B5B686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ACR20</w:t>
            </w:r>
          </w:p>
        </w:tc>
        <w:tc>
          <w:tcPr>
            <w:tcW w:w="720" w:type="dxa"/>
            <w:vAlign w:val="center"/>
          </w:tcPr>
          <w:p w14:paraId="2CC1D74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236D2CF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2E63D07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640FD95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464D183E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616B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6A7D792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616B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47F0D0AC" w14:textId="77777777" w:rsidTr="00E6561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619C1E4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S104</w:t>
            </w:r>
          </w:p>
        </w:tc>
        <w:tc>
          <w:tcPr>
            <w:tcW w:w="1530" w:type="dxa"/>
            <w:vAlign w:val="center"/>
          </w:tcPr>
          <w:p w14:paraId="1530247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Mease PJ</w:t>
            </w:r>
          </w:p>
        </w:tc>
        <w:tc>
          <w:tcPr>
            <w:tcW w:w="540" w:type="dxa"/>
            <w:vAlign w:val="center"/>
            <w:hideMark/>
          </w:tcPr>
          <w:p w14:paraId="72F2CA0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vAlign w:val="center"/>
            <w:hideMark/>
          </w:tcPr>
          <w:p w14:paraId="673C8917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1A7">
              <w:rPr>
                <w:rFonts w:eastAsia="Times New Roman"/>
                <w:b/>
                <w:bCs/>
                <w:sz w:val="14"/>
                <w:szCs w:val="14"/>
              </w:rPr>
              <w:t>rheumatoid arthritis</w:t>
            </w:r>
          </w:p>
        </w:tc>
        <w:tc>
          <w:tcPr>
            <w:tcW w:w="1440" w:type="dxa"/>
            <w:vAlign w:val="center"/>
            <w:hideMark/>
          </w:tcPr>
          <w:p w14:paraId="1864139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rituximab</w:t>
            </w:r>
          </w:p>
        </w:tc>
        <w:tc>
          <w:tcPr>
            <w:tcW w:w="720" w:type="dxa"/>
            <w:vAlign w:val="center"/>
            <w:hideMark/>
          </w:tcPr>
          <w:p w14:paraId="525078B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367</w:t>
            </w:r>
          </w:p>
        </w:tc>
        <w:tc>
          <w:tcPr>
            <w:tcW w:w="3690" w:type="dxa"/>
            <w:vAlign w:val="center"/>
            <w:hideMark/>
          </w:tcPr>
          <w:p w14:paraId="743333A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ACR20</w:t>
            </w:r>
          </w:p>
        </w:tc>
        <w:tc>
          <w:tcPr>
            <w:tcW w:w="720" w:type="dxa"/>
            <w:vAlign w:val="center"/>
          </w:tcPr>
          <w:p w14:paraId="6B50A810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104C625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5D64F56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05263AF2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26B00BF0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16B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AC6CE9A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16B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6EDE5E56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7C823172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S135</w:t>
            </w:r>
          </w:p>
        </w:tc>
        <w:tc>
          <w:tcPr>
            <w:tcW w:w="1530" w:type="dxa"/>
            <w:vAlign w:val="center"/>
          </w:tcPr>
          <w:p w14:paraId="29AFCFE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Rigby</w:t>
            </w:r>
          </w:p>
        </w:tc>
        <w:tc>
          <w:tcPr>
            <w:tcW w:w="540" w:type="dxa"/>
            <w:vAlign w:val="center"/>
            <w:hideMark/>
          </w:tcPr>
          <w:p w14:paraId="58C6F97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  <w:hideMark/>
          </w:tcPr>
          <w:p w14:paraId="645D9822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1A7">
              <w:rPr>
                <w:rFonts w:eastAsia="Times New Roman"/>
                <w:b/>
                <w:bCs/>
                <w:sz w:val="14"/>
                <w:szCs w:val="14"/>
              </w:rPr>
              <w:t>rheumatoid arthritis</w:t>
            </w:r>
          </w:p>
        </w:tc>
        <w:tc>
          <w:tcPr>
            <w:tcW w:w="1440" w:type="dxa"/>
            <w:vAlign w:val="center"/>
            <w:hideMark/>
          </w:tcPr>
          <w:p w14:paraId="75A22FE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rituximab</w:t>
            </w:r>
          </w:p>
        </w:tc>
        <w:tc>
          <w:tcPr>
            <w:tcW w:w="720" w:type="dxa"/>
            <w:vAlign w:val="center"/>
            <w:hideMark/>
          </w:tcPr>
          <w:p w14:paraId="6A13E1A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748</w:t>
            </w:r>
          </w:p>
        </w:tc>
        <w:tc>
          <w:tcPr>
            <w:tcW w:w="3690" w:type="dxa"/>
            <w:vAlign w:val="center"/>
            <w:hideMark/>
          </w:tcPr>
          <w:p w14:paraId="17C44A3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hange in general-modified 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harp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score (radiographic measure)</w:t>
            </w:r>
          </w:p>
        </w:tc>
        <w:tc>
          <w:tcPr>
            <w:tcW w:w="720" w:type="dxa"/>
            <w:vAlign w:val="center"/>
          </w:tcPr>
          <w:p w14:paraId="605EE5B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339F3B8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7EBB7DA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79D0B181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56369E78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616B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86A3E22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616B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6AA0A50B" w14:textId="77777777" w:rsidTr="00E6561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3D60E17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S22</w:t>
            </w:r>
          </w:p>
        </w:tc>
        <w:tc>
          <w:tcPr>
            <w:tcW w:w="1530" w:type="dxa"/>
            <w:vAlign w:val="center"/>
          </w:tcPr>
          <w:p w14:paraId="25E7642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Coombs</w:t>
            </w:r>
          </w:p>
        </w:tc>
        <w:tc>
          <w:tcPr>
            <w:tcW w:w="540" w:type="dxa"/>
            <w:vAlign w:val="center"/>
            <w:hideMark/>
          </w:tcPr>
          <w:p w14:paraId="38F9A67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1620" w:type="dxa"/>
            <w:vAlign w:val="center"/>
            <w:hideMark/>
          </w:tcPr>
          <w:p w14:paraId="5C74514A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1A7">
              <w:rPr>
                <w:rFonts w:eastAsia="Times New Roman"/>
                <w:b/>
                <w:bCs/>
                <w:sz w:val="14"/>
                <w:szCs w:val="14"/>
              </w:rPr>
              <w:t>rheumatoid arthritis</w:t>
            </w:r>
          </w:p>
        </w:tc>
        <w:tc>
          <w:tcPr>
            <w:tcW w:w="1440" w:type="dxa"/>
            <w:vAlign w:val="center"/>
            <w:hideMark/>
          </w:tcPr>
          <w:p w14:paraId="755F5BD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tofacitinib</w:t>
            </w:r>
          </w:p>
        </w:tc>
        <w:tc>
          <w:tcPr>
            <w:tcW w:w="720" w:type="dxa"/>
            <w:vAlign w:val="center"/>
            <w:hideMark/>
          </w:tcPr>
          <w:p w14:paraId="6653771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264</w:t>
            </w:r>
          </w:p>
        </w:tc>
        <w:tc>
          <w:tcPr>
            <w:tcW w:w="3690" w:type="dxa"/>
            <w:vAlign w:val="center"/>
            <w:hideMark/>
          </w:tcPr>
          <w:p w14:paraId="2B0D60F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ACR20</w:t>
            </w:r>
          </w:p>
        </w:tc>
        <w:tc>
          <w:tcPr>
            <w:tcW w:w="720" w:type="dxa"/>
            <w:vAlign w:val="center"/>
          </w:tcPr>
          <w:p w14:paraId="3B4CA304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0616A36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2D875CD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3D0092D2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5A0D5469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16B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C6C1CFB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16B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129EC72D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2FE88B5C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S7</w:t>
            </w:r>
          </w:p>
        </w:tc>
        <w:tc>
          <w:tcPr>
            <w:tcW w:w="1530" w:type="dxa"/>
            <w:vAlign w:val="center"/>
          </w:tcPr>
          <w:p w14:paraId="073725A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Arnold LM</w:t>
            </w:r>
          </w:p>
        </w:tc>
        <w:tc>
          <w:tcPr>
            <w:tcW w:w="540" w:type="dxa"/>
            <w:vAlign w:val="center"/>
            <w:hideMark/>
          </w:tcPr>
          <w:p w14:paraId="69AB903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1620" w:type="dxa"/>
            <w:vAlign w:val="center"/>
            <w:hideMark/>
          </w:tcPr>
          <w:p w14:paraId="75C7878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fibromyalgia</w:t>
            </w:r>
          </w:p>
        </w:tc>
        <w:tc>
          <w:tcPr>
            <w:tcW w:w="1440" w:type="dxa"/>
            <w:vAlign w:val="center"/>
            <w:hideMark/>
          </w:tcPr>
          <w:p w14:paraId="02A8580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duloxetine</w:t>
            </w:r>
          </w:p>
        </w:tc>
        <w:tc>
          <w:tcPr>
            <w:tcW w:w="720" w:type="dxa"/>
            <w:vAlign w:val="center"/>
            <w:hideMark/>
          </w:tcPr>
          <w:p w14:paraId="0F46181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207</w:t>
            </w:r>
          </w:p>
        </w:tc>
        <w:tc>
          <w:tcPr>
            <w:tcW w:w="3690" w:type="dxa"/>
            <w:vAlign w:val="center"/>
            <w:hideMark/>
          </w:tcPr>
          <w:p w14:paraId="0F1683B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Fibromyalgia Impact Q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uestionnaire total score and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FIQ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pain score</w:t>
            </w:r>
          </w:p>
        </w:tc>
        <w:tc>
          <w:tcPr>
            <w:tcW w:w="720" w:type="dxa"/>
            <w:vAlign w:val="center"/>
          </w:tcPr>
          <w:p w14:paraId="6DC718A1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0A08D7F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1051115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111319D0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24D206EC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0F9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86054B7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72A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2C578A2B" w14:textId="77777777" w:rsidTr="00E6561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704BC2E4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S6</w:t>
            </w:r>
          </w:p>
        </w:tc>
        <w:tc>
          <w:tcPr>
            <w:tcW w:w="1530" w:type="dxa"/>
            <w:vAlign w:val="center"/>
          </w:tcPr>
          <w:p w14:paraId="258091D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Arnold LM</w:t>
            </w:r>
          </w:p>
        </w:tc>
        <w:tc>
          <w:tcPr>
            <w:tcW w:w="540" w:type="dxa"/>
            <w:vAlign w:val="center"/>
            <w:hideMark/>
          </w:tcPr>
          <w:p w14:paraId="506816C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1620" w:type="dxa"/>
            <w:vAlign w:val="center"/>
            <w:hideMark/>
          </w:tcPr>
          <w:p w14:paraId="443E040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fibromyalgia</w:t>
            </w:r>
          </w:p>
        </w:tc>
        <w:tc>
          <w:tcPr>
            <w:tcW w:w="1440" w:type="dxa"/>
            <w:vAlign w:val="center"/>
            <w:hideMark/>
          </w:tcPr>
          <w:p w14:paraId="1A2CEAB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duloxetine</w:t>
            </w:r>
          </w:p>
        </w:tc>
        <w:tc>
          <w:tcPr>
            <w:tcW w:w="720" w:type="dxa"/>
            <w:vAlign w:val="center"/>
            <w:hideMark/>
          </w:tcPr>
          <w:p w14:paraId="483633F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530</w:t>
            </w:r>
          </w:p>
        </w:tc>
        <w:tc>
          <w:tcPr>
            <w:tcW w:w="3690" w:type="dxa"/>
            <w:vAlign w:val="center"/>
            <w:hideMark/>
          </w:tcPr>
          <w:p w14:paraId="62748CB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patient's global impression of improvement</w:t>
            </w:r>
          </w:p>
        </w:tc>
        <w:tc>
          <w:tcPr>
            <w:tcW w:w="720" w:type="dxa"/>
            <w:vAlign w:val="center"/>
          </w:tcPr>
          <w:p w14:paraId="2C47C16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57D302E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55232F2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1D415AD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00505E0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0F9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633CD4B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72A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523467FD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55C6645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S16</w:t>
            </w:r>
          </w:p>
        </w:tc>
        <w:tc>
          <w:tcPr>
            <w:tcW w:w="1530" w:type="dxa"/>
            <w:vAlign w:val="center"/>
          </w:tcPr>
          <w:p w14:paraId="34CC25F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Chappell</w:t>
            </w:r>
          </w:p>
        </w:tc>
        <w:tc>
          <w:tcPr>
            <w:tcW w:w="540" w:type="dxa"/>
            <w:vAlign w:val="center"/>
            <w:hideMark/>
          </w:tcPr>
          <w:p w14:paraId="16D8E70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vAlign w:val="center"/>
            <w:hideMark/>
          </w:tcPr>
          <w:p w14:paraId="1A237B7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fibromyalgia</w:t>
            </w:r>
          </w:p>
        </w:tc>
        <w:tc>
          <w:tcPr>
            <w:tcW w:w="1440" w:type="dxa"/>
            <w:vAlign w:val="center"/>
            <w:hideMark/>
          </w:tcPr>
          <w:p w14:paraId="5E43629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duloxetine</w:t>
            </w:r>
          </w:p>
        </w:tc>
        <w:tc>
          <w:tcPr>
            <w:tcW w:w="720" w:type="dxa"/>
            <w:vAlign w:val="center"/>
            <w:hideMark/>
          </w:tcPr>
          <w:p w14:paraId="5A2ADC3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330</w:t>
            </w:r>
          </w:p>
        </w:tc>
        <w:tc>
          <w:tcPr>
            <w:tcW w:w="3690" w:type="dxa"/>
            <w:vAlign w:val="center"/>
            <w:hideMark/>
          </w:tcPr>
          <w:p w14:paraId="394F89F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brief pain inventory average pain severity score</w:t>
            </w:r>
          </w:p>
        </w:tc>
        <w:tc>
          <w:tcPr>
            <w:tcW w:w="720" w:type="dxa"/>
            <w:vAlign w:val="center"/>
          </w:tcPr>
          <w:p w14:paraId="3B6BB97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2EB6FF0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3D6329A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N/I</w:t>
            </w:r>
          </w:p>
        </w:tc>
        <w:tc>
          <w:tcPr>
            <w:tcW w:w="900" w:type="dxa"/>
            <w:vAlign w:val="center"/>
            <w:hideMark/>
          </w:tcPr>
          <w:p w14:paraId="2041D1A6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181488F3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0F9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6D69C3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72A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3A7FBD2B" w14:textId="77777777" w:rsidTr="00E6561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F86259C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S4</w:t>
            </w:r>
          </w:p>
        </w:tc>
        <w:tc>
          <w:tcPr>
            <w:tcW w:w="1530" w:type="dxa"/>
            <w:vAlign w:val="center"/>
          </w:tcPr>
          <w:p w14:paraId="185D9D3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Arnold LM</w:t>
            </w:r>
          </w:p>
        </w:tc>
        <w:tc>
          <w:tcPr>
            <w:tcW w:w="540" w:type="dxa"/>
            <w:vAlign w:val="center"/>
            <w:hideMark/>
          </w:tcPr>
          <w:p w14:paraId="5A648AF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1620" w:type="dxa"/>
            <w:vAlign w:val="center"/>
            <w:hideMark/>
          </w:tcPr>
          <w:p w14:paraId="5E33EC9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fibromyalgia</w:t>
            </w:r>
          </w:p>
        </w:tc>
        <w:tc>
          <w:tcPr>
            <w:tcW w:w="1440" w:type="dxa"/>
            <w:vAlign w:val="center"/>
            <w:hideMark/>
          </w:tcPr>
          <w:p w14:paraId="0909166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esreboxetine</w:t>
            </w:r>
          </w:p>
        </w:tc>
        <w:tc>
          <w:tcPr>
            <w:tcW w:w="720" w:type="dxa"/>
            <w:vAlign w:val="center"/>
            <w:hideMark/>
          </w:tcPr>
          <w:p w14:paraId="3CAE5A2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268</w:t>
            </w:r>
          </w:p>
        </w:tc>
        <w:tc>
          <w:tcPr>
            <w:tcW w:w="3690" w:type="dxa"/>
            <w:vAlign w:val="center"/>
            <w:hideMark/>
          </w:tcPr>
          <w:p w14:paraId="07C6062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co-primary endpoints: 11 point likert scale for pain, patient global impression of pain</w:t>
            </w:r>
          </w:p>
        </w:tc>
        <w:tc>
          <w:tcPr>
            <w:tcW w:w="720" w:type="dxa"/>
            <w:vAlign w:val="center"/>
          </w:tcPr>
          <w:p w14:paraId="52E6DA8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7D5AA7D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19E5B66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1C944CD7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0054946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0F9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7CDBAB0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72A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040F9205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188EA92" w14:textId="77777777" w:rsidR="006352D2" w:rsidRPr="00B00D03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lastRenderedPageBreak/>
              <w:t>S5</w:t>
            </w:r>
          </w:p>
        </w:tc>
        <w:tc>
          <w:tcPr>
            <w:tcW w:w="1530" w:type="dxa"/>
            <w:vAlign w:val="center"/>
          </w:tcPr>
          <w:p w14:paraId="0C9BB59D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Arnold LM</w:t>
            </w:r>
          </w:p>
        </w:tc>
        <w:tc>
          <w:tcPr>
            <w:tcW w:w="540" w:type="dxa"/>
            <w:vAlign w:val="center"/>
          </w:tcPr>
          <w:p w14:paraId="4C9301F4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1620" w:type="dxa"/>
            <w:vAlign w:val="center"/>
          </w:tcPr>
          <w:p w14:paraId="3EBED724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fibromyalgia</w:t>
            </w:r>
          </w:p>
        </w:tc>
        <w:tc>
          <w:tcPr>
            <w:tcW w:w="1440" w:type="dxa"/>
            <w:vAlign w:val="center"/>
          </w:tcPr>
          <w:p w14:paraId="3A505054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milnacipran</w:t>
            </w:r>
          </w:p>
        </w:tc>
        <w:tc>
          <w:tcPr>
            <w:tcW w:w="720" w:type="dxa"/>
            <w:vAlign w:val="center"/>
          </w:tcPr>
          <w:p w14:paraId="36266E99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1025</w:t>
            </w:r>
          </w:p>
        </w:tc>
        <w:tc>
          <w:tcPr>
            <w:tcW w:w="3690" w:type="dxa"/>
            <w:vAlign w:val="center"/>
          </w:tcPr>
          <w:p w14:paraId="7B6DB361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 xml:space="preserve">composite </w:t>
            </w:r>
            <w:r w:rsidRPr="00B00D03">
              <w:rPr>
                <w:rFonts w:eastAsia="Times New Roman"/>
                <w:b/>
                <w:bCs/>
                <w:sz w:val="14"/>
                <w:szCs w:val="14"/>
                <w:u w:val="single"/>
              </w:rPr>
              <w:t xml:space="preserve">&gt; </w:t>
            </w: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30% improvement in VAS pain and rating of "very much" or "much" improved on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patient global impression of change</w:t>
            </w:r>
          </w:p>
        </w:tc>
        <w:tc>
          <w:tcPr>
            <w:tcW w:w="720" w:type="dxa"/>
            <w:vAlign w:val="center"/>
          </w:tcPr>
          <w:p w14:paraId="3A877B3D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7A8F9552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</w:tcPr>
          <w:p w14:paraId="71605389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</w:tcPr>
          <w:p w14:paraId="1771AC94" w14:textId="77777777" w:rsidR="006352D2" w:rsidRPr="00B00D0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7EF65C57" w14:textId="77777777" w:rsidR="006352D2" w:rsidRPr="007450F9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7450F9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C4166BF" w14:textId="77777777" w:rsidR="006352D2" w:rsidRPr="000E260C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19772A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68F256B8" w14:textId="77777777" w:rsidTr="00E65610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4617B1E" w14:textId="77777777" w:rsidR="006352D2" w:rsidRPr="00B00D03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B00D03">
              <w:rPr>
                <w:rFonts w:eastAsia="Times New Roman"/>
                <w:b w:val="0"/>
                <w:bCs w:val="0"/>
                <w:sz w:val="14"/>
                <w:szCs w:val="14"/>
              </w:rPr>
              <w:t>S11</w:t>
            </w:r>
          </w:p>
        </w:tc>
        <w:tc>
          <w:tcPr>
            <w:tcW w:w="1530" w:type="dxa"/>
            <w:vAlign w:val="center"/>
          </w:tcPr>
          <w:p w14:paraId="0ABD1BAC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Branco</w:t>
            </w:r>
          </w:p>
        </w:tc>
        <w:tc>
          <w:tcPr>
            <w:tcW w:w="540" w:type="dxa"/>
            <w:vAlign w:val="center"/>
            <w:hideMark/>
          </w:tcPr>
          <w:p w14:paraId="13DB4CEF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1620" w:type="dxa"/>
            <w:vAlign w:val="center"/>
            <w:hideMark/>
          </w:tcPr>
          <w:p w14:paraId="5F23302F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fibromyalgia</w:t>
            </w:r>
          </w:p>
        </w:tc>
        <w:tc>
          <w:tcPr>
            <w:tcW w:w="1440" w:type="dxa"/>
            <w:vAlign w:val="center"/>
            <w:hideMark/>
          </w:tcPr>
          <w:p w14:paraId="63FC603A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milnacipran</w:t>
            </w:r>
          </w:p>
        </w:tc>
        <w:tc>
          <w:tcPr>
            <w:tcW w:w="720" w:type="dxa"/>
            <w:vAlign w:val="center"/>
            <w:hideMark/>
          </w:tcPr>
          <w:p w14:paraId="64047326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884</w:t>
            </w:r>
          </w:p>
        </w:tc>
        <w:tc>
          <w:tcPr>
            <w:tcW w:w="3690" w:type="dxa"/>
            <w:vAlign w:val="center"/>
            <w:hideMark/>
          </w:tcPr>
          <w:p w14:paraId="19C27018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 xml:space="preserve">composite </w:t>
            </w:r>
            <w:r w:rsidRPr="00B00D03">
              <w:rPr>
                <w:rFonts w:eastAsia="Times New Roman"/>
                <w:b/>
                <w:bCs/>
                <w:sz w:val="14"/>
                <w:szCs w:val="14"/>
                <w:u w:val="single"/>
              </w:rPr>
              <w:t xml:space="preserve">&gt; </w:t>
            </w: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30% improvement in VAS pain and rating of "very much" or "much" improved on fibromyalgia impact questionnaire patient global impression of change</w:t>
            </w:r>
          </w:p>
        </w:tc>
        <w:tc>
          <w:tcPr>
            <w:tcW w:w="720" w:type="dxa"/>
            <w:vAlign w:val="center"/>
          </w:tcPr>
          <w:p w14:paraId="535302CA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329ED075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11AFE083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2344CA6C" w14:textId="77777777" w:rsidR="006352D2" w:rsidRPr="00B00D0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B00D0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211659FE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0F9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187270F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60C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1ADF8A1A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3F5BCD1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S20</w:t>
            </w:r>
          </w:p>
        </w:tc>
        <w:tc>
          <w:tcPr>
            <w:tcW w:w="1530" w:type="dxa"/>
            <w:vAlign w:val="center"/>
          </w:tcPr>
          <w:p w14:paraId="75596DF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Clauw DJ</w:t>
            </w:r>
          </w:p>
        </w:tc>
        <w:tc>
          <w:tcPr>
            <w:tcW w:w="540" w:type="dxa"/>
            <w:vAlign w:val="center"/>
            <w:hideMark/>
          </w:tcPr>
          <w:p w14:paraId="02DBDCD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vAlign w:val="center"/>
            <w:hideMark/>
          </w:tcPr>
          <w:p w14:paraId="47B31A2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fibromyalgia</w:t>
            </w:r>
          </w:p>
        </w:tc>
        <w:tc>
          <w:tcPr>
            <w:tcW w:w="1440" w:type="dxa"/>
            <w:vAlign w:val="center"/>
            <w:hideMark/>
          </w:tcPr>
          <w:p w14:paraId="3CFF87B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milnacipran</w:t>
            </w:r>
          </w:p>
        </w:tc>
        <w:tc>
          <w:tcPr>
            <w:tcW w:w="720" w:type="dxa"/>
            <w:vAlign w:val="center"/>
            <w:hideMark/>
          </w:tcPr>
          <w:p w14:paraId="32073D4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1207</w:t>
            </w:r>
          </w:p>
        </w:tc>
        <w:tc>
          <w:tcPr>
            <w:tcW w:w="3690" w:type="dxa"/>
            <w:vAlign w:val="center"/>
            <w:hideMark/>
          </w:tcPr>
          <w:p w14:paraId="5AC6513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≥30% improvement, as recorded by daily morning-recall pain score</w:t>
            </w:r>
          </w:p>
        </w:tc>
        <w:tc>
          <w:tcPr>
            <w:tcW w:w="720" w:type="dxa"/>
            <w:vAlign w:val="center"/>
          </w:tcPr>
          <w:p w14:paraId="052679F5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302170B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0DEDE59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7A8E764C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465D3FA4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0F9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25F3E2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768D717A" w14:textId="77777777" w:rsidTr="00E6561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CC1C292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S8</w:t>
            </w:r>
          </w:p>
        </w:tc>
        <w:tc>
          <w:tcPr>
            <w:tcW w:w="1530" w:type="dxa"/>
            <w:vAlign w:val="center"/>
          </w:tcPr>
          <w:p w14:paraId="00520B3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Bennett RM</w:t>
            </w:r>
          </w:p>
        </w:tc>
        <w:tc>
          <w:tcPr>
            <w:tcW w:w="540" w:type="dxa"/>
            <w:vAlign w:val="center"/>
            <w:hideMark/>
          </w:tcPr>
          <w:p w14:paraId="6685355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1620" w:type="dxa"/>
            <w:vAlign w:val="center"/>
            <w:hideMark/>
          </w:tcPr>
          <w:p w14:paraId="1F5B335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fibromyalgia</w:t>
            </w:r>
          </w:p>
        </w:tc>
        <w:tc>
          <w:tcPr>
            <w:tcW w:w="1440" w:type="dxa"/>
            <w:vAlign w:val="center"/>
            <w:hideMark/>
          </w:tcPr>
          <w:p w14:paraId="08CCE9A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tramadol and acetaminophen combination therapy</w:t>
            </w:r>
          </w:p>
        </w:tc>
        <w:tc>
          <w:tcPr>
            <w:tcW w:w="720" w:type="dxa"/>
            <w:vAlign w:val="center"/>
            <w:hideMark/>
          </w:tcPr>
          <w:p w14:paraId="382C276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315</w:t>
            </w:r>
          </w:p>
        </w:tc>
        <w:tc>
          <w:tcPr>
            <w:tcW w:w="3690" w:type="dxa"/>
            <w:vAlign w:val="center"/>
            <w:hideMark/>
          </w:tcPr>
          <w:p w14:paraId="10F0405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≥30% reduction in brief pain inventory score</w:t>
            </w:r>
          </w:p>
        </w:tc>
        <w:tc>
          <w:tcPr>
            <w:tcW w:w="720" w:type="dxa"/>
            <w:vAlign w:val="center"/>
          </w:tcPr>
          <w:p w14:paraId="6BE0D345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2B15E87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0283F46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1B42C3DF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6B60EFF1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0F9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0E1EEA9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72A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315F7622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2B475C58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S141</w:t>
            </w:r>
          </w:p>
        </w:tc>
        <w:tc>
          <w:tcPr>
            <w:tcW w:w="1530" w:type="dxa"/>
            <w:vAlign w:val="center"/>
          </w:tcPr>
          <w:p w14:paraId="6BAE671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Russel</w:t>
            </w:r>
          </w:p>
        </w:tc>
        <w:tc>
          <w:tcPr>
            <w:tcW w:w="540" w:type="dxa"/>
            <w:vAlign w:val="center"/>
            <w:hideMark/>
          </w:tcPr>
          <w:p w14:paraId="1CB6F13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  <w:hideMark/>
          </w:tcPr>
          <w:p w14:paraId="3150CCF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fibromyalgia</w:t>
            </w:r>
          </w:p>
        </w:tc>
        <w:tc>
          <w:tcPr>
            <w:tcW w:w="1440" w:type="dxa"/>
            <w:vAlign w:val="center"/>
            <w:hideMark/>
          </w:tcPr>
          <w:p w14:paraId="03D498A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sodium oxybate</w:t>
            </w:r>
          </w:p>
        </w:tc>
        <w:tc>
          <w:tcPr>
            <w:tcW w:w="720" w:type="dxa"/>
            <w:vAlign w:val="center"/>
            <w:hideMark/>
          </w:tcPr>
          <w:p w14:paraId="0DF0B52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548</w:t>
            </w:r>
          </w:p>
        </w:tc>
        <w:tc>
          <w:tcPr>
            <w:tcW w:w="3690" w:type="dxa"/>
            <w:vAlign w:val="center"/>
            <w:hideMark/>
          </w:tcPr>
          <w:p w14:paraId="66627062" w14:textId="77777777" w:rsidR="006352D2" w:rsidRPr="00316D12" w:rsidRDefault="006352D2" w:rsidP="0067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  <w:u w:val="single"/>
              </w:rPr>
              <w:t xml:space="preserve">&gt;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30% reduction in pain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VAS</w:t>
            </w:r>
          </w:p>
        </w:tc>
        <w:tc>
          <w:tcPr>
            <w:tcW w:w="720" w:type="dxa"/>
            <w:vAlign w:val="center"/>
          </w:tcPr>
          <w:p w14:paraId="697E49E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2CE6D94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2F2A138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7C3C8F6A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3A56C022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50F9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D159E1C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72A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72B4507A" w14:textId="77777777" w:rsidTr="00E6561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643C7A6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S131</w:t>
            </w:r>
          </w:p>
        </w:tc>
        <w:tc>
          <w:tcPr>
            <w:tcW w:w="1530" w:type="dxa"/>
            <w:vAlign w:val="center"/>
          </w:tcPr>
          <w:p w14:paraId="614F083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Pope JE</w:t>
            </w:r>
          </w:p>
        </w:tc>
        <w:tc>
          <w:tcPr>
            <w:tcW w:w="540" w:type="dxa"/>
            <w:vAlign w:val="center"/>
            <w:hideMark/>
          </w:tcPr>
          <w:p w14:paraId="2FFB08D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1620" w:type="dxa"/>
            <w:vAlign w:val="center"/>
            <w:hideMark/>
          </w:tcPr>
          <w:p w14:paraId="4C8DDD7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steoarthritis</w:t>
            </w:r>
          </w:p>
        </w:tc>
        <w:tc>
          <w:tcPr>
            <w:tcW w:w="1440" w:type="dxa"/>
            <w:vAlign w:val="center"/>
            <w:hideMark/>
          </w:tcPr>
          <w:p w14:paraId="797515A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dicl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fenac</w:t>
            </w:r>
          </w:p>
        </w:tc>
        <w:tc>
          <w:tcPr>
            <w:tcW w:w="720" w:type="dxa"/>
            <w:vAlign w:val="center"/>
            <w:hideMark/>
          </w:tcPr>
          <w:p w14:paraId="1BCBE30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3690" w:type="dxa"/>
            <w:vAlign w:val="center"/>
            <w:hideMark/>
          </w:tcPr>
          <w:p w14:paraId="77D19B6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patient global assessment VAS</w:t>
            </w:r>
          </w:p>
        </w:tc>
        <w:tc>
          <w:tcPr>
            <w:tcW w:w="720" w:type="dxa"/>
            <w:vAlign w:val="center"/>
          </w:tcPr>
          <w:p w14:paraId="3F445F31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3D04B67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78D7C62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08D96305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16B867BF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D88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B70D551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63BA"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77AFF35D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A80402D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S151</w:t>
            </w:r>
          </w:p>
        </w:tc>
        <w:tc>
          <w:tcPr>
            <w:tcW w:w="1530" w:type="dxa"/>
            <w:vAlign w:val="center"/>
          </w:tcPr>
          <w:p w14:paraId="752AA88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Sni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j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d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ers</w:t>
            </w:r>
          </w:p>
        </w:tc>
        <w:tc>
          <w:tcPr>
            <w:tcW w:w="540" w:type="dxa"/>
            <w:vAlign w:val="center"/>
          </w:tcPr>
          <w:p w14:paraId="00904D5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</w:tcPr>
          <w:p w14:paraId="3AF4A84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steoarthritis</w:t>
            </w:r>
          </w:p>
        </w:tc>
        <w:tc>
          <w:tcPr>
            <w:tcW w:w="1440" w:type="dxa"/>
            <w:vAlign w:val="center"/>
          </w:tcPr>
          <w:p w14:paraId="56E7735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doxycycline</w:t>
            </w:r>
          </w:p>
        </w:tc>
        <w:tc>
          <w:tcPr>
            <w:tcW w:w="720" w:type="dxa"/>
            <w:vAlign w:val="center"/>
          </w:tcPr>
          <w:p w14:paraId="083FEE7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232</w:t>
            </w:r>
          </w:p>
        </w:tc>
        <w:tc>
          <w:tcPr>
            <w:tcW w:w="3690" w:type="dxa"/>
            <w:vAlign w:val="center"/>
          </w:tcPr>
          <w:p w14:paraId="17AB8D9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proportion of patients achieving clinical response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OMERACT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-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OARSI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criteria (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WOMAC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720" w:type="dxa"/>
            <w:vAlign w:val="center"/>
          </w:tcPr>
          <w:p w14:paraId="2B62BAB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05A1931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</w:tcPr>
          <w:p w14:paraId="22948AF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</w:tcPr>
          <w:p w14:paraId="37A3BC49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1F7B09D9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7D88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E358EB1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63BA"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7C2267A1" w14:textId="77777777" w:rsidTr="00E65610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4183989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S181</w:t>
            </w:r>
          </w:p>
        </w:tc>
        <w:tc>
          <w:tcPr>
            <w:tcW w:w="1530" w:type="dxa"/>
            <w:vAlign w:val="center"/>
          </w:tcPr>
          <w:p w14:paraId="2064154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Zhao SZ</w:t>
            </w:r>
          </w:p>
        </w:tc>
        <w:tc>
          <w:tcPr>
            <w:tcW w:w="540" w:type="dxa"/>
            <w:vAlign w:val="center"/>
            <w:hideMark/>
          </w:tcPr>
          <w:p w14:paraId="3A9072A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1999</w:t>
            </w:r>
          </w:p>
        </w:tc>
        <w:tc>
          <w:tcPr>
            <w:tcW w:w="1620" w:type="dxa"/>
            <w:vAlign w:val="center"/>
            <w:hideMark/>
          </w:tcPr>
          <w:p w14:paraId="528C075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steoarthritis</w:t>
            </w:r>
          </w:p>
        </w:tc>
        <w:tc>
          <w:tcPr>
            <w:tcW w:w="1440" w:type="dxa"/>
            <w:vAlign w:val="center"/>
            <w:hideMark/>
          </w:tcPr>
          <w:p w14:paraId="6101E8F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oxaprozin</w:t>
            </w:r>
          </w:p>
        </w:tc>
        <w:tc>
          <w:tcPr>
            <w:tcW w:w="720" w:type="dxa"/>
            <w:vAlign w:val="center"/>
            <w:hideMark/>
          </w:tcPr>
          <w:p w14:paraId="2154636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463</w:t>
            </w:r>
          </w:p>
        </w:tc>
        <w:tc>
          <w:tcPr>
            <w:tcW w:w="3690" w:type="dxa"/>
            <w:vAlign w:val="center"/>
            <w:hideMark/>
          </w:tcPr>
          <w:p w14:paraId="3D76BF1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knee pain on weight bearing and motion patient and physician global assessment of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OA VAS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pain, time to walk 50 feet</w:t>
            </w:r>
          </w:p>
        </w:tc>
        <w:tc>
          <w:tcPr>
            <w:tcW w:w="720" w:type="dxa"/>
            <w:vAlign w:val="center"/>
          </w:tcPr>
          <w:p w14:paraId="0F8E7AB4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6806039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49C4742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10A99E4B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562A62B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BA4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319B430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BA4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5C764EFC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EEE95A8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S76</w:t>
            </w:r>
          </w:p>
        </w:tc>
        <w:tc>
          <w:tcPr>
            <w:tcW w:w="1530" w:type="dxa"/>
            <w:vAlign w:val="center"/>
          </w:tcPr>
          <w:p w14:paraId="31F025C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Kivitz</w:t>
            </w:r>
          </w:p>
        </w:tc>
        <w:tc>
          <w:tcPr>
            <w:tcW w:w="540" w:type="dxa"/>
            <w:vAlign w:val="center"/>
            <w:hideMark/>
          </w:tcPr>
          <w:p w14:paraId="64E5EB4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6380E90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steoarthritis</w:t>
            </w:r>
          </w:p>
        </w:tc>
        <w:tc>
          <w:tcPr>
            <w:tcW w:w="1440" w:type="dxa"/>
            <w:vAlign w:val="center"/>
            <w:hideMark/>
          </w:tcPr>
          <w:p w14:paraId="6378754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oxymorphone extended release</w:t>
            </w:r>
          </w:p>
        </w:tc>
        <w:tc>
          <w:tcPr>
            <w:tcW w:w="720" w:type="dxa"/>
            <w:vAlign w:val="center"/>
            <w:hideMark/>
          </w:tcPr>
          <w:p w14:paraId="1F38066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370</w:t>
            </w:r>
          </w:p>
        </w:tc>
        <w:tc>
          <w:tcPr>
            <w:tcW w:w="3690" w:type="dxa"/>
            <w:vAlign w:val="center"/>
            <w:hideMark/>
          </w:tcPr>
          <w:p w14:paraId="435B511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VAS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for arthritis pain intensity</w:t>
            </w:r>
          </w:p>
        </w:tc>
        <w:tc>
          <w:tcPr>
            <w:tcW w:w="720" w:type="dxa"/>
            <w:vAlign w:val="center"/>
          </w:tcPr>
          <w:p w14:paraId="214218B3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7FBA59D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2B15DD5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00D8D755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19C9760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0C0B896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63BA"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4454A382" w14:textId="77777777" w:rsidTr="00E6561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1C0FEB3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S32</w:t>
            </w:r>
          </w:p>
        </w:tc>
        <w:tc>
          <w:tcPr>
            <w:tcW w:w="1530" w:type="dxa"/>
            <w:vAlign w:val="center"/>
          </w:tcPr>
          <w:p w14:paraId="23F7FB1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Ehrich EW</w:t>
            </w:r>
          </w:p>
        </w:tc>
        <w:tc>
          <w:tcPr>
            <w:tcW w:w="540" w:type="dxa"/>
            <w:vAlign w:val="center"/>
            <w:hideMark/>
          </w:tcPr>
          <w:p w14:paraId="7B69321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2001</w:t>
            </w:r>
          </w:p>
        </w:tc>
        <w:tc>
          <w:tcPr>
            <w:tcW w:w="1620" w:type="dxa"/>
            <w:vAlign w:val="center"/>
            <w:hideMark/>
          </w:tcPr>
          <w:p w14:paraId="0DB3A32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steoarthritis</w:t>
            </w:r>
          </w:p>
        </w:tc>
        <w:tc>
          <w:tcPr>
            <w:tcW w:w="1440" w:type="dxa"/>
            <w:vAlign w:val="center"/>
            <w:hideMark/>
          </w:tcPr>
          <w:p w14:paraId="3F86E05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rofecoxib</w:t>
            </w:r>
          </w:p>
        </w:tc>
        <w:tc>
          <w:tcPr>
            <w:tcW w:w="720" w:type="dxa"/>
            <w:vAlign w:val="center"/>
            <w:hideMark/>
          </w:tcPr>
          <w:p w14:paraId="3458526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672</w:t>
            </w:r>
          </w:p>
        </w:tc>
        <w:tc>
          <w:tcPr>
            <w:tcW w:w="3690" w:type="dxa"/>
            <w:vAlign w:val="center"/>
            <w:hideMark/>
          </w:tcPr>
          <w:p w14:paraId="3B5DFE2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walking on flat surface scored from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WOMAC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and clinical investigator global assessment</w:t>
            </w:r>
          </w:p>
        </w:tc>
        <w:tc>
          <w:tcPr>
            <w:tcW w:w="720" w:type="dxa"/>
            <w:vAlign w:val="center"/>
          </w:tcPr>
          <w:p w14:paraId="1FEB011F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1596C08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5364D2B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5DF45786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01CE8D7E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C16DE22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72A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37F10823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7E118505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S169</w:t>
            </w:r>
          </w:p>
        </w:tc>
        <w:tc>
          <w:tcPr>
            <w:tcW w:w="1530" w:type="dxa"/>
            <w:vAlign w:val="center"/>
          </w:tcPr>
          <w:p w14:paraId="0129060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Vorsanger</w:t>
            </w:r>
          </w:p>
        </w:tc>
        <w:tc>
          <w:tcPr>
            <w:tcW w:w="540" w:type="dxa"/>
            <w:vAlign w:val="center"/>
            <w:hideMark/>
          </w:tcPr>
          <w:p w14:paraId="1DD8318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09EFCCE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osteoarthritis</w:t>
            </w:r>
          </w:p>
        </w:tc>
        <w:tc>
          <w:tcPr>
            <w:tcW w:w="1440" w:type="dxa"/>
            <w:vAlign w:val="center"/>
            <w:hideMark/>
          </w:tcPr>
          <w:p w14:paraId="4F93766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tramadol</w:t>
            </w:r>
          </w:p>
        </w:tc>
        <w:tc>
          <w:tcPr>
            <w:tcW w:w="720" w:type="dxa"/>
            <w:vAlign w:val="center"/>
            <w:hideMark/>
          </w:tcPr>
          <w:p w14:paraId="6731C7A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317</w:t>
            </w:r>
          </w:p>
        </w:tc>
        <w:tc>
          <w:tcPr>
            <w:tcW w:w="3690" w:type="dxa"/>
            <w:vAlign w:val="center"/>
            <w:hideMark/>
          </w:tcPr>
          <w:p w14:paraId="7BC6759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WOMAC</w:t>
            </w:r>
          </w:p>
        </w:tc>
        <w:tc>
          <w:tcPr>
            <w:tcW w:w="720" w:type="dxa"/>
            <w:vAlign w:val="center"/>
          </w:tcPr>
          <w:p w14:paraId="07991239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165CC06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7F4D923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I/N</w:t>
            </w:r>
          </w:p>
        </w:tc>
        <w:tc>
          <w:tcPr>
            <w:tcW w:w="900" w:type="dxa"/>
            <w:vAlign w:val="center"/>
            <w:hideMark/>
          </w:tcPr>
          <w:p w14:paraId="5DEE6825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1E1E478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AAA079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69CDA905" w14:textId="77777777" w:rsidTr="00E6561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4D204F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S34</w:t>
            </w:r>
          </w:p>
        </w:tc>
        <w:tc>
          <w:tcPr>
            <w:tcW w:w="1530" w:type="dxa"/>
            <w:vAlign w:val="center"/>
          </w:tcPr>
          <w:p w14:paraId="7815B1A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Emkey</w:t>
            </w:r>
          </w:p>
        </w:tc>
        <w:tc>
          <w:tcPr>
            <w:tcW w:w="540" w:type="dxa"/>
            <w:vAlign w:val="center"/>
            <w:hideMark/>
          </w:tcPr>
          <w:p w14:paraId="734C39E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1620" w:type="dxa"/>
            <w:vAlign w:val="center"/>
            <w:hideMark/>
          </w:tcPr>
          <w:p w14:paraId="4E56AA5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steoarthritis</w:t>
            </w:r>
          </w:p>
        </w:tc>
        <w:tc>
          <w:tcPr>
            <w:tcW w:w="1440" w:type="dxa"/>
            <w:vAlign w:val="center"/>
            <w:hideMark/>
          </w:tcPr>
          <w:p w14:paraId="6DD1877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tramadol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/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acetaminophen</w:t>
            </w:r>
          </w:p>
        </w:tc>
        <w:tc>
          <w:tcPr>
            <w:tcW w:w="720" w:type="dxa"/>
            <w:vAlign w:val="center"/>
            <w:hideMark/>
          </w:tcPr>
          <w:p w14:paraId="1A470BD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307</w:t>
            </w:r>
          </w:p>
        </w:tc>
        <w:tc>
          <w:tcPr>
            <w:tcW w:w="3690" w:type="dxa"/>
            <w:vAlign w:val="center"/>
            <w:hideMark/>
          </w:tcPr>
          <w:p w14:paraId="329D294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VAS for pain</w:t>
            </w:r>
          </w:p>
        </w:tc>
        <w:tc>
          <w:tcPr>
            <w:tcW w:w="720" w:type="dxa"/>
            <w:vAlign w:val="center"/>
          </w:tcPr>
          <w:p w14:paraId="5244F57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3A898EF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4A3DED5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4C84155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517F425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A20724D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0ED9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20F72801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1DA15BD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S84</w:t>
            </w:r>
          </w:p>
        </w:tc>
        <w:tc>
          <w:tcPr>
            <w:tcW w:w="1530" w:type="dxa"/>
            <w:vAlign w:val="center"/>
          </w:tcPr>
          <w:p w14:paraId="76809CD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Lambert RG</w:t>
            </w:r>
          </w:p>
        </w:tc>
        <w:tc>
          <w:tcPr>
            <w:tcW w:w="540" w:type="dxa"/>
            <w:vAlign w:val="center"/>
            <w:hideMark/>
          </w:tcPr>
          <w:p w14:paraId="3F0EED1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3AAAF36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steoarthritis</w:t>
            </w:r>
          </w:p>
        </w:tc>
        <w:tc>
          <w:tcPr>
            <w:tcW w:w="1440" w:type="dxa"/>
            <w:vAlign w:val="center"/>
            <w:hideMark/>
          </w:tcPr>
          <w:p w14:paraId="4B48CB6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triamcinolone hexacetonide</w:t>
            </w:r>
          </w:p>
        </w:tc>
        <w:tc>
          <w:tcPr>
            <w:tcW w:w="720" w:type="dxa"/>
            <w:vAlign w:val="center"/>
            <w:hideMark/>
          </w:tcPr>
          <w:p w14:paraId="42AEFF9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3690" w:type="dxa"/>
            <w:vAlign w:val="center"/>
            <w:hideMark/>
          </w:tcPr>
          <w:p w14:paraId="4E90E66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WOMAC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: pain score improvement of 20%</w:t>
            </w:r>
          </w:p>
        </w:tc>
        <w:tc>
          <w:tcPr>
            <w:tcW w:w="720" w:type="dxa"/>
            <w:vAlign w:val="center"/>
          </w:tcPr>
          <w:p w14:paraId="27E4CCE0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0F9468B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4B822F4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5C5CF88E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75B85525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A68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BA76C6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0ED9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3182F111" w14:textId="77777777" w:rsidTr="00E6561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4C66DC1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S102</w:t>
            </w:r>
          </w:p>
        </w:tc>
        <w:tc>
          <w:tcPr>
            <w:tcW w:w="1530" w:type="dxa"/>
            <w:vAlign w:val="center"/>
          </w:tcPr>
          <w:p w14:paraId="0B6D523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Mease PJ</w:t>
            </w:r>
          </w:p>
        </w:tc>
        <w:tc>
          <w:tcPr>
            <w:tcW w:w="540" w:type="dxa"/>
            <w:vAlign w:val="center"/>
            <w:hideMark/>
          </w:tcPr>
          <w:p w14:paraId="7BF7DE4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  <w:hideMark/>
          </w:tcPr>
          <w:p w14:paraId="6F17ED0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psoriatic arthritis</w:t>
            </w:r>
          </w:p>
        </w:tc>
        <w:tc>
          <w:tcPr>
            <w:tcW w:w="1440" w:type="dxa"/>
            <w:vAlign w:val="center"/>
            <w:hideMark/>
          </w:tcPr>
          <w:p w14:paraId="03ED73F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abatacept</w:t>
            </w:r>
          </w:p>
        </w:tc>
        <w:tc>
          <w:tcPr>
            <w:tcW w:w="720" w:type="dxa"/>
            <w:vAlign w:val="center"/>
            <w:hideMark/>
          </w:tcPr>
          <w:p w14:paraId="4786DB1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3690" w:type="dxa"/>
            <w:vAlign w:val="center"/>
            <w:hideMark/>
          </w:tcPr>
          <w:p w14:paraId="1B90E89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ACR20</w:t>
            </w:r>
          </w:p>
        </w:tc>
        <w:tc>
          <w:tcPr>
            <w:tcW w:w="720" w:type="dxa"/>
            <w:vAlign w:val="center"/>
          </w:tcPr>
          <w:p w14:paraId="2136ADE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49BA961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161BDC8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5E7CC0F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688C2AF2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A68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4587B6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54274707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766DA11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S53</w:t>
            </w:r>
          </w:p>
        </w:tc>
        <w:tc>
          <w:tcPr>
            <w:tcW w:w="1530" w:type="dxa"/>
            <w:vAlign w:val="center"/>
          </w:tcPr>
          <w:p w14:paraId="0FC87D3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Gladman DD</w:t>
            </w:r>
          </w:p>
        </w:tc>
        <w:tc>
          <w:tcPr>
            <w:tcW w:w="540" w:type="dxa"/>
            <w:vAlign w:val="center"/>
            <w:hideMark/>
          </w:tcPr>
          <w:p w14:paraId="1977916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1B12C72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psoriatic arthritis</w:t>
            </w:r>
          </w:p>
        </w:tc>
        <w:tc>
          <w:tcPr>
            <w:tcW w:w="1440" w:type="dxa"/>
            <w:vAlign w:val="center"/>
            <w:hideMark/>
          </w:tcPr>
          <w:p w14:paraId="3A6F2B1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adalimumab</w:t>
            </w:r>
          </w:p>
        </w:tc>
        <w:tc>
          <w:tcPr>
            <w:tcW w:w="720" w:type="dxa"/>
            <w:vAlign w:val="center"/>
            <w:hideMark/>
          </w:tcPr>
          <w:p w14:paraId="55D4D7D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315</w:t>
            </w:r>
          </w:p>
        </w:tc>
        <w:tc>
          <w:tcPr>
            <w:tcW w:w="3690" w:type="dxa"/>
            <w:vAlign w:val="center"/>
            <w:hideMark/>
          </w:tcPr>
          <w:p w14:paraId="616A103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ACR20</w:t>
            </w:r>
          </w:p>
        </w:tc>
        <w:tc>
          <w:tcPr>
            <w:tcW w:w="720" w:type="dxa"/>
            <w:vAlign w:val="center"/>
          </w:tcPr>
          <w:p w14:paraId="3CFC6957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3A620F4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5EF0635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71EFC6F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0AC6F848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A68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E2FA05A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62C8F41D" w14:textId="77777777" w:rsidTr="00E6561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1DCC970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S103</w:t>
            </w:r>
          </w:p>
        </w:tc>
        <w:tc>
          <w:tcPr>
            <w:tcW w:w="1530" w:type="dxa"/>
            <w:vAlign w:val="center"/>
          </w:tcPr>
          <w:p w14:paraId="0E2884C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Mease PJ</w:t>
            </w:r>
          </w:p>
        </w:tc>
        <w:tc>
          <w:tcPr>
            <w:tcW w:w="540" w:type="dxa"/>
            <w:vAlign w:val="center"/>
            <w:hideMark/>
          </w:tcPr>
          <w:p w14:paraId="4379F3B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1620" w:type="dxa"/>
            <w:vAlign w:val="center"/>
            <w:hideMark/>
          </w:tcPr>
          <w:p w14:paraId="3887EA9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psoriatic arthritis</w:t>
            </w:r>
          </w:p>
        </w:tc>
        <w:tc>
          <w:tcPr>
            <w:tcW w:w="1440" w:type="dxa"/>
            <w:vAlign w:val="center"/>
            <w:hideMark/>
          </w:tcPr>
          <w:p w14:paraId="5140137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etanercept</w:t>
            </w:r>
          </w:p>
        </w:tc>
        <w:tc>
          <w:tcPr>
            <w:tcW w:w="720" w:type="dxa"/>
            <w:vAlign w:val="center"/>
            <w:hideMark/>
          </w:tcPr>
          <w:p w14:paraId="2237062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3690" w:type="dxa"/>
            <w:vAlign w:val="center"/>
            <w:hideMark/>
          </w:tcPr>
          <w:p w14:paraId="33F31AA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ACR20</w:t>
            </w:r>
          </w:p>
        </w:tc>
        <w:tc>
          <w:tcPr>
            <w:tcW w:w="720" w:type="dxa"/>
            <w:vAlign w:val="center"/>
          </w:tcPr>
          <w:p w14:paraId="1052130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37B1647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2B66F58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27E70C66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65D3674A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A68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A2E719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6D0F6B0E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249EE5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S72</w:t>
            </w:r>
          </w:p>
        </w:tc>
        <w:tc>
          <w:tcPr>
            <w:tcW w:w="1530" w:type="dxa"/>
            <w:vAlign w:val="center"/>
          </w:tcPr>
          <w:p w14:paraId="7949C92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Kavanaugh A</w:t>
            </w:r>
          </w:p>
        </w:tc>
        <w:tc>
          <w:tcPr>
            <w:tcW w:w="540" w:type="dxa"/>
            <w:vAlign w:val="center"/>
            <w:hideMark/>
          </w:tcPr>
          <w:p w14:paraId="1EB71B4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719DAC6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psoriatic arthritis</w:t>
            </w:r>
          </w:p>
        </w:tc>
        <w:tc>
          <w:tcPr>
            <w:tcW w:w="1440" w:type="dxa"/>
            <w:vAlign w:val="center"/>
            <w:hideMark/>
          </w:tcPr>
          <w:p w14:paraId="48ED090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infliximab</w:t>
            </w:r>
          </w:p>
        </w:tc>
        <w:tc>
          <w:tcPr>
            <w:tcW w:w="720" w:type="dxa"/>
            <w:vAlign w:val="center"/>
            <w:hideMark/>
          </w:tcPr>
          <w:p w14:paraId="487FF7D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3690" w:type="dxa"/>
            <w:vAlign w:val="center"/>
            <w:hideMark/>
          </w:tcPr>
          <w:p w14:paraId="7053793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ACR20</w:t>
            </w:r>
          </w:p>
        </w:tc>
        <w:tc>
          <w:tcPr>
            <w:tcW w:w="720" w:type="dxa"/>
            <w:vAlign w:val="center"/>
          </w:tcPr>
          <w:p w14:paraId="4D5F620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5F41191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5F6C39B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55EEB0FD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4108CAC1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A68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95716B9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0ED9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779374BA" w14:textId="77777777" w:rsidTr="00E65610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38AEC9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S114</w:t>
            </w:r>
          </w:p>
        </w:tc>
        <w:tc>
          <w:tcPr>
            <w:tcW w:w="1530" w:type="dxa"/>
            <w:vAlign w:val="center"/>
          </w:tcPr>
          <w:p w14:paraId="03A394C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Nash</w:t>
            </w:r>
          </w:p>
        </w:tc>
        <w:tc>
          <w:tcPr>
            <w:tcW w:w="540" w:type="dxa"/>
            <w:vAlign w:val="center"/>
            <w:hideMark/>
          </w:tcPr>
          <w:p w14:paraId="359079E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02A16F4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psoriasis and psoriatic arthritis</w:t>
            </w:r>
          </w:p>
        </w:tc>
        <w:tc>
          <w:tcPr>
            <w:tcW w:w="1440" w:type="dxa"/>
            <w:vAlign w:val="center"/>
            <w:hideMark/>
          </w:tcPr>
          <w:p w14:paraId="0637DBC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leflunomide</w:t>
            </w:r>
          </w:p>
        </w:tc>
        <w:tc>
          <w:tcPr>
            <w:tcW w:w="720" w:type="dxa"/>
            <w:vAlign w:val="center"/>
            <w:hideMark/>
          </w:tcPr>
          <w:p w14:paraId="27F63B7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186</w:t>
            </w:r>
          </w:p>
        </w:tc>
        <w:tc>
          <w:tcPr>
            <w:tcW w:w="3690" w:type="dxa"/>
            <w:vAlign w:val="center"/>
            <w:hideMark/>
          </w:tcPr>
          <w:p w14:paraId="2C54A94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P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soriasis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Area Severity Index and Psoriasis Arthritis Response C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riteria</w:t>
            </w:r>
          </w:p>
        </w:tc>
        <w:tc>
          <w:tcPr>
            <w:tcW w:w="720" w:type="dxa"/>
            <w:vAlign w:val="center"/>
          </w:tcPr>
          <w:p w14:paraId="46EEDDF3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54C58A9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39633DD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2F493428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2662B97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4713F3A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3B4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2602CC26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EF1E98C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S27</w:t>
            </w:r>
          </w:p>
        </w:tc>
        <w:tc>
          <w:tcPr>
            <w:tcW w:w="1530" w:type="dxa"/>
            <w:vAlign w:val="center"/>
          </w:tcPr>
          <w:p w14:paraId="519981F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Davis JC</w:t>
            </w:r>
          </w:p>
        </w:tc>
        <w:tc>
          <w:tcPr>
            <w:tcW w:w="540" w:type="dxa"/>
            <w:vAlign w:val="center"/>
            <w:hideMark/>
          </w:tcPr>
          <w:p w14:paraId="091ACB8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63FFA14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ankylosing spondilitis</w:t>
            </w:r>
          </w:p>
        </w:tc>
        <w:tc>
          <w:tcPr>
            <w:tcW w:w="1440" w:type="dxa"/>
            <w:vAlign w:val="center"/>
            <w:hideMark/>
          </w:tcPr>
          <w:p w14:paraId="60DA544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adalimumab</w:t>
            </w:r>
          </w:p>
        </w:tc>
        <w:tc>
          <w:tcPr>
            <w:tcW w:w="720" w:type="dxa"/>
            <w:vAlign w:val="center"/>
            <w:hideMark/>
          </w:tcPr>
          <w:p w14:paraId="32E089A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315</w:t>
            </w:r>
          </w:p>
        </w:tc>
        <w:tc>
          <w:tcPr>
            <w:tcW w:w="3690" w:type="dxa"/>
            <w:vAlign w:val="center"/>
            <w:hideMark/>
          </w:tcPr>
          <w:p w14:paraId="6B0CAAC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Assessment of Ankylosing 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pondylitis (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ASAS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) international working group criteria 20% response</w:t>
            </w:r>
          </w:p>
        </w:tc>
        <w:tc>
          <w:tcPr>
            <w:tcW w:w="720" w:type="dxa"/>
            <w:vAlign w:val="center"/>
          </w:tcPr>
          <w:p w14:paraId="60012E9F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286673C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7D74C0A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0310CB2D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14:paraId="364F297B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15F72D01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0B4E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6863742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3B4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147AEFB8" w14:textId="77777777" w:rsidTr="00E6561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45E9A3B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S66</w:t>
            </w:r>
          </w:p>
        </w:tc>
        <w:tc>
          <w:tcPr>
            <w:tcW w:w="1530" w:type="dxa"/>
            <w:vAlign w:val="center"/>
          </w:tcPr>
          <w:p w14:paraId="4C4FADC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Inman</w:t>
            </w:r>
          </w:p>
        </w:tc>
        <w:tc>
          <w:tcPr>
            <w:tcW w:w="540" w:type="dxa"/>
            <w:vAlign w:val="center"/>
            <w:hideMark/>
          </w:tcPr>
          <w:p w14:paraId="27C9F3F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vAlign w:val="center"/>
            <w:hideMark/>
          </w:tcPr>
          <w:p w14:paraId="09A2558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ankylosing spondilitis</w:t>
            </w:r>
          </w:p>
        </w:tc>
        <w:tc>
          <w:tcPr>
            <w:tcW w:w="1440" w:type="dxa"/>
            <w:vAlign w:val="center"/>
            <w:hideMark/>
          </w:tcPr>
          <w:p w14:paraId="33B7F85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golimumab</w:t>
            </w:r>
          </w:p>
        </w:tc>
        <w:tc>
          <w:tcPr>
            <w:tcW w:w="720" w:type="dxa"/>
            <w:vAlign w:val="center"/>
            <w:hideMark/>
          </w:tcPr>
          <w:p w14:paraId="33BF8C8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356</w:t>
            </w:r>
          </w:p>
        </w:tc>
        <w:tc>
          <w:tcPr>
            <w:tcW w:w="3690" w:type="dxa"/>
            <w:vAlign w:val="center"/>
            <w:hideMark/>
          </w:tcPr>
          <w:p w14:paraId="567E1BB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ASAS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20% improvement</w:t>
            </w:r>
          </w:p>
        </w:tc>
        <w:tc>
          <w:tcPr>
            <w:tcW w:w="720" w:type="dxa"/>
            <w:vAlign w:val="center"/>
          </w:tcPr>
          <w:p w14:paraId="3EF9EFB5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156DBD6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2E072F25" w14:textId="77777777" w:rsidR="006352D2" w:rsidRPr="00713657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713657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64A87069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2CED6169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0B4E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9BEB6E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3BE14FE1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B4B23BC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S168</w:t>
            </w:r>
          </w:p>
        </w:tc>
        <w:tc>
          <w:tcPr>
            <w:tcW w:w="1530" w:type="dxa"/>
            <w:vAlign w:val="center"/>
          </w:tcPr>
          <w:p w14:paraId="1CA6BE7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Van der Heijde D</w:t>
            </w:r>
          </w:p>
        </w:tc>
        <w:tc>
          <w:tcPr>
            <w:tcW w:w="540" w:type="dxa"/>
            <w:vAlign w:val="center"/>
            <w:hideMark/>
          </w:tcPr>
          <w:p w14:paraId="43E6770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1620" w:type="dxa"/>
            <w:vAlign w:val="center"/>
            <w:hideMark/>
          </w:tcPr>
          <w:p w14:paraId="7B72566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ankylosing spondilitis</w:t>
            </w:r>
          </w:p>
        </w:tc>
        <w:tc>
          <w:tcPr>
            <w:tcW w:w="1440" w:type="dxa"/>
            <w:vAlign w:val="center"/>
            <w:hideMark/>
          </w:tcPr>
          <w:p w14:paraId="6C68E8E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infliximab</w:t>
            </w:r>
          </w:p>
        </w:tc>
        <w:tc>
          <w:tcPr>
            <w:tcW w:w="720" w:type="dxa"/>
            <w:vAlign w:val="center"/>
            <w:hideMark/>
          </w:tcPr>
          <w:p w14:paraId="0FBCF21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279</w:t>
            </w:r>
          </w:p>
        </w:tc>
        <w:tc>
          <w:tcPr>
            <w:tcW w:w="3690" w:type="dxa"/>
            <w:vAlign w:val="center"/>
            <w:hideMark/>
          </w:tcPr>
          <w:p w14:paraId="5E9F368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ASAS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20% improvement</w:t>
            </w:r>
          </w:p>
        </w:tc>
        <w:tc>
          <w:tcPr>
            <w:tcW w:w="720" w:type="dxa"/>
            <w:vAlign w:val="center"/>
          </w:tcPr>
          <w:p w14:paraId="1CFC2719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1074B13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67BE66B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0E783482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34831C85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0B4E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4E9E41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7759D2F3" w14:textId="77777777" w:rsidTr="00E65610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DC243AD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lastRenderedPageBreak/>
              <w:t>S123</w:t>
            </w:r>
          </w:p>
        </w:tc>
        <w:tc>
          <w:tcPr>
            <w:tcW w:w="1530" w:type="dxa"/>
            <w:vAlign w:val="center"/>
          </w:tcPr>
          <w:p w14:paraId="30AB34F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Olson LG</w:t>
            </w:r>
          </w:p>
        </w:tc>
        <w:tc>
          <w:tcPr>
            <w:tcW w:w="540" w:type="dxa"/>
            <w:vAlign w:val="center"/>
            <w:hideMark/>
          </w:tcPr>
          <w:p w14:paraId="331CB26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1620" w:type="dxa"/>
            <w:vAlign w:val="center"/>
            <w:hideMark/>
          </w:tcPr>
          <w:p w14:paraId="6EF4700E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9B">
              <w:rPr>
                <w:rFonts w:eastAsia="Times New Roman"/>
                <w:b/>
                <w:bCs/>
                <w:sz w:val="14"/>
                <w:szCs w:val="14"/>
              </w:rPr>
              <w:t>chronic fatigue syndrome</w:t>
            </w:r>
          </w:p>
        </w:tc>
        <w:tc>
          <w:tcPr>
            <w:tcW w:w="1440" w:type="dxa"/>
            <w:vAlign w:val="center"/>
            <w:hideMark/>
          </w:tcPr>
          <w:p w14:paraId="327BBF1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dexamphetamine</w:t>
            </w:r>
          </w:p>
        </w:tc>
        <w:tc>
          <w:tcPr>
            <w:tcW w:w="720" w:type="dxa"/>
            <w:vAlign w:val="center"/>
            <w:hideMark/>
          </w:tcPr>
          <w:p w14:paraId="505EFF3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690" w:type="dxa"/>
            <w:vAlign w:val="center"/>
            <w:hideMark/>
          </w:tcPr>
          <w:p w14:paraId="6771D8B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Fatigue Severity Scale and Epworth Sleepiness 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cale</w:t>
            </w:r>
          </w:p>
        </w:tc>
        <w:tc>
          <w:tcPr>
            <w:tcW w:w="720" w:type="dxa"/>
            <w:vAlign w:val="center"/>
          </w:tcPr>
          <w:p w14:paraId="1593C85D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617A502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2C60F29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I/N</w:t>
            </w:r>
          </w:p>
        </w:tc>
        <w:tc>
          <w:tcPr>
            <w:tcW w:w="900" w:type="dxa"/>
            <w:vAlign w:val="center"/>
            <w:hideMark/>
          </w:tcPr>
          <w:p w14:paraId="1E47FE60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4AF66917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096D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A2A6461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096D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4B739D" w:rsidRPr="00316D12" w14:paraId="3DDE4D9F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BFE9BD4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S127</w:t>
            </w:r>
          </w:p>
        </w:tc>
        <w:tc>
          <w:tcPr>
            <w:tcW w:w="1530" w:type="dxa"/>
            <w:vAlign w:val="center"/>
          </w:tcPr>
          <w:p w14:paraId="01ACEF0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Peterson PK</w:t>
            </w:r>
          </w:p>
        </w:tc>
        <w:tc>
          <w:tcPr>
            <w:tcW w:w="540" w:type="dxa"/>
            <w:vAlign w:val="center"/>
            <w:hideMark/>
          </w:tcPr>
          <w:p w14:paraId="625BBA2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1998</w:t>
            </w:r>
          </w:p>
        </w:tc>
        <w:tc>
          <w:tcPr>
            <w:tcW w:w="1620" w:type="dxa"/>
            <w:vAlign w:val="center"/>
            <w:hideMark/>
          </w:tcPr>
          <w:p w14:paraId="74019B13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9B">
              <w:rPr>
                <w:rFonts w:eastAsia="Times New Roman"/>
                <w:b/>
                <w:bCs/>
                <w:sz w:val="14"/>
                <w:szCs w:val="14"/>
              </w:rPr>
              <w:t>chronic fatigue syndrome</w:t>
            </w:r>
          </w:p>
        </w:tc>
        <w:tc>
          <w:tcPr>
            <w:tcW w:w="1440" w:type="dxa"/>
            <w:vAlign w:val="center"/>
            <w:hideMark/>
          </w:tcPr>
          <w:p w14:paraId="7CA7131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fludrocortisone acetate</w:t>
            </w:r>
          </w:p>
        </w:tc>
        <w:tc>
          <w:tcPr>
            <w:tcW w:w="720" w:type="dxa"/>
            <w:vAlign w:val="center"/>
            <w:hideMark/>
          </w:tcPr>
          <w:p w14:paraId="309589C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690" w:type="dxa"/>
            <w:vAlign w:val="center"/>
            <w:hideMark/>
          </w:tcPr>
          <w:p w14:paraId="73D307A1" w14:textId="77777777" w:rsidR="006352D2" w:rsidRPr="00316D12" w:rsidRDefault="006352D2" w:rsidP="00270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ymptom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everity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cale</w:t>
            </w:r>
          </w:p>
        </w:tc>
        <w:tc>
          <w:tcPr>
            <w:tcW w:w="720" w:type="dxa"/>
            <w:vAlign w:val="center"/>
          </w:tcPr>
          <w:p w14:paraId="01D8AD1E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707614A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7D03A38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0FA4BCC6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3DEAA5D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DE9D00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4B739D" w:rsidRPr="00316D12" w14:paraId="63889D75" w14:textId="77777777" w:rsidTr="00E656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454A5B4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S9</w:t>
            </w:r>
          </w:p>
        </w:tc>
        <w:tc>
          <w:tcPr>
            <w:tcW w:w="1530" w:type="dxa"/>
            <w:vAlign w:val="center"/>
          </w:tcPr>
          <w:p w14:paraId="0E65B52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Blockmans</w:t>
            </w:r>
          </w:p>
        </w:tc>
        <w:tc>
          <w:tcPr>
            <w:tcW w:w="540" w:type="dxa"/>
            <w:vAlign w:val="center"/>
            <w:hideMark/>
          </w:tcPr>
          <w:p w14:paraId="6EE4171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1620" w:type="dxa"/>
            <w:vAlign w:val="center"/>
            <w:hideMark/>
          </w:tcPr>
          <w:p w14:paraId="3F570A2D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9B">
              <w:rPr>
                <w:rFonts w:eastAsia="Times New Roman"/>
                <w:b/>
                <w:bCs/>
                <w:sz w:val="14"/>
                <w:szCs w:val="14"/>
              </w:rPr>
              <w:t>chronic fatigue syndrome</w:t>
            </w:r>
          </w:p>
        </w:tc>
        <w:tc>
          <w:tcPr>
            <w:tcW w:w="1440" w:type="dxa"/>
            <w:vAlign w:val="center"/>
            <w:hideMark/>
          </w:tcPr>
          <w:p w14:paraId="092E300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hydrocortisone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/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fludrocortisone</w:t>
            </w:r>
          </w:p>
        </w:tc>
        <w:tc>
          <w:tcPr>
            <w:tcW w:w="720" w:type="dxa"/>
            <w:vAlign w:val="center"/>
            <w:hideMark/>
          </w:tcPr>
          <w:p w14:paraId="4BF426B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3690" w:type="dxa"/>
            <w:vAlign w:val="center"/>
            <w:hideMark/>
          </w:tcPr>
          <w:p w14:paraId="707D6B6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VAS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for fatigue</w:t>
            </w:r>
          </w:p>
        </w:tc>
        <w:tc>
          <w:tcPr>
            <w:tcW w:w="720" w:type="dxa"/>
            <w:vAlign w:val="center"/>
          </w:tcPr>
          <w:p w14:paraId="168F42F7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1108B5B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162F882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3887A1ED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465BE5C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E8BC81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143257CA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B0D6FB1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S112</w:t>
            </w:r>
          </w:p>
        </w:tc>
        <w:tc>
          <w:tcPr>
            <w:tcW w:w="1530" w:type="dxa"/>
            <w:vAlign w:val="center"/>
          </w:tcPr>
          <w:p w14:paraId="1D82992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Munteau</w:t>
            </w:r>
          </w:p>
        </w:tc>
        <w:tc>
          <w:tcPr>
            <w:tcW w:w="540" w:type="dxa"/>
            <w:vAlign w:val="center"/>
            <w:hideMark/>
          </w:tcPr>
          <w:p w14:paraId="3639CAA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  <w:hideMark/>
          </w:tcPr>
          <w:p w14:paraId="621F401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osteoporosis</w:t>
            </w:r>
          </w:p>
        </w:tc>
        <w:tc>
          <w:tcPr>
            <w:tcW w:w="1440" w:type="dxa"/>
            <w:vAlign w:val="center"/>
            <w:hideMark/>
          </w:tcPr>
          <w:p w14:paraId="63EA24F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hyaluron</w:t>
            </w:r>
          </w:p>
        </w:tc>
        <w:tc>
          <w:tcPr>
            <w:tcW w:w="720" w:type="dxa"/>
            <w:vAlign w:val="center"/>
            <w:hideMark/>
          </w:tcPr>
          <w:p w14:paraId="28981E0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151</w:t>
            </w:r>
          </w:p>
        </w:tc>
        <w:tc>
          <w:tcPr>
            <w:tcW w:w="3690" w:type="dxa"/>
            <w:vAlign w:val="center"/>
            <w:hideMark/>
          </w:tcPr>
          <w:p w14:paraId="6EC58CCC" w14:textId="77777777" w:rsidR="006352D2" w:rsidRPr="00316D12" w:rsidRDefault="006352D2" w:rsidP="00270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foot pain domain of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F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oot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ealth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tatus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Q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uestionnaire</w:t>
            </w:r>
          </w:p>
        </w:tc>
        <w:tc>
          <w:tcPr>
            <w:tcW w:w="720" w:type="dxa"/>
            <w:vAlign w:val="center"/>
          </w:tcPr>
          <w:p w14:paraId="2BB7512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32B1973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620211F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0477D812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 xml:space="preserve"> C</w:t>
            </w:r>
          </w:p>
        </w:tc>
        <w:tc>
          <w:tcPr>
            <w:tcW w:w="900" w:type="dxa"/>
            <w:vAlign w:val="center"/>
          </w:tcPr>
          <w:p w14:paraId="04A8EBE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F6DD93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50B71265" w14:textId="77777777" w:rsidTr="00E65610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A5EA730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S95</w:t>
            </w:r>
          </w:p>
        </w:tc>
        <w:tc>
          <w:tcPr>
            <w:tcW w:w="1530" w:type="dxa"/>
            <w:vAlign w:val="center"/>
          </w:tcPr>
          <w:p w14:paraId="4C40CF3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Mariette</w:t>
            </w:r>
          </w:p>
        </w:tc>
        <w:tc>
          <w:tcPr>
            <w:tcW w:w="540" w:type="dxa"/>
            <w:vAlign w:val="center"/>
            <w:hideMark/>
          </w:tcPr>
          <w:p w14:paraId="6D5AC86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1620" w:type="dxa"/>
            <w:vAlign w:val="center"/>
            <w:hideMark/>
          </w:tcPr>
          <w:p w14:paraId="4EC6D33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jogren's syndrome</w:t>
            </w:r>
          </w:p>
        </w:tc>
        <w:tc>
          <w:tcPr>
            <w:tcW w:w="1440" w:type="dxa"/>
            <w:vAlign w:val="center"/>
            <w:hideMark/>
          </w:tcPr>
          <w:p w14:paraId="3CA196A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infliximab</w:t>
            </w:r>
          </w:p>
        </w:tc>
        <w:tc>
          <w:tcPr>
            <w:tcW w:w="720" w:type="dxa"/>
            <w:vAlign w:val="center"/>
            <w:hideMark/>
          </w:tcPr>
          <w:p w14:paraId="1E1D954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3690" w:type="dxa"/>
            <w:vAlign w:val="center"/>
            <w:hideMark/>
          </w:tcPr>
          <w:p w14:paraId="6FF4B45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30% improvement between wk 0-10 on 2 of 3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VAS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joint pain, fatigue, mucous membrane dryness</w:t>
            </w:r>
          </w:p>
        </w:tc>
        <w:tc>
          <w:tcPr>
            <w:tcW w:w="720" w:type="dxa"/>
            <w:vAlign w:val="center"/>
          </w:tcPr>
          <w:p w14:paraId="19B8190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46A4A85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35DBBF9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4A50F7F7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1F4593D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B45D2D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288CF97C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A4989AE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S106</w:t>
            </w:r>
          </w:p>
        </w:tc>
        <w:tc>
          <w:tcPr>
            <w:tcW w:w="1530" w:type="dxa"/>
            <w:vAlign w:val="center"/>
          </w:tcPr>
          <w:p w14:paraId="12339BA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Merill</w:t>
            </w:r>
          </w:p>
        </w:tc>
        <w:tc>
          <w:tcPr>
            <w:tcW w:w="540" w:type="dxa"/>
            <w:vAlign w:val="center"/>
            <w:hideMark/>
          </w:tcPr>
          <w:p w14:paraId="60E6F51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1620" w:type="dxa"/>
            <w:vAlign w:val="center"/>
            <w:hideMark/>
          </w:tcPr>
          <w:p w14:paraId="175444C6" w14:textId="77777777" w:rsidR="006352D2" w:rsidRPr="006620A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620A3">
              <w:rPr>
                <w:rFonts w:eastAsia="Times New Roman"/>
                <w:b/>
                <w:bCs/>
                <w:sz w:val="14"/>
                <w:szCs w:val="14"/>
              </w:rPr>
              <w:t xml:space="preserve">systemic </w:t>
            </w:r>
            <w:r w:rsidRPr="006620A3">
              <w:rPr>
                <w:sz w:val="14"/>
                <w:szCs w:val="14"/>
              </w:rPr>
              <w:t>lupus erythematosus</w:t>
            </w:r>
          </w:p>
        </w:tc>
        <w:tc>
          <w:tcPr>
            <w:tcW w:w="1440" w:type="dxa"/>
            <w:vAlign w:val="center"/>
            <w:hideMark/>
          </w:tcPr>
          <w:p w14:paraId="16DF313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abatacept</w:t>
            </w:r>
          </w:p>
        </w:tc>
        <w:tc>
          <w:tcPr>
            <w:tcW w:w="720" w:type="dxa"/>
            <w:vAlign w:val="center"/>
            <w:hideMark/>
          </w:tcPr>
          <w:p w14:paraId="0B705AF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3690" w:type="dxa"/>
            <w:vAlign w:val="center"/>
            <w:hideMark/>
          </w:tcPr>
          <w:p w14:paraId="705F320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proportion of patients with new flare during steroid taper</w:t>
            </w:r>
          </w:p>
        </w:tc>
        <w:tc>
          <w:tcPr>
            <w:tcW w:w="720" w:type="dxa"/>
            <w:vAlign w:val="center"/>
          </w:tcPr>
          <w:p w14:paraId="0F0E8D5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3C50D39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03D310C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N/I</w:t>
            </w:r>
          </w:p>
        </w:tc>
        <w:tc>
          <w:tcPr>
            <w:tcW w:w="900" w:type="dxa"/>
            <w:vAlign w:val="center"/>
            <w:hideMark/>
          </w:tcPr>
          <w:p w14:paraId="5337FEA8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263154B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D8CAB1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983"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70438F95" w14:textId="77777777" w:rsidTr="00E6561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34BD93F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S154</w:t>
            </w:r>
          </w:p>
        </w:tc>
        <w:tc>
          <w:tcPr>
            <w:tcW w:w="1530" w:type="dxa"/>
            <w:vAlign w:val="center"/>
          </w:tcPr>
          <w:p w14:paraId="4FDA1F8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Strand V</w:t>
            </w:r>
          </w:p>
        </w:tc>
        <w:tc>
          <w:tcPr>
            <w:tcW w:w="540" w:type="dxa"/>
            <w:vAlign w:val="center"/>
            <w:hideMark/>
          </w:tcPr>
          <w:p w14:paraId="7DF754A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1620" w:type="dxa"/>
            <w:vAlign w:val="center"/>
            <w:hideMark/>
          </w:tcPr>
          <w:p w14:paraId="14768A3E" w14:textId="77777777" w:rsidR="006352D2" w:rsidRPr="006620A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620A3">
              <w:rPr>
                <w:rFonts w:eastAsia="Times New Roman"/>
                <w:b/>
                <w:bCs/>
                <w:sz w:val="14"/>
                <w:szCs w:val="14"/>
              </w:rPr>
              <w:t xml:space="preserve">systemic </w:t>
            </w:r>
            <w:r w:rsidRPr="006620A3">
              <w:rPr>
                <w:sz w:val="14"/>
                <w:szCs w:val="14"/>
              </w:rPr>
              <w:t>lupus erythematosus</w:t>
            </w:r>
          </w:p>
        </w:tc>
        <w:tc>
          <w:tcPr>
            <w:tcW w:w="1440" w:type="dxa"/>
            <w:vAlign w:val="center"/>
            <w:hideMark/>
          </w:tcPr>
          <w:p w14:paraId="22A239C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abetimus sodium</w:t>
            </w:r>
          </w:p>
        </w:tc>
        <w:tc>
          <w:tcPr>
            <w:tcW w:w="720" w:type="dxa"/>
            <w:vAlign w:val="center"/>
            <w:hideMark/>
          </w:tcPr>
          <w:p w14:paraId="448F452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230</w:t>
            </w:r>
          </w:p>
        </w:tc>
        <w:tc>
          <w:tcPr>
            <w:tcW w:w="3690" w:type="dxa"/>
            <w:vAlign w:val="center"/>
            <w:hideMark/>
          </w:tcPr>
          <w:p w14:paraId="475DF74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renal flare (24hr pr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oteinuria or &gt;20% or 0.3mg/dl creatinine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increase or new onset hematuria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+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proteinuria)</w:t>
            </w:r>
          </w:p>
        </w:tc>
        <w:tc>
          <w:tcPr>
            <w:tcW w:w="720" w:type="dxa"/>
            <w:vAlign w:val="center"/>
          </w:tcPr>
          <w:p w14:paraId="7AE3A159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09B1D5A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065D7CE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B8D3D40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047394D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121FF1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3BCCCAC1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E847D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S172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C1978C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Wallace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14:paraId="283BF4A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1F25ED69" w14:textId="77777777" w:rsidR="006352D2" w:rsidRPr="006620A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620A3">
              <w:rPr>
                <w:rFonts w:eastAsia="Times New Roman"/>
                <w:b/>
                <w:bCs/>
                <w:sz w:val="14"/>
                <w:szCs w:val="14"/>
              </w:rPr>
              <w:t xml:space="preserve">systemic </w:t>
            </w:r>
            <w:r w:rsidRPr="006620A3">
              <w:rPr>
                <w:sz w:val="14"/>
                <w:szCs w:val="14"/>
              </w:rPr>
              <w:t>lupus erythematosus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hideMark/>
          </w:tcPr>
          <w:p w14:paraId="0D118BD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belimumab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14:paraId="752EA7D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476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  <w:hideMark/>
          </w:tcPr>
          <w:p w14:paraId="19EAFE0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% change in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SLENDA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-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SLEDAL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score at 24 weeks and time to first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SLE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flair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71F976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200FE6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3B2B712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0CA1D66B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7AB7F2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3971BA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983"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4B739D" w14:paraId="0962D7FA" w14:textId="77777777" w:rsidTr="00C845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3451" w14:textId="77777777" w:rsidR="004B739D" w:rsidRPr="004B739D" w:rsidRDefault="008B0F18" w:rsidP="004B739D">
            <w:pPr>
              <w:jc w:val="center"/>
              <w:rPr>
                <w:rFonts w:eastAsia="Times New Roman"/>
                <w:bCs w:val="0"/>
                <w:color w:val="auto"/>
              </w:rPr>
            </w:pPr>
            <w:r>
              <w:rPr>
                <w:rFonts w:eastAsia="Times New Roman"/>
                <w:bCs w:val="0"/>
                <w:color w:val="auto"/>
              </w:rPr>
              <w:t>NEUROLOGY</w:t>
            </w:r>
          </w:p>
        </w:tc>
      </w:tr>
      <w:tr w:rsidR="004B739D" w:rsidRPr="00316D12" w14:paraId="2EA55C4B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044F6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S158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06754D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Svendsen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14:paraId="072DE8C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  <w:hideMark/>
          </w:tcPr>
          <w:p w14:paraId="0748417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multiple sclerosis and central pain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  <w:hideMark/>
          </w:tcPr>
          <w:p w14:paraId="7A04088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dronabinol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  <w:hideMark/>
          </w:tcPr>
          <w:p w14:paraId="07C934B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  <w:hideMark/>
          </w:tcPr>
          <w:p w14:paraId="4CF8E19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median spontaneous pain intensity (last week of treatment)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2F36122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DE211D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74D26F2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47FFB936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871185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C0C07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689AFFB5" w14:textId="77777777" w:rsidTr="00E6561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8D27DC5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S120</w:t>
            </w:r>
          </w:p>
        </w:tc>
        <w:tc>
          <w:tcPr>
            <w:tcW w:w="1530" w:type="dxa"/>
            <w:vAlign w:val="center"/>
          </w:tcPr>
          <w:p w14:paraId="5E2F9DD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Nortvedt</w:t>
            </w:r>
          </w:p>
        </w:tc>
        <w:tc>
          <w:tcPr>
            <w:tcW w:w="540" w:type="dxa"/>
            <w:vAlign w:val="center"/>
            <w:hideMark/>
          </w:tcPr>
          <w:p w14:paraId="63C758E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1999</w:t>
            </w:r>
          </w:p>
        </w:tc>
        <w:tc>
          <w:tcPr>
            <w:tcW w:w="1620" w:type="dxa"/>
            <w:vAlign w:val="center"/>
            <w:hideMark/>
          </w:tcPr>
          <w:p w14:paraId="71AABCA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multiple sclerosis</w:t>
            </w:r>
          </w:p>
        </w:tc>
        <w:tc>
          <w:tcPr>
            <w:tcW w:w="1440" w:type="dxa"/>
            <w:vAlign w:val="center"/>
            <w:hideMark/>
          </w:tcPr>
          <w:p w14:paraId="3E13727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interferon alfa-2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720" w:type="dxa"/>
            <w:vAlign w:val="center"/>
            <w:hideMark/>
          </w:tcPr>
          <w:p w14:paraId="0B1AEA0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3690" w:type="dxa"/>
            <w:vAlign w:val="center"/>
            <w:hideMark/>
          </w:tcPr>
          <w:p w14:paraId="22906A6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MRI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evidence of disease activity</w:t>
            </w:r>
          </w:p>
        </w:tc>
        <w:tc>
          <w:tcPr>
            <w:tcW w:w="720" w:type="dxa"/>
            <w:vAlign w:val="center"/>
          </w:tcPr>
          <w:p w14:paraId="194FC2AC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23EC099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3139B0A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I/N</w:t>
            </w:r>
          </w:p>
        </w:tc>
        <w:tc>
          <w:tcPr>
            <w:tcW w:w="900" w:type="dxa"/>
            <w:vAlign w:val="center"/>
            <w:hideMark/>
          </w:tcPr>
          <w:p w14:paraId="0D3B416D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3549BA0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871962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4B739D" w:rsidRPr="00316D12" w14:paraId="7B440BB8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D50A7E9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S139</w:t>
            </w:r>
          </w:p>
        </w:tc>
        <w:tc>
          <w:tcPr>
            <w:tcW w:w="1530" w:type="dxa"/>
            <w:vAlign w:val="center"/>
          </w:tcPr>
          <w:p w14:paraId="3A46515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Rudick</w:t>
            </w:r>
          </w:p>
        </w:tc>
        <w:tc>
          <w:tcPr>
            <w:tcW w:w="540" w:type="dxa"/>
            <w:vAlign w:val="center"/>
            <w:hideMark/>
          </w:tcPr>
          <w:p w14:paraId="36AC2DB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0662593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multiple sclerosis</w:t>
            </w:r>
          </w:p>
        </w:tc>
        <w:tc>
          <w:tcPr>
            <w:tcW w:w="1440" w:type="dxa"/>
            <w:vAlign w:val="center"/>
            <w:hideMark/>
          </w:tcPr>
          <w:p w14:paraId="0604578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natalizumab</w:t>
            </w:r>
          </w:p>
        </w:tc>
        <w:tc>
          <w:tcPr>
            <w:tcW w:w="720" w:type="dxa"/>
            <w:vAlign w:val="center"/>
            <w:hideMark/>
          </w:tcPr>
          <w:p w14:paraId="6F9E049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942</w:t>
            </w:r>
          </w:p>
        </w:tc>
        <w:tc>
          <w:tcPr>
            <w:tcW w:w="3690" w:type="dxa"/>
            <w:vAlign w:val="center"/>
            <w:hideMark/>
          </w:tcPr>
          <w:p w14:paraId="1C232A6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rate of clinical relapse @ 1 year (new symptoms on neurological exam), cumulative probability of disability progression</w:t>
            </w:r>
          </w:p>
        </w:tc>
        <w:tc>
          <w:tcPr>
            <w:tcW w:w="720" w:type="dxa"/>
            <w:vAlign w:val="center"/>
          </w:tcPr>
          <w:p w14:paraId="0C1EED4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19810B7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06A2A6A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28E14D1C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6657F43A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1C1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74132B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1C1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618064F6" w14:textId="77777777" w:rsidTr="00E65610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7C827F3C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S139</w:t>
            </w:r>
          </w:p>
        </w:tc>
        <w:tc>
          <w:tcPr>
            <w:tcW w:w="1530" w:type="dxa"/>
            <w:vAlign w:val="center"/>
          </w:tcPr>
          <w:p w14:paraId="3558287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Rudick</w:t>
            </w:r>
          </w:p>
        </w:tc>
        <w:tc>
          <w:tcPr>
            <w:tcW w:w="540" w:type="dxa"/>
            <w:vAlign w:val="center"/>
            <w:hideMark/>
          </w:tcPr>
          <w:p w14:paraId="121641D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7AE7B2C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multiple sclerosis</w:t>
            </w:r>
          </w:p>
        </w:tc>
        <w:tc>
          <w:tcPr>
            <w:tcW w:w="1440" w:type="dxa"/>
            <w:vAlign w:val="center"/>
            <w:hideMark/>
          </w:tcPr>
          <w:p w14:paraId="25C39EC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natalizumab</w:t>
            </w:r>
          </w:p>
        </w:tc>
        <w:tc>
          <w:tcPr>
            <w:tcW w:w="720" w:type="dxa"/>
            <w:vAlign w:val="center"/>
            <w:hideMark/>
          </w:tcPr>
          <w:p w14:paraId="5CAEB0E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1171</w:t>
            </w:r>
          </w:p>
        </w:tc>
        <w:tc>
          <w:tcPr>
            <w:tcW w:w="3690" w:type="dxa"/>
            <w:vAlign w:val="center"/>
            <w:hideMark/>
          </w:tcPr>
          <w:p w14:paraId="34C45BE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rate of clinical relapse @ 1 year (new symptoms on neurological exam), cumulative probability of disability progression</w:t>
            </w:r>
          </w:p>
        </w:tc>
        <w:tc>
          <w:tcPr>
            <w:tcW w:w="720" w:type="dxa"/>
            <w:vAlign w:val="center"/>
          </w:tcPr>
          <w:p w14:paraId="6C05FD7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3CDA7F1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2549CDA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1B6339AA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48A7F8DD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0FD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F030269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0FD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7ED8A89C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5AE2416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S183</w:t>
            </w:r>
          </w:p>
        </w:tc>
        <w:tc>
          <w:tcPr>
            <w:tcW w:w="1530" w:type="dxa"/>
            <w:vAlign w:val="center"/>
          </w:tcPr>
          <w:p w14:paraId="54AB16F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Ziegler</w:t>
            </w:r>
          </w:p>
        </w:tc>
        <w:tc>
          <w:tcPr>
            <w:tcW w:w="540" w:type="dxa"/>
            <w:vAlign w:val="center"/>
            <w:hideMark/>
          </w:tcPr>
          <w:p w14:paraId="429DCE3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1620" w:type="dxa"/>
            <w:vAlign w:val="center"/>
            <w:hideMark/>
          </w:tcPr>
          <w:p w14:paraId="3AFBDEF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d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iabetic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eripheral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n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europathy</w:t>
            </w:r>
          </w:p>
        </w:tc>
        <w:tc>
          <w:tcPr>
            <w:tcW w:w="1440" w:type="dxa"/>
            <w:vAlign w:val="center"/>
            <w:hideMark/>
          </w:tcPr>
          <w:p w14:paraId="6BA5167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actovegin</w:t>
            </w:r>
          </w:p>
        </w:tc>
        <w:tc>
          <w:tcPr>
            <w:tcW w:w="720" w:type="dxa"/>
            <w:vAlign w:val="center"/>
            <w:hideMark/>
          </w:tcPr>
          <w:p w14:paraId="375C060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567</w:t>
            </w:r>
          </w:p>
        </w:tc>
        <w:tc>
          <w:tcPr>
            <w:tcW w:w="3690" w:type="dxa"/>
            <w:vAlign w:val="center"/>
            <w:hideMark/>
          </w:tcPr>
          <w:p w14:paraId="605F63D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total symptom score and vibration perception threshold</w:t>
            </w:r>
          </w:p>
        </w:tc>
        <w:tc>
          <w:tcPr>
            <w:tcW w:w="720" w:type="dxa"/>
            <w:vAlign w:val="center"/>
          </w:tcPr>
          <w:p w14:paraId="468675F7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2F68616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526E13C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63FA4F5A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14C30C29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463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9B639E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1F68CD62" w14:textId="77777777" w:rsidTr="00E65610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8C96A5F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S107</w:t>
            </w:r>
          </w:p>
        </w:tc>
        <w:tc>
          <w:tcPr>
            <w:tcW w:w="1530" w:type="dxa"/>
            <w:vAlign w:val="center"/>
          </w:tcPr>
          <w:p w14:paraId="4202A88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Merkies</w:t>
            </w:r>
          </w:p>
        </w:tc>
        <w:tc>
          <w:tcPr>
            <w:tcW w:w="540" w:type="dxa"/>
            <w:vAlign w:val="center"/>
            <w:hideMark/>
          </w:tcPr>
          <w:p w14:paraId="7B086A6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1620" w:type="dxa"/>
            <w:vAlign w:val="center"/>
            <w:hideMark/>
          </w:tcPr>
          <w:p w14:paraId="0CE7F5E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chronic inflammatory demyelenating polyradiculo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-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neuropathy</w:t>
            </w:r>
          </w:p>
        </w:tc>
        <w:tc>
          <w:tcPr>
            <w:tcW w:w="1440" w:type="dxa"/>
            <w:vAlign w:val="center"/>
            <w:hideMark/>
          </w:tcPr>
          <w:p w14:paraId="39D2313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intravenous immunoglobulin</w:t>
            </w:r>
          </w:p>
        </w:tc>
        <w:tc>
          <w:tcPr>
            <w:tcW w:w="720" w:type="dxa"/>
            <w:vAlign w:val="center"/>
            <w:hideMark/>
          </w:tcPr>
          <w:p w14:paraId="4FB77DB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3690" w:type="dxa"/>
            <w:vAlign w:val="center"/>
            <w:hideMark/>
          </w:tcPr>
          <w:p w14:paraId="4D5FF60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% maintaining improvement of &gt;1 in inflammatory neuropathy cause and treatment disability score</w:t>
            </w:r>
          </w:p>
        </w:tc>
        <w:tc>
          <w:tcPr>
            <w:tcW w:w="720" w:type="dxa"/>
            <w:vAlign w:val="center"/>
          </w:tcPr>
          <w:p w14:paraId="756D7A99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0405318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564AAC5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09C24F57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7E6A65E3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463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2D3B8E3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51A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62EABD65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29BF82E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S175</w:t>
            </w:r>
          </w:p>
        </w:tc>
        <w:tc>
          <w:tcPr>
            <w:tcW w:w="1530" w:type="dxa"/>
            <w:vAlign w:val="center"/>
          </w:tcPr>
          <w:p w14:paraId="048CAC7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Watson</w:t>
            </w:r>
          </w:p>
        </w:tc>
        <w:tc>
          <w:tcPr>
            <w:tcW w:w="540" w:type="dxa"/>
            <w:vAlign w:val="center"/>
            <w:hideMark/>
          </w:tcPr>
          <w:p w14:paraId="23C0399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1620" w:type="dxa"/>
            <w:vAlign w:val="center"/>
            <w:hideMark/>
          </w:tcPr>
          <w:p w14:paraId="206DA40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neuropathy (diabetic)</w:t>
            </w:r>
          </w:p>
        </w:tc>
        <w:tc>
          <w:tcPr>
            <w:tcW w:w="1440" w:type="dxa"/>
            <w:vAlign w:val="center"/>
            <w:hideMark/>
          </w:tcPr>
          <w:p w14:paraId="293A826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xycodone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-CR</w:t>
            </w:r>
          </w:p>
        </w:tc>
        <w:tc>
          <w:tcPr>
            <w:tcW w:w="720" w:type="dxa"/>
            <w:vAlign w:val="center"/>
            <w:hideMark/>
          </w:tcPr>
          <w:p w14:paraId="44A9657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3690" w:type="dxa"/>
            <w:vAlign w:val="center"/>
            <w:hideMark/>
          </w:tcPr>
          <w:p w14:paraId="31A5401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change in pain intensity score</w:t>
            </w:r>
          </w:p>
        </w:tc>
        <w:tc>
          <w:tcPr>
            <w:tcW w:w="720" w:type="dxa"/>
            <w:vAlign w:val="center"/>
          </w:tcPr>
          <w:p w14:paraId="2B99B536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42C9AB3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4DB930B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548EEC58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0A0DBC38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BFA786D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51A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2A2A5D92" w14:textId="77777777" w:rsidTr="00E65610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270B6B0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S12</w:t>
            </w:r>
          </w:p>
        </w:tc>
        <w:tc>
          <w:tcPr>
            <w:tcW w:w="1530" w:type="dxa"/>
            <w:vAlign w:val="center"/>
          </w:tcPr>
          <w:p w14:paraId="191D667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Brandes</w:t>
            </w:r>
          </w:p>
        </w:tc>
        <w:tc>
          <w:tcPr>
            <w:tcW w:w="540" w:type="dxa"/>
            <w:vAlign w:val="center"/>
            <w:hideMark/>
          </w:tcPr>
          <w:p w14:paraId="17F0A59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060E75B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migraine</w:t>
            </w:r>
          </w:p>
        </w:tc>
        <w:tc>
          <w:tcPr>
            <w:tcW w:w="1440" w:type="dxa"/>
            <w:vAlign w:val="center"/>
            <w:hideMark/>
          </w:tcPr>
          <w:p w14:paraId="73C5D23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topiramate</w:t>
            </w:r>
          </w:p>
        </w:tc>
        <w:tc>
          <w:tcPr>
            <w:tcW w:w="720" w:type="dxa"/>
            <w:vAlign w:val="center"/>
            <w:hideMark/>
          </w:tcPr>
          <w:p w14:paraId="071EED7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483</w:t>
            </w:r>
          </w:p>
        </w:tc>
        <w:tc>
          <w:tcPr>
            <w:tcW w:w="3690" w:type="dxa"/>
            <w:vAlign w:val="center"/>
            <w:hideMark/>
          </w:tcPr>
          <w:p w14:paraId="488995F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change in migraine frequency</w:t>
            </w:r>
          </w:p>
        </w:tc>
        <w:tc>
          <w:tcPr>
            <w:tcW w:w="720" w:type="dxa"/>
            <w:vAlign w:val="center"/>
          </w:tcPr>
          <w:p w14:paraId="614B48D2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2035988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432A212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246BD65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2EDC989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FD5DA73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937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189608CF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654842E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S24</w:t>
            </w:r>
          </w:p>
        </w:tc>
        <w:tc>
          <w:tcPr>
            <w:tcW w:w="1530" w:type="dxa"/>
            <w:vAlign w:val="center"/>
          </w:tcPr>
          <w:p w14:paraId="635F9FE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Dahlof</w:t>
            </w:r>
          </w:p>
        </w:tc>
        <w:tc>
          <w:tcPr>
            <w:tcW w:w="540" w:type="dxa"/>
            <w:vAlign w:val="center"/>
            <w:hideMark/>
          </w:tcPr>
          <w:p w14:paraId="6685DD1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387FD7C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migraine</w:t>
            </w:r>
          </w:p>
        </w:tc>
        <w:tc>
          <w:tcPr>
            <w:tcW w:w="1440" w:type="dxa"/>
            <w:vAlign w:val="center"/>
            <w:hideMark/>
          </w:tcPr>
          <w:p w14:paraId="1B86DDD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topiramate</w:t>
            </w:r>
          </w:p>
        </w:tc>
        <w:tc>
          <w:tcPr>
            <w:tcW w:w="720" w:type="dxa"/>
            <w:vAlign w:val="center"/>
            <w:hideMark/>
          </w:tcPr>
          <w:p w14:paraId="1FFA53E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3690" w:type="dxa"/>
            <w:vAlign w:val="center"/>
            <w:hideMark/>
          </w:tcPr>
          <w:p w14:paraId="6172B9D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migraine specific questionnaire (functional impairment measure)</w:t>
            </w:r>
          </w:p>
        </w:tc>
        <w:tc>
          <w:tcPr>
            <w:tcW w:w="720" w:type="dxa"/>
            <w:vAlign w:val="center"/>
          </w:tcPr>
          <w:p w14:paraId="0950218F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6224241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1F8A837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1FE15926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2325CB2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BEEF0BA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937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6810A55B" w14:textId="77777777" w:rsidTr="00E656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EDC9CC7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S148</w:t>
            </w:r>
          </w:p>
        </w:tc>
        <w:tc>
          <w:tcPr>
            <w:tcW w:w="1530" w:type="dxa"/>
            <w:vAlign w:val="center"/>
          </w:tcPr>
          <w:p w14:paraId="0077654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Silberstein</w:t>
            </w:r>
          </w:p>
        </w:tc>
        <w:tc>
          <w:tcPr>
            <w:tcW w:w="540" w:type="dxa"/>
            <w:vAlign w:val="center"/>
            <w:hideMark/>
          </w:tcPr>
          <w:p w14:paraId="7F73EB6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1D1A3C7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migraine</w:t>
            </w:r>
          </w:p>
        </w:tc>
        <w:tc>
          <w:tcPr>
            <w:tcW w:w="1440" w:type="dxa"/>
            <w:vAlign w:val="center"/>
            <w:hideMark/>
          </w:tcPr>
          <w:p w14:paraId="128D634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topiramate</w:t>
            </w:r>
          </w:p>
        </w:tc>
        <w:tc>
          <w:tcPr>
            <w:tcW w:w="720" w:type="dxa"/>
            <w:vAlign w:val="center"/>
            <w:hideMark/>
          </w:tcPr>
          <w:p w14:paraId="5526D61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469</w:t>
            </w:r>
          </w:p>
        </w:tc>
        <w:tc>
          <w:tcPr>
            <w:tcW w:w="3690" w:type="dxa"/>
            <w:vAlign w:val="center"/>
            <w:hideMark/>
          </w:tcPr>
          <w:p w14:paraId="4DF0F44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mean monthly migraine frequency</w:t>
            </w:r>
          </w:p>
        </w:tc>
        <w:tc>
          <w:tcPr>
            <w:tcW w:w="720" w:type="dxa"/>
            <w:vAlign w:val="center"/>
          </w:tcPr>
          <w:p w14:paraId="2FD7DDD3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0765AA9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624D380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I/N</w:t>
            </w:r>
          </w:p>
        </w:tc>
        <w:tc>
          <w:tcPr>
            <w:tcW w:w="900" w:type="dxa"/>
            <w:vAlign w:val="center"/>
            <w:hideMark/>
          </w:tcPr>
          <w:p w14:paraId="476AEC43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 xml:space="preserve"> C</w:t>
            </w:r>
          </w:p>
        </w:tc>
        <w:tc>
          <w:tcPr>
            <w:tcW w:w="900" w:type="dxa"/>
            <w:vAlign w:val="center"/>
          </w:tcPr>
          <w:p w14:paraId="6BF6950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DBF89A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4B739D" w:rsidRPr="00316D12" w14:paraId="05E6DF11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1A47E3B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S45</w:t>
            </w:r>
          </w:p>
        </w:tc>
        <w:tc>
          <w:tcPr>
            <w:tcW w:w="1530" w:type="dxa"/>
            <w:vAlign w:val="center"/>
          </w:tcPr>
          <w:p w14:paraId="7E8B860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Fernandez-Rhodes</w:t>
            </w:r>
          </w:p>
        </w:tc>
        <w:tc>
          <w:tcPr>
            <w:tcW w:w="540" w:type="dxa"/>
            <w:vAlign w:val="center"/>
            <w:hideMark/>
          </w:tcPr>
          <w:p w14:paraId="49A1D0A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  <w:hideMark/>
          </w:tcPr>
          <w:p w14:paraId="5FCD5D5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bulbar muscular atrophy</w:t>
            </w:r>
          </w:p>
        </w:tc>
        <w:tc>
          <w:tcPr>
            <w:tcW w:w="1440" w:type="dxa"/>
            <w:vAlign w:val="center"/>
            <w:hideMark/>
          </w:tcPr>
          <w:p w14:paraId="6483D7C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dutasteride</w:t>
            </w:r>
          </w:p>
        </w:tc>
        <w:tc>
          <w:tcPr>
            <w:tcW w:w="720" w:type="dxa"/>
            <w:vAlign w:val="center"/>
            <w:hideMark/>
          </w:tcPr>
          <w:p w14:paraId="30F9FE6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3690" w:type="dxa"/>
            <w:vAlign w:val="center"/>
            <w:hideMark/>
          </w:tcPr>
          <w:p w14:paraId="01A2959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quantitative module assessment</w:t>
            </w:r>
          </w:p>
        </w:tc>
        <w:tc>
          <w:tcPr>
            <w:tcW w:w="720" w:type="dxa"/>
            <w:vAlign w:val="center"/>
          </w:tcPr>
          <w:p w14:paraId="555143E1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29A5E4E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5C4B793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N/I-W</w:t>
            </w:r>
          </w:p>
        </w:tc>
        <w:tc>
          <w:tcPr>
            <w:tcW w:w="900" w:type="dxa"/>
            <w:vAlign w:val="center"/>
            <w:hideMark/>
          </w:tcPr>
          <w:p w14:paraId="5676F4A6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2C9455D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r w:rsidRPr="00B34201">
              <w:rPr>
                <w:rFonts w:eastAsia="Times New Roman"/>
                <w:b/>
                <w:bCs/>
                <w:sz w:val="28"/>
                <w:szCs w:val="28"/>
              </w:rPr>
              <w:t>~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1AD717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2317CC20" w14:textId="77777777" w:rsidTr="00E6561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50833D2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S88</w:t>
            </w:r>
          </w:p>
        </w:tc>
        <w:tc>
          <w:tcPr>
            <w:tcW w:w="1530" w:type="dxa"/>
            <w:vAlign w:val="center"/>
          </w:tcPr>
          <w:p w14:paraId="26B8ABF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Linde</w:t>
            </w:r>
          </w:p>
        </w:tc>
        <w:tc>
          <w:tcPr>
            <w:tcW w:w="540" w:type="dxa"/>
            <w:vAlign w:val="center"/>
          </w:tcPr>
          <w:p w14:paraId="15A946A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</w:tcPr>
          <w:p w14:paraId="1A07F8B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c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ervicogenic headache</w:t>
            </w:r>
          </w:p>
        </w:tc>
        <w:tc>
          <w:tcPr>
            <w:tcW w:w="1440" w:type="dxa"/>
            <w:vAlign w:val="center"/>
          </w:tcPr>
          <w:p w14:paraId="3EDD56F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onabotulinum toxin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720" w:type="dxa"/>
            <w:vAlign w:val="center"/>
          </w:tcPr>
          <w:p w14:paraId="4C5E8E2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3690" w:type="dxa"/>
            <w:vAlign w:val="center"/>
          </w:tcPr>
          <w:p w14:paraId="627F9BF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days with moderate to severe headache diary</w:t>
            </w:r>
          </w:p>
        </w:tc>
        <w:tc>
          <w:tcPr>
            <w:tcW w:w="720" w:type="dxa"/>
            <w:vAlign w:val="center"/>
          </w:tcPr>
          <w:p w14:paraId="548F6F5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1DAEDB7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</w:tcPr>
          <w:p w14:paraId="5826E21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/N</w:t>
            </w:r>
          </w:p>
        </w:tc>
        <w:tc>
          <w:tcPr>
            <w:tcW w:w="900" w:type="dxa"/>
            <w:vAlign w:val="center"/>
          </w:tcPr>
          <w:p w14:paraId="66BC4F1D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613405A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3CA4DC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4B739D" w:rsidRPr="00316D12" w14:paraId="37112E27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2FEBDDE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S28</w:t>
            </w:r>
          </w:p>
        </w:tc>
        <w:tc>
          <w:tcPr>
            <w:tcW w:w="1530" w:type="dxa"/>
            <w:vAlign w:val="center"/>
          </w:tcPr>
          <w:p w14:paraId="61C6CA1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Dodel</w:t>
            </w:r>
          </w:p>
        </w:tc>
        <w:tc>
          <w:tcPr>
            <w:tcW w:w="540" w:type="dxa"/>
            <w:vAlign w:val="center"/>
          </w:tcPr>
          <w:p w14:paraId="2244738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1620" w:type="dxa"/>
            <w:vAlign w:val="center"/>
          </w:tcPr>
          <w:p w14:paraId="3711F13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m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ulti-system atrophy parkinson type</w:t>
            </w:r>
          </w:p>
        </w:tc>
        <w:tc>
          <w:tcPr>
            <w:tcW w:w="1440" w:type="dxa"/>
            <w:vAlign w:val="center"/>
          </w:tcPr>
          <w:p w14:paraId="465EC02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minocycline</w:t>
            </w:r>
          </w:p>
        </w:tc>
        <w:tc>
          <w:tcPr>
            <w:tcW w:w="720" w:type="dxa"/>
            <w:vAlign w:val="center"/>
          </w:tcPr>
          <w:p w14:paraId="3BFDE8A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3690" w:type="dxa"/>
            <w:vAlign w:val="center"/>
          </w:tcPr>
          <w:p w14:paraId="16D3957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change in unified multiple system atrophy rating scale</w:t>
            </w:r>
          </w:p>
        </w:tc>
        <w:tc>
          <w:tcPr>
            <w:tcW w:w="720" w:type="dxa"/>
            <w:vAlign w:val="center"/>
          </w:tcPr>
          <w:p w14:paraId="4E1958D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3D72C1F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</w:tcPr>
          <w:p w14:paraId="76881CF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</w:tcPr>
          <w:p w14:paraId="5ECBE959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SF-12</w:t>
            </w:r>
          </w:p>
        </w:tc>
        <w:tc>
          <w:tcPr>
            <w:tcW w:w="900" w:type="dxa"/>
            <w:vAlign w:val="center"/>
          </w:tcPr>
          <w:p w14:paraId="4FC3EF65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55EF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AC3DD6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5E6FEE98" w14:textId="77777777" w:rsidTr="00E65610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29246C6E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lastRenderedPageBreak/>
              <w:t>S143</w:t>
            </w:r>
          </w:p>
        </w:tc>
        <w:tc>
          <w:tcPr>
            <w:tcW w:w="1530" w:type="dxa"/>
            <w:vAlign w:val="center"/>
          </w:tcPr>
          <w:p w14:paraId="75607EC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Sanders</w:t>
            </w:r>
          </w:p>
        </w:tc>
        <w:tc>
          <w:tcPr>
            <w:tcW w:w="540" w:type="dxa"/>
            <w:vAlign w:val="center"/>
            <w:hideMark/>
          </w:tcPr>
          <w:p w14:paraId="11EC17F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vAlign w:val="center"/>
            <w:hideMark/>
          </w:tcPr>
          <w:p w14:paraId="29614F9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m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yasthenia gravis</w:t>
            </w:r>
          </w:p>
        </w:tc>
        <w:tc>
          <w:tcPr>
            <w:tcW w:w="1440" w:type="dxa"/>
            <w:vAlign w:val="center"/>
            <w:hideMark/>
          </w:tcPr>
          <w:p w14:paraId="1537A91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mycophenolate mofetil</w:t>
            </w:r>
          </w:p>
        </w:tc>
        <w:tc>
          <w:tcPr>
            <w:tcW w:w="720" w:type="dxa"/>
            <w:vAlign w:val="center"/>
            <w:hideMark/>
          </w:tcPr>
          <w:p w14:paraId="135F225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176</w:t>
            </w:r>
          </w:p>
        </w:tc>
        <w:tc>
          <w:tcPr>
            <w:tcW w:w="3690" w:type="dxa"/>
            <w:vAlign w:val="center"/>
            <w:hideMark/>
          </w:tcPr>
          <w:p w14:paraId="43B5198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minimal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manifestations or pharmacologic remission with reduction of corticosteroid dose</w:t>
            </w:r>
          </w:p>
        </w:tc>
        <w:tc>
          <w:tcPr>
            <w:tcW w:w="720" w:type="dxa"/>
            <w:vAlign w:val="center"/>
          </w:tcPr>
          <w:p w14:paraId="15A22E09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09CCD3C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11E46DB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03515D06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636A5F5B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5EF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2D91E6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03D43090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7211843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S122</w:t>
            </w:r>
          </w:p>
        </w:tc>
        <w:tc>
          <w:tcPr>
            <w:tcW w:w="1530" w:type="dxa"/>
            <w:vAlign w:val="center"/>
          </w:tcPr>
          <w:p w14:paraId="1BAC810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Olanow</w:t>
            </w:r>
          </w:p>
        </w:tc>
        <w:tc>
          <w:tcPr>
            <w:tcW w:w="540" w:type="dxa"/>
            <w:vAlign w:val="center"/>
            <w:hideMark/>
          </w:tcPr>
          <w:p w14:paraId="43DFD13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1620" w:type="dxa"/>
            <w:vAlign w:val="center"/>
            <w:hideMark/>
          </w:tcPr>
          <w:p w14:paraId="7C69669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parkinson's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d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isease</w:t>
            </w:r>
          </w:p>
        </w:tc>
        <w:tc>
          <w:tcPr>
            <w:tcW w:w="1440" w:type="dxa"/>
            <w:vAlign w:val="center"/>
            <w:hideMark/>
          </w:tcPr>
          <w:p w14:paraId="7290CF1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entacapone</w:t>
            </w:r>
          </w:p>
        </w:tc>
        <w:tc>
          <w:tcPr>
            <w:tcW w:w="720" w:type="dxa"/>
            <w:vAlign w:val="center"/>
            <w:hideMark/>
          </w:tcPr>
          <w:p w14:paraId="3865C6D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3690" w:type="dxa"/>
            <w:vAlign w:val="center"/>
            <w:hideMark/>
          </w:tcPr>
          <w:p w14:paraId="3389774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motor subscale of unified Parkinson's Disease Rating 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cale</w:t>
            </w:r>
          </w:p>
        </w:tc>
        <w:tc>
          <w:tcPr>
            <w:tcW w:w="720" w:type="dxa"/>
            <w:vAlign w:val="center"/>
          </w:tcPr>
          <w:p w14:paraId="3BB1A47A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28FFB35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748ED97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N/I</w:t>
            </w:r>
          </w:p>
        </w:tc>
        <w:tc>
          <w:tcPr>
            <w:tcW w:w="900" w:type="dxa"/>
            <w:vAlign w:val="center"/>
            <w:hideMark/>
          </w:tcPr>
          <w:p w14:paraId="273A2039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7BF2EAC4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125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1256D05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125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4AA1CCDC" w14:textId="77777777" w:rsidTr="00E6561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7E57AC52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S137</w:t>
            </w:r>
          </w:p>
        </w:tc>
        <w:tc>
          <w:tcPr>
            <w:tcW w:w="1530" w:type="dxa"/>
            <w:vAlign w:val="center"/>
          </w:tcPr>
          <w:p w14:paraId="047AC5D8" w14:textId="77777777" w:rsidR="006352D2" w:rsidRPr="008B0F18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8B0F18">
              <w:rPr>
                <w:rFonts w:eastAsia="Times New Roman"/>
                <w:b/>
                <w:bCs/>
                <w:sz w:val="14"/>
                <w:szCs w:val="14"/>
              </w:rPr>
              <w:t>Rowbotham</w:t>
            </w:r>
          </w:p>
        </w:tc>
        <w:tc>
          <w:tcPr>
            <w:tcW w:w="540" w:type="dxa"/>
            <w:vAlign w:val="center"/>
            <w:hideMark/>
          </w:tcPr>
          <w:p w14:paraId="7504B34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1998</w:t>
            </w:r>
          </w:p>
        </w:tc>
        <w:tc>
          <w:tcPr>
            <w:tcW w:w="1620" w:type="dxa"/>
            <w:vAlign w:val="center"/>
            <w:hideMark/>
          </w:tcPr>
          <w:p w14:paraId="505E936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postherpetic neuralgia</w:t>
            </w:r>
          </w:p>
        </w:tc>
        <w:tc>
          <w:tcPr>
            <w:tcW w:w="1440" w:type="dxa"/>
            <w:vAlign w:val="center"/>
            <w:hideMark/>
          </w:tcPr>
          <w:p w14:paraId="5749530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gabapentin</w:t>
            </w:r>
          </w:p>
        </w:tc>
        <w:tc>
          <w:tcPr>
            <w:tcW w:w="720" w:type="dxa"/>
            <w:vAlign w:val="center"/>
            <w:hideMark/>
          </w:tcPr>
          <w:p w14:paraId="3303C68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229</w:t>
            </w:r>
          </w:p>
        </w:tc>
        <w:tc>
          <w:tcPr>
            <w:tcW w:w="3690" w:type="dxa"/>
            <w:vAlign w:val="center"/>
            <w:hideMark/>
          </w:tcPr>
          <w:p w14:paraId="32E41AB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change in average daily pain (11-point likert scale)</w:t>
            </w:r>
          </w:p>
        </w:tc>
        <w:tc>
          <w:tcPr>
            <w:tcW w:w="720" w:type="dxa"/>
            <w:vAlign w:val="center"/>
          </w:tcPr>
          <w:p w14:paraId="73E180A5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2D11338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07F37A9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22B1FE6B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217A1E5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4EBF1A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0F3DBDEE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C3CFB2C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S167</w:t>
            </w:r>
          </w:p>
        </w:tc>
        <w:tc>
          <w:tcPr>
            <w:tcW w:w="1530" w:type="dxa"/>
            <w:vAlign w:val="center"/>
          </w:tcPr>
          <w:p w14:paraId="0A7CAC5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Trojan</w:t>
            </w:r>
          </w:p>
        </w:tc>
        <w:tc>
          <w:tcPr>
            <w:tcW w:w="540" w:type="dxa"/>
            <w:vAlign w:val="center"/>
            <w:hideMark/>
          </w:tcPr>
          <w:p w14:paraId="6BED3C6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1999</w:t>
            </w:r>
          </w:p>
        </w:tc>
        <w:tc>
          <w:tcPr>
            <w:tcW w:w="1620" w:type="dxa"/>
            <w:vAlign w:val="center"/>
            <w:hideMark/>
          </w:tcPr>
          <w:p w14:paraId="07334CB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post-polio syndrome</w:t>
            </w:r>
          </w:p>
        </w:tc>
        <w:tc>
          <w:tcPr>
            <w:tcW w:w="1440" w:type="dxa"/>
            <w:vAlign w:val="center"/>
            <w:hideMark/>
          </w:tcPr>
          <w:p w14:paraId="5612770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pyridostigmine</w:t>
            </w:r>
          </w:p>
        </w:tc>
        <w:tc>
          <w:tcPr>
            <w:tcW w:w="720" w:type="dxa"/>
            <w:vAlign w:val="center"/>
            <w:hideMark/>
          </w:tcPr>
          <w:p w14:paraId="1D6CEEA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3690" w:type="dxa"/>
            <w:vAlign w:val="center"/>
            <w:hideMark/>
          </w:tcPr>
          <w:p w14:paraId="770C75D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isometric muscle strength, fatigue and serum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IGF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-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I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level</w:t>
            </w:r>
          </w:p>
        </w:tc>
        <w:tc>
          <w:tcPr>
            <w:tcW w:w="720" w:type="dxa"/>
            <w:vAlign w:val="center"/>
          </w:tcPr>
          <w:p w14:paraId="341114D7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0E59593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14C170E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5C14E512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28A4C24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3BCDB8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4B739D" w:rsidRPr="00316D12" w14:paraId="0D257D0E" w14:textId="77777777" w:rsidTr="00E6561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EAC13AD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S55</w:t>
            </w:r>
          </w:p>
        </w:tc>
        <w:tc>
          <w:tcPr>
            <w:tcW w:w="1530" w:type="dxa"/>
            <w:vAlign w:val="center"/>
          </w:tcPr>
          <w:p w14:paraId="3A7BA0E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Gonzalez</w:t>
            </w:r>
          </w:p>
        </w:tc>
        <w:tc>
          <w:tcPr>
            <w:tcW w:w="540" w:type="dxa"/>
            <w:vAlign w:val="center"/>
            <w:hideMark/>
          </w:tcPr>
          <w:p w14:paraId="33D780B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6D7220C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post-polio syndrome</w:t>
            </w:r>
          </w:p>
        </w:tc>
        <w:tc>
          <w:tcPr>
            <w:tcW w:w="1440" w:type="dxa"/>
            <w:vAlign w:val="center"/>
            <w:hideMark/>
          </w:tcPr>
          <w:p w14:paraId="4E5F8D5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intravenous immunoglobulin</w:t>
            </w:r>
          </w:p>
        </w:tc>
        <w:tc>
          <w:tcPr>
            <w:tcW w:w="720" w:type="dxa"/>
            <w:vAlign w:val="center"/>
            <w:hideMark/>
          </w:tcPr>
          <w:p w14:paraId="42BF0F5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3690" w:type="dxa"/>
            <w:vAlign w:val="center"/>
            <w:hideMark/>
          </w:tcPr>
          <w:p w14:paraId="36BD2FD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muscle strength</w:t>
            </w:r>
          </w:p>
        </w:tc>
        <w:tc>
          <w:tcPr>
            <w:tcW w:w="720" w:type="dxa"/>
            <w:vAlign w:val="center"/>
          </w:tcPr>
          <w:p w14:paraId="12E00DEA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38828B3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0322D80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6AC75139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7B83E42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DD3B07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2EDF42FB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723B41EC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S173</w:t>
            </w:r>
          </w:p>
        </w:tc>
        <w:tc>
          <w:tcPr>
            <w:tcW w:w="1530" w:type="dxa"/>
            <w:vAlign w:val="center"/>
          </w:tcPr>
          <w:p w14:paraId="665CF1A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Walsh</w:t>
            </w:r>
          </w:p>
        </w:tc>
        <w:tc>
          <w:tcPr>
            <w:tcW w:w="540" w:type="dxa"/>
            <w:vAlign w:val="center"/>
            <w:hideMark/>
          </w:tcPr>
          <w:p w14:paraId="16AF2AF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591058B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leep</w:t>
            </w:r>
          </w:p>
        </w:tc>
        <w:tc>
          <w:tcPr>
            <w:tcW w:w="1440" w:type="dxa"/>
            <w:vAlign w:val="center"/>
            <w:hideMark/>
          </w:tcPr>
          <w:p w14:paraId="6329330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eszopiclone</w:t>
            </w:r>
          </w:p>
        </w:tc>
        <w:tc>
          <w:tcPr>
            <w:tcW w:w="720" w:type="dxa"/>
            <w:vAlign w:val="center"/>
            <w:hideMark/>
          </w:tcPr>
          <w:p w14:paraId="3E97BB1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830</w:t>
            </w:r>
          </w:p>
        </w:tc>
        <w:tc>
          <w:tcPr>
            <w:tcW w:w="3690" w:type="dxa"/>
            <w:vAlign w:val="center"/>
            <w:hideMark/>
          </w:tcPr>
          <w:p w14:paraId="5DF0F42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patent reported sleep measures and insomnia severity index</w:t>
            </w:r>
          </w:p>
        </w:tc>
        <w:tc>
          <w:tcPr>
            <w:tcW w:w="720" w:type="dxa"/>
            <w:vAlign w:val="center"/>
          </w:tcPr>
          <w:p w14:paraId="7FD3B96F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787DD0C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0DBF736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04BC16A9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3EBE00C0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7E18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A2F97CD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7E18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6AF41267" w14:textId="77777777" w:rsidTr="00E65610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61950CE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S94</w:t>
            </w:r>
          </w:p>
        </w:tc>
        <w:tc>
          <w:tcPr>
            <w:tcW w:w="1530" w:type="dxa"/>
            <w:vAlign w:val="center"/>
          </w:tcPr>
          <w:p w14:paraId="543DBC7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Maa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num</w:t>
            </w:r>
          </w:p>
        </w:tc>
        <w:tc>
          <w:tcPr>
            <w:tcW w:w="540" w:type="dxa"/>
            <w:vAlign w:val="center"/>
            <w:hideMark/>
          </w:tcPr>
          <w:p w14:paraId="5F73DB9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  <w:hideMark/>
          </w:tcPr>
          <w:p w14:paraId="7ABC698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spastic cerebral palsy</w:t>
            </w:r>
          </w:p>
        </w:tc>
        <w:tc>
          <w:tcPr>
            <w:tcW w:w="1440" w:type="dxa"/>
            <w:vAlign w:val="center"/>
            <w:hideMark/>
          </w:tcPr>
          <w:p w14:paraId="29293DE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botulinum toxin type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720" w:type="dxa"/>
            <w:vAlign w:val="center"/>
            <w:hideMark/>
          </w:tcPr>
          <w:p w14:paraId="2E399DD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3690" w:type="dxa"/>
            <w:vAlign w:val="center"/>
            <w:hideMark/>
          </w:tcPr>
          <w:p w14:paraId="736A0F4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sagit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tal kinematics of ankle, knee and hip</w:t>
            </w:r>
          </w:p>
        </w:tc>
        <w:tc>
          <w:tcPr>
            <w:tcW w:w="720" w:type="dxa"/>
            <w:vAlign w:val="center"/>
          </w:tcPr>
          <w:p w14:paraId="46D941D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17C03C6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44DA576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07588475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69DE352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CA9D8E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4B739D" w:rsidRPr="00316D12" w14:paraId="50A7059D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72E17F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S19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241842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Choi-Kwon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14:paraId="66779CC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15C6DC4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stroke (post stroke emotion changes)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hideMark/>
          </w:tcPr>
          <w:p w14:paraId="08FE7DE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fluoxetine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14:paraId="263080B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  <w:hideMark/>
          </w:tcPr>
          <w:p w14:paraId="2DC629F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scores of emotional disturbances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643F75E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8758B7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7073540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136B728D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C16552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CE83E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4B739D" w14:paraId="3E13E689" w14:textId="77777777" w:rsidTr="00C845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49ED" w14:textId="77777777" w:rsidR="00C84505" w:rsidRPr="004B739D" w:rsidRDefault="00C84505" w:rsidP="008B0F18">
            <w:pPr>
              <w:jc w:val="center"/>
              <w:rPr>
                <w:rFonts w:eastAsia="Times New Roman"/>
                <w:bCs w:val="0"/>
                <w:color w:val="auto"/>
              </w:rPr>
            </w:pPr>
            <w:r>
              <w:rPr>
                <w:rFonts w:eastAsia="Times New Roman"/>
                <w:bCs w:val="0"/>
                <w:color w:val="auto"/>
              </w:rPr>
              <w:t>PAIN</w:t>
            </w:r>
          </w:p>
        </w:tc>
      </w:tr>
      <w:tr w:rsidR="004B739D" w:rsidRPr="00316D12" w14:paraId="38750E56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7FDCA7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S98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040C60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Mazurek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14:paraId="7FFB340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  <w:hideMark/>
          </w:tcPr>
          <w:p w14:paraId="6307865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tinnitus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  <w:hideMark/>
          </w:tcPr>
          <w:p w14:paraId="32B9D8C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vardenafil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  <w:hideMark/>
          </w:tcPr>
          <w:p w14:paraId="1EBE18F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  <w:hideMark/>
          </w:tcPr>
          <w:p w14:paraId="7DD0B14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tinnitus questionnaire score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A2E63DC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0B9D20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23BC227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03836F93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45C184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1CD06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4B739D" w:rsidRPr="00316D12" w14:paraId="44BEC8AE" w14:textId="77777777" w:rsidTr="00E65610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7DB3D52D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S70</w:t>
            </w:r>
          </w:p>
        </w:tc>
        <w:tc>
          <w:tcPr>
            <w:tcW w:w="1530" w:type="dxa"/>
            <w:vAlign w:val="center"/>
          </w:tcPr>
          <w:p w14:paraId="77061AA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Katz</w:t>
            </w:r>
          </w:p>
        </w:tc>
        <w:tc>
          <w:tcPr>
            <w:tcW w:w="540" w:type="dxa"/>
            <w:vAlign w:val="center"/>
            <w:hideMark/>
          </w:tcPr>
          <w:p w14:paraId="403A5E7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1620" w:type="dxa"/>
            <w:vAlign w:val="center"/>
            <w:hideMark/>
          </w:tcPr>
          <w:p w14:paraId="1A46488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chronic lower back pain</w:t>
            </w:r>
          </w:p>
        </w:tc>
        <w:tc>
          <w:tcPr>
            <w:tcW w:w="1440" w:type="dxa"/>
            <w:vAlign w:val="center"/>
            <w:hideMark/>
          </w:tcPr>
          <w:p w14:paraId="155857D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rofecoxib</w:t>
            </w:r>
          </w:p>
        </w:tc>
        <w:tc>
          <w:tcPr>
            <w:tcW w:w="720" w:type="dxa"/>
            <w:vAlign w:val="center"/>
            <w:hideMark/>
          </w:tcPr>
          <w:p w14:paraId="792E271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690</w:t>
            </w:r>
          </w:p>
        </w:tc>
        <w:tc>
          <w:tcPr>
            <w:tcW w:w="3690" w:type="dxa"/>
            <w:vAlign w:val="center"/>
            <w:hideMark/>
          </w:tcPr>
          <w:p w14:paraId="7A9FB88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low back pain intensity</w:t>
            </w:r>
          </w:p>
        </w:tc>
        <w:tc>
          <w:tcPr>
            <w:tcW w:w="720" w:type="dxa"/>
            <w:vAlign w:val="center"/>
          </w:tcPr>
          <w:p w14:paraId="5C784028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0C42224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6029351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27E76C08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SF-12</w:t>
            </w:r>
          </w:p>
        </w:tc>
        <w:tc>
          <w:tcPr>
            <w:tcW w:w="900" w:type="dxa"/>
            <w:vAlign w:val="center"/>
          </w:tcPr>
          <w:p w14:paraId="7428483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86779F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261253A7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6258DC8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S111</w:t>
            </w:r>
          </w:p>
        </w:tc>
        <w:tc>
          <w:tcPr>
            <w:tcW w:w="1530" w:type="dxa"/>
            <w:vAlign w:val="center"/>
          </w:tcPr>
          <w:p w14:paraId="49BD11F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Muehlbacher</w:t>
            </w:r>
          </w:p>
        </w:tc>
        <w:tc>
          <w:tcPr>
            <w:tcW w:w="540" w:type="dxa"/>
            <w:vAlign w:val="center"/>
            <w:hideMark/>
          </w:tcPr>
          <w:p w14:paraId="75660DA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6727E92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chronic lower back pain</w:t>
            </w:r>
          </w:p>
        </w:tc>
        <w:tc>
          <w:tcPr>
            <w:tcW w:w="1440" w:type="dxa"/>
            <w:vAlign w:val="center"/>
            <w:hideMark/>
          </w:tcPr>
          <w:p w14:paraId="01299E9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topiramate</w:t>
            </w:r>
          </w:p>
        </w:tc>
        <w:tc>
          <w:tcPr>
            <w:tcW w:w="720" w:type="dxa"/>
            <w:vAlign w:val="center"/>
            <w:hideMark/>
          </w:tcPr>
          <w:p w14:paraId="34B603F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3690" w:type="dxa"/>
            <w:vAlign w:val="center"/>
            <w:hideMark/>
          </w:tcPr>
          <w:p w14:paraId="45C3C16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M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G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ill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ain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Q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uestionnaire, state trait anger expression inventory</w:t>
            </w:r>
          </w:p>
        </w:tc>
        <w:tc>
          <w:tcPr>
            <w:tcW w:w="720" w:type="dxa"/>
            <w:vAlign w:val="center"/>
          </w:tcPr>
          <w:p w14:paraId="01E040A4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131C7AB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469BAB1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5CFFC3E8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5B0B95B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67B5FA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26031ECC" w14:textId="77777777" w:rsidTr="00E65610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28200569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S126</w:t>
            </w:r>
          </w:p>
        </w:tc>
        <w:tc>
          <w:tcPr>
            <w:tcW w:w="1530" w:type="dxa"/>
            <w:vAlign w:val="center"/>
          </w:tcPr>
          <w:p w14:paraId="6F7C5B8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Peloso</w:t>
            </w:r>
          </w:p>
        </w:tc>
        <w:tc>
          <w:tcPr>
            <w:tcW w:w="540" w:type="dxa"/>
            <w:vAlign w:val="center"/>
            <w:hideMark/>
          </w:tcPr>
          <w:p w14:paraId="10CFD70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1620" w:type="dxa"/>
            <w:vAlign w:val="center"/>
            <w:hideMark/>
          </w:tcPr>
          <w:p w14:paraId="10782B8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chronic lower back pain</w:t>
            </w:r>
          </w:p>
        </w:tc>
        <w:tc>
          <w:tcPr>
            <w:tcW w:w="1440" w:type="dxa"/>
            <w:vAlign w:val="center"/>
            <w:hideMark/>
          </w:tcPr>
          <w:p w14:paraId="6D2B0F5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tramadol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/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acetaminophen</w:t>
            </w:r>
          </w:p>
        </w:tc>
        <w:tc>
          <w:tcPr>
            <w:tcW w:w="720" w:type="dxa"/>
            <w:vAlign w:val="center"/>
            <w:hideMark/>
          </w:tcPr>
          <w:p w14:paraId="27F978D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3690" w:type="dxa"/>
            <w:vAlign w:val="center"/>
            <w:hideMark/>
          </w:tcPr>
          <w:p w14:paraId="289EAFE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final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VAS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pain score</w:t>
            </w:r>
          </w:p>
        </w:tc>
        <w:tc>
          <w:tcPr>
            <w:tcW w:w="720" w:type="dxa"/>
            <w:vAlign w:val="center"/>
          </w:tcPr>
          <w:p w14:paraId="6ACEB67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173AB7A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42A3E24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242C6D26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57641CDA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1BD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6B3AD10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1BD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2CC4F56F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0C145BC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S140</w:t>
            </w:r>
          </w:p>
        </w:tc>
        <w:tc>
          <w:tcPr>
            <w:tcW w:w="1530" w:type="dxa"/>
            <w:vAlign w:val="center"/>
          </w:tcPr>
          <w:p w14:paraId="719D1E0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Ruoff</w:t>
            </w:r>
          </w:p>
        </w:tc>
        <w:tc>
          <w:tcPr>
            <w:tcW w:w="540" w:type="dxa"/>
            <w:vAlign w:val="center"/>
            <w:hideMark/>
          </w:tcPr>
          <w:p w14:paraId="3395DF7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1620" w:type="dxa"/>
            <w:vAlign w:val="center"/>
            <w:hideMark/>
          </w:tcPr>
          <w:p w14:paraId="17AB9C7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chronic lower back pain</w:t>
            </w:r>
          </w:p>
        </w:tc>
        <w:tc>
          <w:tcPr>
            <w:tcW w:w="1440" w:type="dxa"/>
            <w:vAlign w:val="center"/>
            <w:hideMark/>
          </w:tcPr>
          <w:p w14:paraId="2D9D99A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tramadol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/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acetaminophen</w:t>
            </w:r>
          </w:p>
        </w:tc>
        <w:tc>
          <w:tcPr>
            <w:tcW w:w="720" w:type="dxa"/>
            <w:vAlign w:val="center"/>
            <w:hideMark/>
          </w:tcPr>
          <w:p w14:paraId="121D810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318</w:t>
            </w:r>
          </w:p>
        </w:tc>
        <w:tc>
          <w:tcPr>
            <w:tcW w:w="3690" w:type="dxa"/>
            <w:vAlign w:val="center"/>
            <w:hideMark/>
          </w:tcPr>
          <w:p w14:paraId="10EAC03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pain visual analog scale</w:t>
            </w:r>
          </w:p>
        </w:tc>
        <w:tc>
          <w:tcPr>
            <w:tcW w:w="720" w:type="dxa"/>
            <w:vAlign w:val="center"/>
          </w:tcPr>
          <w:p w14:paraId="18DC779D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5CE58B0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6D12EF2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0A6D3E5A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1BFDC95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2E9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222668C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2E9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1282B029" w14:textId="77777777" w:rsidTr="00E65610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B085E72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S74</w:t>
            </w:r>
          </w:p>
        </w:tc>
        <w:tc>
          <w:tcPr>
            <w:tcW w:w="1530" w:type="dxa"/>
            <w:vAlign w:val="center"/>
          </w:tcPr>
          <w:p w14:paraId="2B1BFAF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Khoromi</w:t>
            </w:r>
          </w:p>
        </w:tc>
        <w:tc>
          <w:tcPr>
            <w:tcW w:w="540" w:type="dxa"/>
            <w:vAlign w:val="center"/>
            <w:hideMark/>
          </w:tcPr>
          <w:p w14:paraId="6B773DA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58860A4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chronic lumbar root pain</w:t>
            </w:r>
          </w:p>
        </w:tc>
        <w:tc>
          <w:tcPr>
            <w:tcW w:w="1440" w:type="dxa"/>
            <w:vAlign w:val="center"/>
            <w:hideMark/>
          </w:tcPr>
          <w:p w14:paraId="294576D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morphine, nortiptyline</w:t>
            </w:r>
          </w:p>
        </w:tc>
        <w:tc>
          <w:tcPr>
            <w:tcW w:w="720" w:type="dxa"/>
            <w:vAlign w:val="center"/>
            <w:hideMark/>
          </w:tcPr>
          <w:p w14:paraId="68ED44F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3690" w:type="dxa"/>
            <w:vAlign w:val="center"/>
            <w:hideMark/>
          </w:tcPr>
          <w:p w14:paraId="717C75C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mean daily leg pain score</w:t>
            </w:r>
          </w:p>
        </w:tc>
        <w:tc>
          <w:tcPr>
            <w:tcW w:w="720" w:type="dxa"/>
            <w:vAlign w:val="center"/>
          </w:tcPr>
          <w:p w14:paraId="4EC015C9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3A10917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28A96D1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N/I</w:t>
            </w:r>
          </w:p>
        </w:tc>
        <w:tc>
          <w:tcPr>
            <w:tcW w:w="900" w:type="dxa"/>
            <w:vAlign w:val="center"/>
            <w:hideMark/>
          </w:tcPr>
          <w:p w14:paraId="06CA72DC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1FA5063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8EB35F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117F32BB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AACBD6E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S93</w:t>
            </w:r>
          </w:p>
        </w:tc>
        <w:tc>
          <w:tcPr>
            <w:tcW w:w="1530" w:type="dxa"/>
            <w:vAlign w:val="center"/>
          </w:tcPr>
          <w:p w14:paraId="0FEC091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Ma</w:t>
            </w:r>
          </w:p>
        </w:tc>
        <w:tc>
          <w:tcPr>
            <w:tcW w:w="540" w:type="dxa"/>
            <w:vAlign w:val="center"/>
            <w:hideMark/>
          </w:tcPr>
          <w:p w14:paraId="6D249E6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vAlign w:val="center"/>
            <w:hideMark/>
          </w:tcPr>
          <w:p w14:paraId="30DE9FD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chronic neck pain</w:t>
            </w:r>
          </w:p>
        </w:tc>
        <w:tc>
          <w:tcPr>
            <w:tcW w:w="1440" w:type="dxa"/>
            <w:vAlign w:val="center"/>
            <w:hideMark/>
          </w:tcPr>
          <w:p w14:paraId="67A7498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oxycodone-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CR</w:t>
            </w:r>
          </w:p>
        </w:tc>
        <w:tc>
          <w:tcPr>
            <w:tcW w:w="720" w:type="dxa"/>
            <w:vAlign w:val="center"/>
            <w:hideMark/>
          </w:tcPr>
          <w:p w14:paraId="17BCD05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116</w:t>
            </w:r>
          </w:p>
        </w:tc>
        <w:tc>
          <w:tcPr>
            <w:tcW w:w="3690" w:type="dxa"/>
            <w:vAlign w:val="center"/>
            <w:hideMark/>
          </w:tcPr>
          <w:p w14:paraId="419206C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frequency of pain flairs and visual analog scale pain</w:t>
            </w:r>
          </w:p>
        </w:tc>
        <w:tc>
          <w:tcPr>
            <w:tcW w:w="720" w:type="dxa"/>
            <w:vAlign w:val="center"/>
          </w:tcPr>
          <w:p w14:paraId="1A19EFD5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7012906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133B7B7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6BFC645C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4CA31F5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8F671F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51A9940D" w14:textId="77777777" w:rsidTr="00E6561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7C9D82B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S54</w:t>
            </w:r>
          </w:p>
        </w:tc>
        <w:tc>
          <w:tcPr>
            <w:tcW w:w="1530" w:type="dxa"/>
            <w:vAlign w:val="center"/>
          </w:tcPr>
          <w:p w14:paraId="7576D83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Goldstein</w:t>
            </w:r>
          </w:p>
        </w:tc>
        <w:tc>
          <w:tcPr>
            <w:tcW w:w="540" w:type="dxa"/>
            <w:vAlign w:val="center"/>
            <w:hideMark/>
          </w:tcPr>
          <w:p w14:paraId="6B5193B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1620" w:type="dxa"/>
            <w:vAlign w:val="center"/>
            <w:hideMark/>
          </w:tcPr>
          <w:p w14:paraId="339CB65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diabetic neuropathy</w:t>
            </w:r>
          </w:p>
        </w:tc>
        <w:tc>
          <w:tcPr>
            <w:tcW w:w="1440" w:type="dxa"/>
            <w:vAlign w:val="center"/>
            <w:hideMark/>
          </w:tcPr>
          <w:p w14:paraId="1E0AE50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duloxetine</w:t>
            </w:r>
          </w:p>
        </w:tc>
        <w:tc>
          <w:tcPr>
            <w:tcW w:w="720" w:type="dxa"/>
            <w:vAlign w:val="center"/>
            <w:hideMark/>
          </w:tcPr>
          <w:p w14:paraId="2300AF0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457</w:t>
            </w:r>
          </w:p>
        </w:tc>
        <w:tc>
          <w:tcPr>
            <w:tcW w:w="3690" w:type="dxa"/>
            <w:vAlign w:val="center"/>
            <w:hideMark/>
          </w:tcPr>
          <w:p w14:paraId="6C46B06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weekly mean score of 24 hr average pain score (likert 11 pt scale)</w:t>
            </w:r>
          </w:p>
        </w:tc>
        <w:tc>
          <w:tcPr>
            <w:tcW w:w="720" w:type="dxa"/>
            <w:vAlign w:val="center"/>
          </w:tcPr>
          <w:p w14:paraId="6EEB111F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4AFCD60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60ACEAC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64B761EE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6A34C38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53EB4C5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CF0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6DC03727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71A1902F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S52</w:t>
            </w:r>
          </w:p>
        </w:tc>
        <w:tc>
          <w:tcPr>
            <w:tcW w:w="1530" w:type="dxa"/>
            <w:vAlign w:val="center"/>
          </w:tcPr>
          <w:p w14:paraId="5E2556A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Gilron</w:t>
            </w:r>
          </w:p>
        </w:tc>
        <w:tc>
          <w:tcPr>
            <w:tcW w:w="540" w:type="dxa"/>
            <w:vAlign w:val="center"/>
            <w:hideMark/>
          </w:tcPr>
          <w:p w14:paraId="59794C8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1620" w:type="dxa"/>
            <w:vAlign w:val="center"/>
            <w:hideMark/>
          </w:tcPr>
          <w:p w14:paraId="1D7ADD4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neuropathic pain management</w:t>
            </w:r>
          </w:p>
        </w:tc>
        <w:tc>
          <w:tcPr>
            <w:tcW w:w="1440" w:type="dxa"/>
            <w:vAlign w:val="center"/>
            <w:hideMark/>
          </w:tcPr>
          <w:p w14:paraId="0D87794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morphine and gabapentin</w:t>
            </w:r>
          </w:p>
        </w:tc>
        <w:tc>
          <w:tcPr>
            <w:tcW w:w="720" w:type="dxa"/>
            <w:vAlign w:val="center"/>
            <w:hideMark/>
          </w:tcPr>
          <w:p w14:paraId="21458BF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3690" w:type="dxa"/>
            <w:vAlign w:val="center"/>
            <w:hideMark/>
          </w:tcPr>
          <w:p w14:paraId="04183CE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mean daily pain intensity</w:t>
            </w:r>
          </w:p>
        </w:tc>
        <w:tc>
          <w:tcPr>
            <w:tcW w:w="720" w:type="dxa"/>
            <w:vAlign w:val="center"/>
          </w:tcPr>
          <w:p w14:paraId="30E55B83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69F4722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61CC198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6DFC6EAA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082E5E0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5DB00F2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CF0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4E6C0915" w14:textId="77777777" w:rsidTr="00E6561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210BB19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S171</w:t>
            </w:r>
          </w:p>
        </w:tc>
        <w:tc>
          <w:tcPr>
            <w:tcW w:w="1530" w:type="dxa"/>
            <w:vAlign w:val="center"/>
          </w:tcPr>
          <w:p w14:paraId="56E65F2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Vranken</w:t>
            </w:r>
          </w:p>
        </w:tc>
        <w:tc>
          <w:tcPr>
            <w:tcW w:w="540" w:type="dxa"/>
            <w:vAlign w:val="center"/>
            <w:hideMark/>
          </w:tcPr>
          <w:p w14:paraId="5EDD80C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vAlign w:val="center"/>
            <w:hideMark/>
          </w:tcPr>
          <w:p w14:paraId="72A193A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intractable central pain</w:t>
            </w:r>
          </w:p>
        </w:tc>
        <w:tc>
          <w:tcPr>
            <w:tcW w:w="1440" w:type="dxa"/>
            <w:vAlign w:val="center"/>
            <w:hideMark/>
          </w:tcPr>
          <w:p w14:paraId="3BAA4D3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pregabalin</w:t>
            </w:r>
          </w:p>
        </w:tc>
        <w:tc>
          <w:tcPr>
            <w:tcW w:w="720" w:type="dxa"/>
            <w:vAlign w:val="center"/>
            <w:hideMark/>
          </w:tcPr>
          <w:p w14:paraId="0F608E2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3690" w:type="dxa"/>
            <w:vAlign w:val="center"/>
            <w:hideMark/>
          </w:tcPr>
          <w:p w14:paraId="0639FB8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pain intensity score via visual analog scale</w:t>
            </w:r>
          </w:p>
        </w:tc>
        <w:tc>
          <w:tcPr>
            <w:tcW w:w="720" w:type="dxa"/>
            <w:vAlign w:val="center"/>
          </w:tcPr>
          <w:p w14:paraId="79726A70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356A3E1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47DC549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6AA6F295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21B53F6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14D52BE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DF5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33A26ED6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21A53E1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S170</w:t>
            </w:r>
          </w:p>
        </w:tc>
        <w:tc>
          <w:tcPr>
            <w:tcW w:w="1530" w:type="dxa"/>
            <w:vAlign w:val="center"/>
          </w:tcPr>
          <w:p w14:paraId="5B4C2C4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Vranken</w:t>
            </w:r>
          </w:p>
        </w:tc>
        <w:tc>
          <w:tcPr>
            <w:tcW w:w="540" w:type="dxa"/>
            <w:vAlign w:val="center"/>
            <w:hideMark/>
          </w:tcPr>
          <w:p w14:paraId="144ABE6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1620" w:type="dxa"/>
            <w:vAlign w:val="center"/>
            <w:hideMark/>
          </w:tcPr>
          <w:p w14:paraId="1276B0B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intractable central pain</w:t>
            </w:r>
          </w:p>
        </w:tc>
        <w:tc>
          <w:tcPr>
            <w:tcW w:w="1440" w:type="dxa"/>
            <w:vAlign w:val="center"/>
            <w:hideMark/>
          </w:tcPr>
          <w:p w14:paraId="6E65FA4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(+)-ketamine</w:t>
            </w:r>
          </w:p>
        </w:tc>
        <w:tc>
          <w:tcPr>
            <w:tcW w:w="720" w:type="dxa"/>
            <w:vAlign w:val="center"/>
            <w:hideMark/>
          </w:tcPr>
          <w:p w14:paraId="5940410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3690" w:type="dxa"/>
            <w:vAlign w:val="center"/>
            <w:hideMark/>
          </w:tcPr>
          <w:p w14:paraId="110C6AE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pain visual analog scale</w:t>
            </w:r>
          </w:p>
        </w:tc>
        <w:tc>
          <w:tcPr>
            <w:tcW w:w="720" w:type="dxa"/>
            <w:vAlign w:val="center"/>
          </w:tcPr>
          <w:p w14:paraId="246E48A9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35E630F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5AF16F1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N/I</w:t>
            </w:r>
          </w:p>
        </w:tc>
        <w:tc>
          <w:tcPr>
            <w:tcW w:w="900" w:type="dxa"/>
            <w:vAlign w:val="center"/>
            <w:hideMark/>
          </w:tcPr>
          <w:p w14:paraId="7B3E91E6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2A7023A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B13DA17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DF5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0CA91D96" w14:textId="77777777" w:rsidTr="00E6561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7982D058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S68</w:t>
            </w:r>
          </w:p>
        </w:tc>
        <w:tc>
          <w:tcPr>
            <w:tcW w:w="1530" w:type="dxa"/>
            <w:vAlign w:val="center"/>
          </w:tcPr>
          <w:p w14:paraId="2A7FC08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Jirarattanaphochai</w:t>
            </w:r>
          </w:p>
        </w:tc>
        <w:tc>
          <w:tcPr>
            <w:tcW w:w="540" w:type="dxa"/>
            <w:vAlign w:val="center"/>
            <w:hideMark/>
          </w:tcPr>
          <w:p w14:paraId="020A890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6936FCD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post-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surgical pain</w:t>
            </w:r>
          </w:p>
        </w:tc>
        <w:tc>
          <w:tcPr>
            <w:tcW w:w="1440" w:type="dxa"/>
            <w:vAlign w:val="center"/>
            <w:hideMark/>
          </w:tcPr>
          <w:p w14:paraId="7D8FED7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methylprednisolone and bupivicane</w:t>
            </w:r>
          </w:p>
        </w:tc>
        <w:tc>
          <w:tcPr>
            <w:tcW w:w="720" w:type="dxa"/>
            <w:vAlign w:val="center"/>
            <w:hideMark/>
          </w:tcPr>
          <w:p w14:paraId="1596327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3690" w:type="dxa"/>
            <w:vAlign w:val="center"/>
            <w:hideMark/>
          </w:tcPr>
          <w:p w14:paraId="3E1AF4A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amount of morphine consumption post-surgically</w:t>
            </w:r>
          </w:p>
        </w:tc>
        <w:tc>
          <w:tcPr>
            <w:tcW w:w="720" w:type="dxa"/>
            <w:vAlign w:val="center"/>
          </w:tcPr>
          <w:p w14:paraId="2B28299F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3ED17DC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05D2D39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040B5C30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42DC503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8FF13D9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DF5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7751E759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EE0CE58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S150</w:t>
            </w:r>
          </w:p>
        </w:tc>
        <w:tc>
          <w:tcPr>
            <w:tcW w:w="1530" w:type="dxa"/>
            <w:vAlign w:val="center"/>
          </w:tcPr>
          <w:p w14:paraId="2158F16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Singh</w:t>
            </w:r>
          </w:p>
        </w:tc>
        <w:tc>
          <w:tcPr>
            <w:tcW w:w="540" w:type="dxa"/>
            <w:vAlign w:val="center"/>
            <w:hideMark/>
          </w:tcPr>
          <w:p w14:paraId="6C325B7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1620" w:type="dxa"/>
            <w:vAlign w:val="center"/>
            <w:hideMark/>
          </w:tcPr>
          <w:p w14:paraId="62EC4DB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refractory shoulder pain</w:t>
            </w:r>
          </w:p>
        </w:tc>
        <w:tc>
          <w:tcPr>
            <w:tcW w:w="1440" w:type="dxa"/>
            <w:vAlign w:val="center"/>
            <w:hideMark/>
          </w:tcPr>
          <w:p w14:paraId="1E6DF24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botulinum toxin type A</w:t>
            </w:r>
          </w:p>
        </w:tc>
        <w:tc>
          <w:tcPr>
            <w:tcW w:w="720" w:type="dxa"/>
            <w:vAlign w:val="center"/>
            <w:hideMark/>
          </w:tcPr>
          <w:p w14:paraId="7AF5036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3690" w:type="dxa"/>
            <w:vAlign w:val="center"/>
            <w:hideMark/>
          </w:tcPr>
          <w:p w14:paraId="249096A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change in pain severity on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VAS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at 1 month</w:t>
            </w:r>
          </w:p>
        </w:tc>
        <w:tc>
          <w:tcPr>
            <w:tcW w:w="720" w:type="dxa"/>
            <w:vAlign w:val="center"/>
          </w:tcPr>
          <w:p w14:paraId="59F077D5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7932072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0F4A89F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399C88C0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4536FF6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9F1AB9F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DF5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41B38E83" w14:textId="77777777" w:rsidTr="00E6561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253373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S47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A338ED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Finlayson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14:paraId="06FB42D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70410F0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t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horacic outlet syndrome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hideMark/>
          </w:tcPr>
          <w:p w14:paraId="0AEB156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botulinum toxin type 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14:paraId="779FF1C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  <w:hideMark/>
          </w:tcPr>
          <w:p w14:paraId="4E0BE47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VAS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for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pain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9499768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423E4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235B3CC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7E3746C0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9A2374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2E63B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C84505" w:rsidRPr="004B739D" w14:paraId="60193956" w14:textId="77777777" w:rsidTr="008B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F122E" w14:textId="77777777" w:rsidR="00C84505" w:rsidRPr="004B739D" w:rsidRDefault="008B0F18" w:rsidP="008B0F18">
            <w:pPr>
              <w:jc w:val="center"/>
              <w:rPr>
                <w:rFonts w:eastAsia="Times New Roman"/>
                <w:bCs w:val="0"/>
                <w:color w:val="auto"/>
              </w:rPr>
            </w:pPr>
            <w:r>
              <w:rPr>
                <w:rFonts w:eastAsia="Times New Roman"/>
                <w:bCs w:val="0"/>
                <w:color w:val="auto"/>
              </w:rPr>
              <w:t>GASTROENTEROLOGY</w:t>
            </w:r>
          </w:p>
        </w:tc>
      </w:tr>
      <w:tr w:rsidR="004B739D" w:rsidRPr="00316D12" w14:paraId="606C9DF1" w14:textId="77777777" w:rsidTr="00E65610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B99526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S99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49BA4C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Mazzoleni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14:paraId="420D353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  <w:hideMark/>
          </w:tcPr>
          <w:p w14:paraId="0FBE7CE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functional dyspepsia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  <w:hideMark/>
          </w:tcPr>
          <w:p w14:paraId="19CA9D8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amoxicillin, clarithromycin and omeprazole combination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  <w:hideMark/>
          </w:tcPr>
          <w:p w14:paraId="0D0A4EA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404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  <w:hideMark/>
          </w:tcPr>
          <w:p w14:paraId="5F78849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50% symptom improvement with disease specific assessment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D83242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B0E550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0FE04F6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2B53BB53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64637D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DA1BE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2052AC7D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1F41585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S78</w:t>
            </w:r>
          </w:p>
        </w:tc>
        <w:tc>
          <w:tcPr>
            <w:tcW w:w="1530" w:type="dxa"/>
            <w:vAlign w:val="center"/>
          </w:tcPr>
          <w:p w14:paraId="4BEA6988" w14:textId="77777777" w:rsidR="006352D2" w:rsidRPr="003A24F7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A24F7">
              <w:rPr>
                <w:rFonts w:eastAsia="Times New Roman"/>
                <w:b/>
                <w:bCs/>
                <w:sz w:val="14"/>
                <w:szCs w:val="14"/>
              </w:rPr>
              <w:t>Koskenpato</w:t>
            </w:r>
          </w:p>
        </w:tc>
        <w:tc>
          <w:tcPr>
            <w:tcW w:w="540" w:type="dxa"/>
            <w:vAlign w:val="center"/>
            <w:hideMark/>
          </w:tcPr>
          <w:p w14:paraId="7ADF548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2001</w:t>
            </w:r>
          </w:p>
        </w:tc>
        <w:tc>
          <w:tcPr>
            <w:tcW w:w="1620" w:type="dxa"/>
            <w:vAlign w:val="center"/>
            <w:hideMark/>
          </w:tcPr>
          <w:p w14:paraId="64BBB6B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dyspepsia and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H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. pylori eradication</w:t>
            </w:r>
          </w:p>
        </w:tc>
        <w:tc>
          <w:tcPr>
            <w:tcW w:w="1440" w:type="dxa"/>
            <w:vAlign w:val="center"/>
            <w:hideMark/>
          </w:tcPr>
          <w:p w14:paraId="105E1A8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amoxicillin, metronidazole and omeprazole</w:t>
            </w:r>
          </w:p>
        </w:tc>
        <w:tc>
          <w:tcPr>
            <w:tcW w:w="720" w:type="dxa"/>
            <w:vAlign w:val="center"/>
            <w:hideMark/>
          </w:tcPr>
          <w:p w14:paraId="052D34F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151</w:t>
            </w:r>
          </w:p>
        </w:tc>
        <w:tc>
          <w:tcPr>
            <w:tcW w:w="3690" w:type="dxa"/>
            <w:vAlign w:val="center"/>
            <w:hideMark/>
          </w:tcPr>
          <w:p w14:paraId="3254D15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dyspepsia symptom score reduction</w:t>
            </w:r>
          </w:p>
        </w:tc>
        <w:tc>
          <w:tcPr>
            <w:tcW w:w="720" w:type="dxa"/>
            <w:vAlign w:val="center"/>
          </w:tcPr>
          <w:p w14:paraId="7AF02E54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6B2E350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66B5A97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6232CBD6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51C2C4E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807DA6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4B739D" w:rsidRPr="00316D12" w14:paraId="34F89EBC" w14:textId="77777777" w:rsidTr="00E656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EAFEFAF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lastRenderedPageBreak/>
              <w:t>S162</w:t>
            </w:r>
          </w:p>
        </w:tc>
        <w:tc>
          <w:tcPr>
            <w:tcW w:w="1530" w:type="dxa"/>
            <w:vAlign w:val="center"/>
          </w:tcPr>
          <w:p w14:paraId="5E8ACFD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Tan</w:t>
            </w:r>
          </w:p>
        </w:tc>
        <w:tc>
          <w:tcPr>
            <w:tcW w:w="540" w:type="dxa"/>
            <w:vAlign w:val="center"/>
            <w:hideMark/>
          </w:tcPr>
          <w:p w14:paraId="0E55091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  <w:hideMark/>
          </w:tcPr>
          <w:p w14:paraId="6F4B370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gastroesophagal reflux/ dyspepsia</w:t>
            </w:r>
          </w:p>
        </w:tc>
        <w:tc>
          <w:tcPr>
            <w:tcW w:w="1440" w:type="dxa"/>
            <w:vAlign w:val="center"/>
            <w:hideMark/>
          </w:tcPr>
          <w:p w14:paraId="338A3EA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esomeprazole</w:t>
            </w:r>
          </w:p>
        </w:tc>
        <w:tc>
          <w:tcPr>
            <w:tcW w:w="720" w:type="dxa"/>
            <w:vAlign w:val="center"/>
            <w:hideMark/>
          </w:tcPr>
          <w:p w14:paraId="5991D73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175</w:t>
            </w:r>
          </w:p>
        </w:tc>
        <w:tc>
          <w:tcPr>
            <w:tcW w:w="3690" w:type="dxa"/>
            <w:vAlign w:val="center"/>
            <w:hideMark/>
          </w:tcPr>
          <w:p w14:paraId="4AFB522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reflux index score</w:t>
            </w:r>
          </w:p>
        </w:tc>
        <w:tc>
          <w:tcPr>
            <w:tcW w:w="720" w:type="dxa"/>
            <w:vAlign w:val="center"/>
          </w:tcPr>
          <w:p w14:paraId="268C240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694DC87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680FC34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I/N</w:t>
            </w:r>
          </w:p>
        </w:tc>
        <w:tc>
          <w:tcPr>
            <w:tcW w:w="900" w:type="dxa"/>
            <w:vAlign w:val="center"/>
            <w:hideMark/>
          </w:tcPr>
          <w:p w14:paraId="3FC49E3E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74F7839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6812F18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28D8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4B739D" w:rsidRPr="00316D12" w14:paraId="46126C86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0EE652B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S38</w:t>
            </w:r>
          </w:p>
        </w:tc>
        <w:tc>
          <w:tcPr>
            <w:tcW w:w="1530" w:type="dxa"/>
            <w:vAlign w:val="center"/>
          </w:tcPr>
          <w:p w14:paraId="14ABF86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Fass</w:t>
            </w:r>
          </w:p>
        </w:tc>
        <w:tc>
          <w:tcPr>
            <w:tcW w:w="540" w:type="dxa"/>
            <w:vAlign w:val="center"/>
          </w:tcPr>
          <w:p w14:paraId="2465D38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1620" w:type="dxa"/>
            <w:vAlign w:val="center"/>
          </w:tcPr>
          <w:p w14:paraId="71708D6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gastroesophagal reflux</w:t>
            </w:r>
          </w:p>
        </w:tc>
        <w:tc>
          <w:tcPr>
            <w:tcW w:w="1440" w:type="dxa"/>
            <w:vAlign w:val="center"/>
          </w:tcPr>
          <w:p w14:paraId="05EE6EF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esomeprazole</w:t>
            </w:r>
          </w:p>
        </w:tc>
        <w:tc>
          <w:tcPr>
            <w:tcW w:w="720" w:type="dxa"/>
            <w:vAlign w:val="center"/>
          </w:tcPr>
          <w:p w14:paraId="2723774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3690" w:type="dxa"/>
            <w:vAlign w:val="center"/>
          </w:tcPr>
          <w:p w14:paraId="16A2F90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video stroposcopic reflux finding scores and acoustic measures of pitch range</w:t>
            </w:r>
          </w:p>
        </w:tc>
        <w:tc>
          <w:tcPr>
            <w:tcW w:w="720" w:type="dxa"/>
            <w:vAlign w:val="center"/>
          </w:tcPr>
          <w:p w14:paraId="0538DB3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713E73A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</w:tcPr>
          <w:p w14:paraId="03E7504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</w:tcPr>
          <w:p w14:paraId="5C000E82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0939731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C00CF02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28D8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4B739D" w:rsidRPr="00316D12" w14:paraId="610CECFD" w14:textId="77777777" w:rsidTr="00E6561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BDA20A1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S69</w:t>
            </w:r>
          </w:p>
        </w:tc>
        <w:tc>
          <w:tcPr>
            <w:tcW w:w="1530" w:type="dxa"/>
            <w:vAlign w:val="center"/>
          </w:tcPr>
          <w:p w14:paraId="0A22931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Kato</w:t>
            </w:r>
          </w:p>
        </w:tc>
        <w:tc>
          <w:tcPr>
            <w:tcW w:w="540" w:type="dxa"/>
            <w:vAlign w:val="center"/>
            <w:hideMark/>
          </w:tcPr>
          <w:p w14:paraId="6B7086B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1620" w:type="dxa"/>
            <w:vAlign w:val="center"/>
            <w:hideMark/>
          </w:tcPr>
          <w:p w14:paraId="56ED9D6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functional dyspepsia</w:t>
            </w:r>
          </w:p>
        </w:tc>
        <w:tc>
          <w:tcPr>
            <w:tcW w:w="1440" w:type="dxa"/>
            <w:vAlign w:val="center"/>
            <w:hideMark/>
          </w:tcPr>
          <w:p w14:paraId="74BD7B9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famotidine</w:t>
            </w:r>
          </w:p>
        </w:tc>
        <w:tc>
          <w:tcPr>
            <w:tcW w:w="720" w:type="dxa"/>
            <w:vAlign w:val="center"/>
            <w:hideMark/>
          </w:tcPr>
          <w:p w14:paraId="243A7E7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690" w:type="dxa"/>
            <w:vAlign w:val="center"/>
            <w:hideMark/>
          </w:tcPr>
          <w:p w14:paraId="73132AF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gastrointestinal symptoms rating scale scores</w:t>
            </w:r>
          </w:p>
        </w:tc>
        <w:tc>
          <w:tcPr>
            <w:tcW w:w="720" w:type="dxa"/>
            <w:vAlign w:val="center"/>
          </w:tcPr>
          <w:p w14:paraId="41654B35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660310A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1EA4010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14C79819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4822BFE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8293CC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4934BA30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7EC9255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S86</w:t>
            </w:r>
          </w:p>
        </w:tc>
        <w:tc>
          <w:tcPr>
            <w:tcW w:w="1530" w:type="dxa"/>
            <w:vAlign w:val="center"/>
          </w:tcPr>
          <w:p w14:paraId="59B69A5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Leplege</w:t>
            </w:r>
          </w:p>
        </w:tc>
        <w:tc>
          <w:tcPr>
            <w:tcW w:w="540" w:type="dxa"/>
            <w:vAlign w:val="center"/>
            <w:hideMark/>
          </w:tcPr>
          <w:p w14:paraId="4D4C2F8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1620" w:type="dxa"/>
            <w:vAlign w:val="center"/>
            <w:hideMark/>
          </w:tcPr>
          <w:p w14:paraId="7EC76CA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gastroesophagal reflux/ dyspepsia</w:t>
            </w:r>
          </w:p>
        </w:tc>
        <w:tc>
          <w:tcPr>
            <w:tcW w:w="1440" w:type="dxa"/>
            <w:vAlign w:val="center"/>
            <w:hideMark/>
          </w:tcPr>
          <w:p w14:paraId="439F7DF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gaiazulene and dimeticone</w:t>
            </w:r>
          </w:p>
        </w:tc>
        <w:tc>
          <w:tcPr>
            <w:tcW w:w="720" w:type="dxa"/>
            <w:vAlign w:val="center"/>
            <w:hideMark/>
          </w:tcPr>
          <w:p w14:paraId="58B00AA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233</w:t>
            </w:r>
          </w:p>
        </w:tc>
        <w:tc>
          <w:tcPr>
            <w:tcW w:w="3690" w:type="dxa"/>
            <w:vAlign w:val="center"/>
            <w:hideMark/>
          </w:tcPr>
          <w:p w14:paraId="7494882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GERD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symptom score improvement of &gt;50%</w:t>
            </w:r>
          </w:p>
        </w:tc>
        <w:tc>
          <w:tcPr>
            <w:tcW w:w="720" w:type="dxa"/>
            <w:vAlign w:val="center"/>
          </w:tcPr>
          <w:p w14:paraId="0138D6F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7C9C0A4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0944829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2451E273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 xml:space="preserve"> C</w:t>
            </w:r>
          </w:p>
        </w:tc>
        <w:tc>
          <w:tcPr>
            <w:tcW w:w="900" w:type="dxa"/>
            <w:vAlign w:val="center"/>
          </w:tcPr>
          <w:p w14:paraId="74690D3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D2D2D6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1F217BF1" w14:textId="77777777" w:rsidTr="00E6561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6D7AC91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S179</w:t>
            </w:r>
          </w:p>
        </w:tc>
        <w:tc>
          <w:tcPr>
            <w:tcW w:w="1530" w:type="dxa"/>
            <w:vAlign w:val="center"/>
          </w:tcPr>
          <w:p w14:paraId="1B03E41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Wong</w:t>
            </w:r>
          </w:p>
        </w:tc>
        <w:tc>
          <w:tcPr>
            <w:tcW w:w="540" w:type="dxa"/>
            <w:vAlign w:val="center"/>
            <w:hideMark/>
          </w:tcPr>
          <w:p w14:paraId="7F51D65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1620" w:type="dxa"/>
            <w:vAlign w:val="center"/>
            <w:hideMark/>
          </w:tcPr>
          <w:p w14:paraId="0197AF5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dyspepsia</w:t>
            </w:r>
          </w:p>
        </w:tc>
        <w:tc>
          <w:tcPr>
            <w:tcW w:w="1440" w:type="dxa"/>
            <w:vAlign w:val="center"/>
            <w:hideMark/>
          </w:tcPr>
          <w:p w14:paraId="332EE5F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lansoprazole</w:t>
            </w:r>
          </w:p>
        </w:tc>
        <w:tc>
          <w:tcPr>
            <w:tcW w:w="720" w:type="dxa"/>
            <w:vAlign w:val="center"/>
            <w:hideMark/>
          </w:tcPr>
          <w:p w14:paraId="293804A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453</w:t>
            </w:r>
          </w:p>
        </w:tc>
        <w:tc>
          <w:tcPr>
            <w:tcW w:w="3690" w:type="dxa"/>
            <w:vAlign w:val="center"/>
            <w:hideMark/>
          </w:tcPr>
          <w:p w14:paraId="65173F3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dyspepsia symptom score reduction</w:t>
            </w:r>
          </w:p>
        </w:tc>
        <w:tc>
          <w:tcPr>
            <w:tcW w:w="720" w:type="dxa"/>
            <w:vAlign w:val="center"/>
          </w:tcPr>
          <w:p w14:paraId="47E005B1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7847330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5E7CE08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77BE0D7A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5118063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1B45B5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4B739D" w:rsidRPr="00316D12" w14:paraId="130026F2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29C83C5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S50</w:t>
            </w:r>
          </w:p>
        </w:tc>
        <w:tc>
          <w:tcPr>
            <w:tcW w:w="1530" w:type="dxa"/>
            <w:vAlign w:val="center"/>
          </w:tcPr>
          <w:p w14:paraId="297817C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Froehlich</w:t>
            </w:r>
          </w:p>
        </w:tc>
        <w:tc>
          <w:tcPr>
            <w:tcW w:w="540" w:type="dxa"/>
            <w:vAlign w:val="center"/>
            <w:hideMark/>
          </w:tcPr>
          <w:p w14:paraId="7F33EBE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2001</w:t>
            </w:r>
          </w:p>
        </w:tc>
        <w:tc>
          <w:tcPr>
            <w:tcW w:w="1620" w:type="dxa"/>
            <w:vAlign w:val="center"/>
            <w:hideMark/>
          </w:tcPr>
          <w:p w14:paraId="05EDDDE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dyspepsia and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. pylori eradication</w:t>
            </w:r>
          </w:p>
        </w:tc>
        <w:tc>
          <w:tcPr>
            <w:tcW w:w="1440" w:type="dxa"/>
            <w:vAlign w:val="center"/>
            <w:hideMark/>
          </w:tcPr>
          <w:p w14:paraId="1165B60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lansoprazole, carithromycin and amoxicillin</w:t>
            </w:r>
          </w:p>
        </w:tc>
        <w:tc>
          <w:tcPr>
            <w:tcW w:w="720" w:type="dxa"/>
            <w:vAlign w:val="center"/>
            <w:hideMark/>
          </w:tcPr>
          <w:p w14:paraId="0604708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3690" w:type="dxa"/>
            <w:vAlign w:val="center"/>
            <w:hideMark/>
          </w:tcPr>
          <w:p w14:paraId="735E946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decrease in epigastric pain, heartburn,  bloating, belching, flatulence</w:t>
            </w:r>
          </w:p>
        </w:tc>
        <w:tc>
          <w:tcPr>
            <w:tcW w:w="720" w:type="dxa"/>
            <w:vAlign w:val="center"/>
          </w:tcPr>
          <w:p w14:paraId="0E713D8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2952C17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66D475A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7FB35552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SF-12</w:t>
            </w:r>
          </w:p>
        </w:tc>
        <w:tc>
          <w:tcPr>
            <w:tcW w:w="900" w:type="dxa"/>
            <w:vAlign w:val="center"/>
          </w:tcPr>
          <w:p w14:paraId="1DDD251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7E40E2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6B7B4E48" w14:textId="77777777" w:rsidTr="00E6561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7E2C28C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S174</w:t>
            </w:r>
          </w:p>
        </w:tc>
        <w:tc>
          <w:tcPr>
            <w:tcW w:w="1530" w:type="dxa"/>
            <w:vAlign w:val="center"/>
          </w:tcPr>
          <w:p w14:paraId="214E23E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Watson</w:t>
            </w:r>
          </w:p>
        </w:tc>
        <w:tc>
          <w:tcPr>
            <w:tcW w:w="540" w:type="dxa"/>
            <w:vAlign w:val="center"/>
            <w:hideMark/>
          </w:tcPr>
          <w:p w14:paraId="4DC4A48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1997</w:t>
            </w:r>
          </w:p>
        </w:tc>
        <w:tc>
          <w:tcPr>
            <w:tcW w:w="1620" w:type="dxa"/>
            <w:vAlign w:val="center"/>
            <w:hideMark/>
          </w:tcPr>
          <w:p w14:paraId="0BE94ED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gastroesophagal reflux</w:t>
            </w:r>
          </w:p>
        </w:tc>
        <w:tc>
          <w:tcPr>
            <w:tcW w:w="1440" w:type="dxa"/>
            <w:vAlign w:val="center"/>
            <w:hideMark/>
          </w:tcPr>
          <w:p w14:paraId="1082B95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omeprazole</w:t>
            </w:r>
          </w:p>
        </w:tc>
        <w:tc>
          <w:tcPr>
            <w:tcW w:w="720" w:type="dxa"/>
            <w:vAlign w:val="center"/>
            <w:hideMark/>
          </w:tcPr>
          <w:p w14:paraId="020C342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690" w:type="dxa"/>
            <w:vAlign w:val="center"/>
            <w:hideMark/>
          </w:tcPr>
          <w:p w14:paraId="2939092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symptom frequency, severity, and antacid consumption</w:t>
            </w:r>
          </w:p>
        </w:tc>
        <w:tc>
          <w:tcPr>
            <w:tcW w:w="720" w:type="dxa"/>
            <w:vAlign w:val="center"/>
          </w:tcPr>
          <w:p w14:paraId="0C208F89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582F430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282A34B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7635F30D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0EBA230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5DD726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3318F01B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74771112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S91</w:t>
            </w:r>
          </w:p>
        </w:tc>
        <w:tc>
          <w:tcPr>
            <w:tcW w:w="1530" w:type="dxa"/>
            <w:vAlign w:val="center"/>
          </w:tcPr>
          <w:p w14:paraId="16D6D58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Loftus</w:t>
            </w:r>
          </w:p>
        </w:tc>
        <w:tc>
          <w:tcPr>
            <w:tcW w:w="540" w:type="dxa"/>
            <w:vAlign w:val="center"/>
            <w:hideMark/>
          </w:tcPr>
          <w:p w14:paraId="4ACB5F5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vAlign w:val="center"/>
            <w:hideMark/>
          </w:tcPr>
          <w:p w14:paraId="77161DCA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6639">
              <w:rPr>
                <w:rFonts w:eastAsia="Times New Roman"/>
                <w:b/>
                <w:bCs/>
                <w:sz w:val="14"/>
                <w:szCs w:val="14"/>
              </w:rPr>
              <w:t>Crohn’s disease</w:t>
            </w:r>
          </w:p>
        </w:tc>
        <w:tc>
          <w:tcPr>
            <w:tcW w:w="1440" w:type="dxa"/>
            <w:vAlign w:val="center"/>
            <w:hideMark/>
          </w:tcPr>
          <w:p w14:paraId="2681D8A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adalimumab</w:t>
            </w:r>
          </w:p>
        </w:tc>
        <w:tc>
          <w:tcPr>
            <w:tcW w:w="720" w:type="dxa"/>
            <w:vAlign w:val="center"/>
            <w:hideMark/>
          </w:tcPr>
          <w:p w14:paraId="5E6050E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374</w:t>
            </w:r>
          </w:p>
        </w:tc>
        <w:tc>
          <w:tcPr>
            <w:tcW w:w="3690" w:type="dxa"/>
            <w:vAlign w:val="center"/>
            <w:hideMark/>
          </w:tcPr>
          <w:p w14:paraId="300CCBD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% patients achieving remission via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C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rohn’s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D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isease activity index score</w:t>
            </w:r>
          </w:p>
        </w:tc>
        <w:tc>
          <w:tcPr>
            <w:tcW w:w="720" w:type="dxa"/>
            <w:vAlign w:val="center"/>
          </w:tcPr>
          <w:p w14:paraId="75F5D997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73A95CC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435A3AD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7790AC50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042F6138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293B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8B1410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6752AA7D" w14:textId="77777777" w:rsidTr="00E65610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EBFFC9F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S41</w:t>
            </w:r>
          </w:p>
        </w:tc>
        <w:tc>
          <w:tcPr>
            <w:tcW w:w="1530" w:type="dxa"/>
            <w:vAlign w:val="center"/>
          </w:tcPr>
          <w:p w14:paraId="064B3E2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Feagan</w:t>
            </w:r>
          </w:p>
        </w:tc>
        <w:tc>
          <w:tcPr>
            <w:tcW w:w="540" w:type="dxa"/>
            <w:vAlign w:val="center"/>
            <w:hideMark/>
          </w:tcPr>
          <w:p w14:paraId="0F9CF2B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1620" w:type="dxa"/>
            <w:vAlign w:val="center"/>
            <w:hideMark/>
          </w:tcPr>
          <w:p w14:paraId="1318B41F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639">
              <w:rPr>
                <w:rFonts w:eastAsia="Times New Roman"/>
                <w:b/>
                <w:bCs/>
                <w:sz w:val="14"/>
                <w:szCs w:val="14"/>
              </w:rPr>
              <w:t>Crohn’s disease</w:t>
            </w:r>
          </w:p>
        </w:tc>
        <w:tc>
          <w:tcPr>
            <w:tcW w:w="1440" w:type="dxa"/>
            <w:vAlign w:val="center"/>
            <w:hideMark/>
          </w:tcPr>
          <w:p w14:paraId="35C2C7F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certolizumab</w:t>
            </w:r>
          </w:p>
        </w:tc>
        <w:tc>
          <w:tcPr>
            <w:tcW w:w="720" w:type="dxa"/>
            <w:vAlign w:val="center"/>
            <w:hideMark/>
          </w:tcPr>
          <w:p w14:paraId="0C7E9CF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425</w:t>
            </w:r>
          </w:p>
        </w:tc>
        <w:tc>
          <w:tcPr>
            <w:tcW w:w="3690" w:type="dxa"/>
            <w:vAlign w:val="center"/>
            <w:hideMark/>
          </w:tcPr>
          <w:p w14:paraId="705751D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C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rohn's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D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isease activity index</w:t>
            </w:r>
          </w:p>
        </w:tc>
        <w:tc>
          <w:tcPr>
            <w:tcW w:w="720" w:type="dxa"/>
            <w:vAlign w:val="center"/>
          </w:tcPr>
          <w:p w14:paraId="60EC91B4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6E9EA17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56A66FA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A1771CD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0075AE87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3B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DB5177B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4A0C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62219A98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9637CC9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S42</w:t>
            </w:r>
          </w:p>
        </w:tc>
        <w:tc>
          <w:tcPr>
            <w:tcW w:w="1530" w:type="dxa"/>
            <w:vAlign w:val="center"/>
          </w:tcPr>
          <w:p w14:paraId="28B7232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Feagan</w:t>
            </w:r>
          </w:p>
        </w:tc>
        <w:tc>
          <w:tcPr>
            <w:tcW w:w="540" w:type="dxa"/>
            <w:vAlign w:val="center"/>
            <w:hideMark/>
          </w:tcPr>
          <w:p w14:paraId="14CB895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1620" w:type="dxa"/>
            <w:vAlign w:val="center"/>
            <w:hideMark/>
          </w:tcPr>
          <w:p w14:paraId="5F60E56F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6639">
              <w:rPr>
                <w:rFonts w:eastAsia="Times New Roman"/>
                <w:b/>
                <w:bCs/>
                <w:sz w:val="14"/>
                <w:szCs w:val="14"/>
              </w:rPr>
              <w:t>Crohn’s disease</w:t>
            </w:r>
          </w:p>
        </w:tc>
        <w:tc>
          <w:tcPr>
            <w:tcW w:w="1440" w:type="dxa"/>
            <w:vAlign w:val="center"/>
            <w:hideMark/>
          </w:tcPr>
          <w:p w14:paraId="234EC5D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infliximab</w:t>
            </w:r>
          </w:p>
        </w:tc>
        <w:tc>
          <w:tcPr>
            <w:tcW w:w="720" w:type="dxa"/>
            <w:vAlign w:val="center"/>
            <w:hideMark/>
          </w:tcPr>
          <w:p w14:paraId="2007AB6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573</w:t>
            </w:r>
          </w:p>
        </w:tc>
        <w:tc>
          <w:tcPr>
            <w:tcW w:w="3690" w:type="dxa"/>
            <w:vAlign w:val="center"/>
            <w:hideMark/>
          </w:tcPr>
          <w:p w14:paraId="61469AE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% patients in remission and time to loss of response</w:t>
            </w:r>
          </w:p>
        </w:tc>
        <w:tc>
          <w:tcPr>
            <w:tcW w:w="720" w:type="dxa"/>
            <w:vAlign w:val="center"/>
          </w:tcPr>
          <w:p w14:paraId="6CB08021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4A305C6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3C55191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27B1042A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4CF9938D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D9E6F54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A0C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7D1CBB1B" w14:textId="77777777" w:rsidTr="00E6561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E349216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S39</w:t>
            </w:r>
          </w:p>
        </w:tc>
        <w:tc>
          <w:tcPr>
            <w:tcW w:w="1530" w:type="dxa"/>
            <w:vAlign w:val="center"/>
          </w:tcPr>
          <w:p w14:paraId="01D519C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Feagan</w:t>
            </w:r>
          </w:p>
        </w:tc>
        <w:tc>
          <w:tcPr>
            <w:tcW w:w="540" w:type="dxa"/>
            <w:vAlign w:val="center"/>
            <w:hideMark/>
          </w:tcPr>
          <w:p w14:paraId="674BB61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5E94C042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639">
              <w:rPr>
                <w:rFonts w:eastAsia="Times New Roman"/>
                <w:b/>
                <w:bCs/>
                <w:sz w:val="14"/>
                <w:szCs w:val="14"/>
              </w:rPr>
              <w:t>Crohn’s disease</w:t>
            </w:r>
          </w:p>
        </w:tc>
        <w:tc>
          <w:tcPr>
            <w:tcW w:w="1440" w:type="dxa"/>
            <w:vAlign w:val="center"/>
            <w:hideMark/>
          </w:tcPr>
          <w:p w14:paraId="0BA08E2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natalizumab</w:t>
            </w:r>
          </w:p>
        </w:tc>
        <w:tc>
          <w:tcPr>
            <w:tcW w:w="720" w:type="dxa"/>
            <w:vAlign w:val="center"/>
            <w:hideMark/>
          </w:tcPr>
          <w:p w14:paraId="297A306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339</w:t>
            </w:r>
          </w:p>
        </w:tc>
        <w:tc>
          <w:tcPr>
            <w:tcW w:w="3690" w:type="dxa"/>
            <w:vAlign w:val="center"/>
            <w:hideMark/>
          </w:tcPr>
          <w:p w14:paraId="4F9FCF2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% of patients maintaining remission or response</w:t>
            </w:r>
          </w:p>
        </w:tc>
        <w:tc>
          <w:tcPr>
            <w:tcW w:w="720" w:type="dxa"/>
            <w:vAlign w:val="center"/>
          </w:tcPr>
          <w:p w14:paraId="40DA44E3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109183C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3978E51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6DF9C353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21C73FCA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A44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3E6ECF0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A44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72E72CE9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242E7D4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S43</w:t>
            </w:r>
          </w:p>
        </w:tc>
        <w:tc>
          <w:tcPr>
            <w:tcW w:w="1530" w:type="dxa"/>
            <w:vAlign w:val="center"/>
          </w:tcPr>
          <w:p w14:paraId="6BC494F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Feagan</w:t>
            </w:r>
          </w:p>
        </w:tc>
        <w:tc>
          <w:tcPr>
            <w:tcW w:w="540" w:type="dxa"/>
            <w:vAlign w:val="center"/>
            <w:hideMark/>
          </w:tcPr>
          <w:p w14:paraId="6F92D51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6F05B0C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ulcerative colitis</w:t>
            </w:r>
          </w:p>
        </w:tc>
        <w:tc>
          <w:tcPr>
            <w:tcW w:w="1440" w:type="dxa"/>
            <w:vAlign w:val="center"/>
            <w:hideMark/>
          </w:tcPr>
          <w:p w14:paraId="485C22B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infliximab</w:t>
            </w:r>
          </w:p>
        </w:tc>
        <w:tc>
          <w:tcPr>
            <w:tcW w:w="720" w:type="dxa"/>
            <w:vAlign w:val="center"/>
            <w:hideMark/>
          </w:tcPr>
          <w:p w14:paraId="11AC2DD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728</w:t>
            </w:r>
          </w:p>
        </w:tc>
        <w:tc>
          <w:tcPr>
            <w:tcW w:w="3690" w:type="dxa"/>
            <w:vAlign w:val="center"/>
            <w:hideMark/>
          </w:tcPr>
          <w:p w14:paraId="1567011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M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ayo score of disease severity</w:t>
            </w:r>
          </w:p>
        </w:tc>
        <w:tc>
          <w:tcPr>
            <w:tcW w:w="720" w:type="dxa"/>
            <w:vAlign w:val="center"/>
          </w:tcPr>
          <w:p w14:paraId="2BA0EE53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57E3B76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55FEB3D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27453FE1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26B0643F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A44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8027FA1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A44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7455724B" w14:textId="77777777" w:rsidTr="00E6561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29B2D64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S37</w:t>
            </w:r>
          </w:p>
        </w:tc>
        <w:tc>
          <w:tcPr>
            <w:tcW w:w="1530" w:type="dxa"/>
            <w:vAlign w:val="center"/>
          </w:tcPr>
          <w:p w14:paraId="4CD3A13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Faru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 CE</w:t>
            </w:r>
          </w:p>
        </w:tc>
        <w:tc>
          <w:tcPr>
            <w:tcW w:w="540" w:type="dxa"/>
            <w:vAlign w:val="center"/>
            <w:hideMark/>
          </w:tcPr>
          <w:p w14:paraId="6DDD582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1998</w:t>
            </w:r>
          </w:p>
        </w:tc>
        <w:tc>
          <w:tcPr>
            <w:tcW w:w="1620" w:type="dxa"/>
            <w:vAlign w:val="center"/>
            <w:hideMark/>
          </w:tcPr>
          <w:p w14:paraId="5F8BDCC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diabetic gastroperesis</w:t>
            </w:r>
          </w:p>
        </w:tc>
        <w:tc>
          <w:tcPr>
            <w:tcW w:w="1440" w:type="dxa"/>
            <w:vAlign w:val="center"/>
            <w:hideMark/>
          </w:tcPr>
          <w:p w14:paraId="13A2C8C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domperidone</w:t>
            </w:r>
          </w:p>
        </w:tc>
        <w:tc>
          <w:tcPr>
            <w:tcW w:w="720" w:type="dxa"/>
            <w:vAlign w:val="center"/>
            <w:hideMark/>
          </w:tcPr>
          <w:p w14:paraId="66FDD42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208</w:t>
            </w:r>
          </w:p>
        </w:tc>
        <w:tc>
          <w:tcPr>
            <w:tcW w:w="3690" w:type="dxa"/>
            <w:vAlign w:val="center"/>
            <w:hideMark/>
          </w:tcPr>
          <w:p w14:paraId="32C1F10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likert symptom scale: nauseum, abdominal distention/bloating, satiety, vomiting, abdominal pain</w:t>
            </w:r>
          </w:p>
        </w:tc>
        <w:tc>
          <w:tcPr>
            <w:tcW w:w="720" w:type="dxa"/>
            <w:vAlign w:val="center"/>
          </w:tcPr>
          <w:p w14:paraId="55479CB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3753DAC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26FD6E1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63747796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061CA78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453F7C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0FD02368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D0EA1C2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S2</w:t>
            </w:r>
          </w:p>
        </w:tc>
        <w:tc>
          <w:tcPr>
            <w:tcW w:w="1530" w:type="dxa"/>
            <w:vAlign w:val="center"/>
          </w:tcPr>
          <w:p w14:paraId="0560425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Afdhal</w:t>
            </w:r>
          </w:p>
        </w:tc>
        <w:tc>
          <w:tcPr>
            <w:tcW w:w="540" w:type="dxa"/>
            <w:vAlign w:val="center"/>
            <w:hideMark/>
          </w:tcPr>
          <w:p w14:paraId="58DE5D5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1620" w:type="dxa"/>
            <w:vAlign w:val="center"/>
            <w:hideMark/>
          </w:tcPr>
          <w:p w14:paraId="65AFF35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hepatitis C</w:t>
            </w:r>
          </w:p>
        </w:tc>
        <w:tc>
          <w:tcPr>
            <w:tcW w:w="1440" w:type="dxa"/>
            <w:vAlign w:val="center"/>
            <w:hideMark/>
          </w:tcPr>
          <w:p w14:paraId="2A16A8B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epotin alfa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and ribavirin</w:t>
            </w:r>
          </w:p>
        </w:tc>
        <w:tc>
          <w:tcPr>
            <w:tcW w:w="720" w:type="dxa"/>
            <w:vAlign w:val="center"/>
            <w:hideMark/>
          </w:tcPr>
          <w:p w14:paraId="425468F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185</w:t>
            </w:r>
          </w:p>
        </w:tc>
        <w:tc>
          <w:tcPr>
            <w:tcW w:w="3690" w:type="dxa"/>
            <w:vAlign w:val="center"/>
            <w:hideMark/>
          </w:tcPr>
          <w:p w14:paraId="3B4B09A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ability to maintain ribavirin dose</w:t>
            </w:r>
          </w:p>
        </w:tc>
        <w:tc>
          <w:tcPr>
            <w:tcW w:w="720" w:type="dxa"/>
            <w:vAlign w:val="center"/>
          </w:tcPr>
          <w:p w14:paraId="48BDD0D6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3501900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17FF917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27D8203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CE</w:t>
            </w:r>
          </w:p>
        </w:tc>
        <w:tc>
          <w:tcPr>
            <w:tcW w:w="900" w:type="dxa"/>
            <w:vAlign w:val="center"/>
          </w:tcPr>
          <w:p w14:paraId="63F194D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5E8D21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4B739D" w:rsidRPr="00316D12" w14:paraId="7E94F9F1" w14:textId="77777777" w:rsidTr="00E6561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EEB13F7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S161</w:t>
            </w:r>
          </w:p>
        </w:tc>
        <w:tc>
          <w:tcPr>
            <w:tcW w:w="1530" w:type="dxa"/>
            <w:vAlign w:val="center"/>
          </w:tcPr>
          <w:p w14:paraId="5B69B3A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Talley</w:t>
            </w:r>
          </w:p>
        </w:tc>
        <w:tc>
          <w:tcPr>
            <w:tcW w:w="540" w:type="dxa"/>
            <w:vAlign w:val="center"/>
            <w:hideMark/>
          </w:tcPr>
          <w:p w14:paraId="011D43F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vAlign w:val="center"/>
            <w:hideMark/>
          </w:tcPr>
          <w:p w14:paraId="5AC4323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irritable bowel</w:t>
            </w:r>
          </w:p>
        </w:tc>
        <w:tc>
          <w:tcPr>
            <w:tcW w:w="1440" w:type="dxa"/>
            <w:vAlign w:val="center"/>
            <w:hideMark/>
          </w:tcPr>
          <w:p w14:paraId="33C754A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imipramine</w:t>
            </w:r>
          </w:p>
        </w:tc>
        <w:tc>
          <w:tcPr>
            <w:tcW w:w="720" w:type="dxa"/>
            <w:vAlign w:val="center"/>
            <w:hideMark/>
          </w:tcPr>
          <w:p w14:paraId="010671F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3690" w:type="dxa"/>
            <w:vAlign w:val="center"/>
            <w:hideMark/>
          </w:tcPr>
          <w:p w14:paraId="6F4EE38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adequate relief of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IBS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symptoms (yes/no)</w:t>
            </w:r>
          </w:p>
        </w:tc>
        <w:tc>
          <w:tcPr>
            <w:tcW w:w="720" w:type="dxa"/>
            <w:vAlign w:val="center"/>
          </w:tcPr>
          <w:p w14:paraId="407B80DE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5D0BAD5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2405197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72AF2C5E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45460430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FF3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A1B90F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4B739D" w:rsidRPr="00316D12" w14:paraId="57DC046C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4584D1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S124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A051FE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Olsson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14:paraId="61A6339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4017058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primary sclerosing cholangitis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hideMark/>
          </w:tcPr>
          <w:p w14:paraId="4E3C9AD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ursodeoxycholic acid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14:paraId="060CC87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219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  <w:hideMark/>
          </w:tcPr>
          <w:p w14:paraId="3372D34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death or liver transplantation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1FE2B2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D489E5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65EEEA4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199ED068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CADF01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FF3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14334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C84505" w:rsidRPr="004B739D" w14:paraId="29D33D04" w14:textId="77777777" w:rsidTr="00C845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779B" w14:textId="77777777" w:rsidR="00C84505" w:rsidRPr="004B739D" w:rsidRDefault="008B0F18" w:rsidP="008B0F18">
            <w:pPr>
              <w:jc w:val="center"/>
              <w:rPr>
                <w:rFonts w:eastAsia="Times New Roman"/>
                <w:bCs w:val="0"/>
                <w:color w:val="auto"/>
              </w:rPr>
            </w:pPr>
            <w:r>
              <w:rPr>
                <w:rFonts w:eastAsia="Times New Roman"/>
                <w:bCs w:val="0"/>
                <w:color w:val="auto"/>
              </w:rPr>
              <w:t>PSYCHIATRY</w:t>
            </w:r>
          </w:p>
        </w:tc>
      </w:tr>
      <w:tr w:rsidR="008B0F18" w:rsidRPr="00316D12" w14:paraId="454AD4D6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D895C6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S184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AF6A62B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Zisook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2351A646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E649F6D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depression and schizophrenia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544E3D3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citalopram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EE4FD93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198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31E0EE22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Hamilton rating scale for depression, Calgary depression rating scale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D1C6067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4AAFEEC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F0283B9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E83F778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SF-12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7B99753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2B63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F382D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8B0F18" w:rsidRPr="00316D12" w14:paraId="7C24B0C5" w14:textId="77777777" w:rsidTr="00E65610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2D40250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S178</w:t>
            </w:r>
          </w:p>
        </w:tc>
        <w:tc>
          <w:tcPr>
            <w:tcW w:w="1530" w:type="dxa"/>
            <w:vAlign w:val="center"/>
          </w:tcPr>
          <w:p w14:paraId="7A69987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Wise TN</w:t>
            </w:r>
          </w:p>
        </w:tc>
        <w:tc>
          <w:tcPr>
            <w:tcW w:w="540" w:type="dxa"/>
            <w:vAlign w:val="center"/>
            <w:hideMark/>
          </w:tcPr>
          <w:p w14:paraId="400B128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</w:tcPr>
          <w:p w14:paraId="03D2A44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major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depressi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ve disorder</w:t>
            </w:r>
          </w:p>
        </w:tc>
        <w:tc>
          <w:tcPr>
            <w:tcW w:w="1440" w:type="dxa"/>
            <w:vAlign w:val="center"/>
          </w:tcPr>
          <w:p w14:paraId="42F50C7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duloxetine</w:t>
            </w:r>
          </w:p>
        </w:tc>
        <w:tc>
          <w:tcPr>
            <w:tcW w:w="720" w:type="dxa"/>
            <w:vAlign w:val="center"/>
            <w:hideMark/>
          </w:tcPr>
          <w:p w14:paraId="4DEBEE7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311</w:t>
            </w:r>
          </w:p>
        </w:tc>
        <w:tc>
          <w:tcPr>
            <w:tcW w:w="3690" w:type="dxa"/>
            <w:vAlign w:val="center"/>
            <w:hideMark/>
          </w:tcPr>
          <w:p w14:paraId="6F27749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composite: verbal learning and recall test + symbol digit substitution test  + two digit cancellation test + letter-number sequencing test.</w:t>
            </w:r>
          </w:p>
        </w:tc>
        <w:tc>
          <w:tcPr>
            <w:tcW w:w="720" w:type="dxa"/>
            <w:vAlign w:val="center"/>
          </w:tcPr>
          <w:p w14:paraId="57B185C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5065D59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6DBF174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56EE004C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038E524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5F7528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8B0F18" w:rsidRPr="00316D12" w14:paraId="7AD3858E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269E5F38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S129</w:t>
            </w:r>
          </w:p>
        </w:tc>
        <w:tc>
          <w:tcPr>
            <w:tcW w:w="1530" w:type="dxa"/>
            <w:vAlign w:val="center"/>
          </w:tcPr>
          <w:p w14:paraId="24B79F51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Philipp</w:t>
            </w:r>
          </w:p>
        </w:tc>
        <w:tc>
          <w:tcPr>
            <w:tcW w:w="540" w:type="dxa"/>
            <w:vAlign w:val="center"/>
            <w:hideMark/>
          </w:tcPr>
          <w:p w14:paraId="3367B434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1999</w:t>
            </w:r>
          </w:p>
        </w:tc>
        <w:tc>
          <w:tcPr>
            <w:tcW w:w="1620" w:type="dxa"/>
            <w:vAlign w:val="center"/>
            <w:hideMark/>
          </w:tcPr>
          <w:p w14:paraId="2C78F733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minor depression</w:t>
            </w:r>
          </w:p>
        </w:tc>
        <w:tc>
          <w:tcPr>
            <w:tcW w:w="1440" w:type="dxa"/>
            <w:vAlign w:val="center"/>
          </w:tcPr>
          <w:p w14:paraId="37B01DDE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imipramine</w:t>
            </w:r>
          </w:p>
        </w:tc>
        <w:tc>
          <w:tcPr>
            <w:tcW w:w="720" w:type="dxa"/>
            <w:vAlign w:val="center"/>
            <w:hideMark/>
          </w:tcPr>
          <w:p w14:paraId="7A76AC48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263</w:t>
            </w:r>
          </w:p>
        </w:tc>
        <w:tc>
          <w:tcPr>
            <w:tcW w:w="3690" w:type="dxa"/>
            <w:vAlign w:val="center"/>
            <w:hideMark/>
          </w:tcPr>
          <w:p w14:paraId="35BC2FCE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Hamilton depression scale change</w:t>
            </w:r>
          </w:p>
        </w:tc>
        <w:tc>
          <w:tcPr>
            <w:tcW w:w="720" w:type="dxa"/>
            <w:vAlign w:val="center"/>
          </w:tcPr>
          <w:p w14:paraId="0F82D02D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2878F5C3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43790225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I/N</w:t>
            </w:r>
          </w:p>
        </w:tc>
        <w:tc>
          <w:tcPr>
            <w:tcW w:w="900" w:type="dxa"/>
            <w:vAlign w:val="center"/>
            <w:hideMark/>
          </w:tcPr>
          <w:p w14:paraId="14542A26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7BE1AC13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2B63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B933E8E" w14:textId="77777777" w:rsidR="006352D2" w:rsidRPr="00DC2B6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DC2B63"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8B0F18" w:rsidRPr="00316D12" w14:paraId="68D977E2" w14:textId="77777777" w:rsidTr="00E6561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FB78CB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S145</w:t>
            </w:r>
          </w:p>
        </w:tc>
        <w:tc>
          <w:tcPr>
            <w:tcW w:w="1530" w:type="dxa"/>
            <w:vAlign w:val="center"/>
          </w:tcPr>
          <w:p w14:paraId="5F9E840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Shi</w:t>
            </w:r>
          </w:p>
        </w:tc>
        <w:tc>
          <w:tcPr>
            <w:tcW w:w="540" w:type="dxa"/>
            <w:vAlign w:val="center"/>
            <w:hideMark/>
          </w:tcPr>
          <w:p w14:paraId="5F3BCCD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1620" w:type="dxa"/>
            <w:vAlign w:val="center"/>
            <w:hideMark/>
          </w:tcPr>
          <w:p w14:paraId="142D6AA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bipolar depression</w:t>
            </w:r>
          </w:p>
        </w:tc>
        <w:tc>
          <w:tcPr>
            <w:tcW w:w="1440" w:type="dxa"/>
            <w:vAlign w:val="center"/>
          </w:tcPr>
          <w:p w14:paraId="2D627F9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olanzapine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plus fluoxetine</w:t>
            </w:r>
          </w:p>
        </w:tc>
        <w:tc>
          <w:tcPr>
            <w:tcW w:w="720" w:type="dxa"/>
            <w:vAlign w:val="center"/>
            <w:hideMark/>
          </w:tcPr>
          <w:p w14:paraId="36C65AD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573</w:t>
            </w:r>
          </w:p>
        </w:tc>
        <w:tc>
          <w:tcPr>
            <w:tcW w:w="3690" w:type="dxa"/>
            <w:vAlign w:val="center"/>
            <w:hideMark/>
          </w:tcPr>
          <w:p w14:paraId="7296C0E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M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ontgomery-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sberg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D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epression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R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ating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cale (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MADRS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) score change of at least 20</w:t>
            </w:r>
          </w:p>
        </w:tc>
        <w:tc>
          <w:tcPr>
            <w:tcW w:w="720" w:type="dxa"/>
            <w:vAlign w:val="center"/>
          </w:tcPr>
          <w:p w14:paraId="1C73CBAB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21591FF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732AF23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519BBC8A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5E9CE4C1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89B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400AC29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F5C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8B0F18" w:rsidRPr="00316D12" w14:paraId="298D6BE3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79D914E1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S56</w:t>
            </w:r>
          </w:p>
        </w:tc>
        <w:tc>
          <w:tcPr>
            <w:tcW w:w="1530" w:type="dxa"/>
            <w:vAlign w:val="center"/>
          </w:tcPr>
          <w:p w14:paraId="1802FEA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Gottlieb</w:t>
            </w:r>
          </w:p>
        </w:tc>
        <w:tc>
          <w:tcPr>
            <w:tcW w:w="540" w:type="dxa"/>
            <w:vAlign w:val="center"/>
            <w:hideMark/>
          </w:tcPr>
          <w:p w14:paraId="45EF99A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13E60E0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depression in chronic heart failure</w:t>
            </w:r>
          </w:p>
        </w:tc>
        <w:tc>
          <w:tcPr>
            <w:tcW w:w="1440" w:type="dxa"/>
            <w:vAlign w:val="center"/>
          </w:tcPr>
          <w:p w14:paraId="7BB5207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paroxetine</w:t>
            </w:r>
          </w:p>
        </w:tc>
        <w:tc>
          <w:tcPr>
            <w:tcW w:w="720" w:type="dxa"/>
            <w:vAlign w:val="center"/>
            <w:hideMark/>
          </w:tcPr>
          <w:p w14:paraId="6EAC8EF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3690" w:type="dxa"/>
            <w:vAlign w:val="center"/>
            <w:hideMark/>
          </w:tcPr>
          <w:p w14:paraId="6CF46F1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B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eck depression inventory scor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720" w:type="dxa"/>
            <w:vAlign w:val="center"/>
          </w:tcPr>
          <w:p w14:paraId="7857BB52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58BA288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78B0D67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3320B23B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086245FF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02EA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D2402D5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F5C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8B0F18" w:rsidRPr="00316D12" w14:paraId="369878F5" w14:textId="77777777" w:rsidTr="00E6561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170BA62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S147</w:t>
            </w:r>
          </w:p>
        </w:tc>
        <w:tc>
          <w:tcPr>
            <w:tcW w:w="1530" w:type="dxa"/>
            <w:vAlign w:val="center"/>
          </w:tcPr>
          <w:p w14:paraId="4CAB100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Shores</w:t>
            </w:r>
          </w:p>
        </w:tc>
        <w:tc>
          <w:tcPr>
            <w:tcW w:w="540" w:type="dxa"/>
            <w:vAlign w:val="center"/>
            <w:hideMark/>
          </w:tcPr>
          <w:p w14:paraId="5993A36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1620" w:type="dxa"/>
            <w:vAlign w:val="center"/>
            <w:hideMark/>
          </w:tcPr>
          <w:p w14:paraId="0FEFA63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m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inor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d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epression</w:t>
            </w:r>
          </w:p>
        </w:tc>
        <w:tc>
          <w:tcPr>
            <w:tcW w:w="1440" w:type="dxa"/>
            <w:vAlign w:val="center"/>
          </w:tcPr>
          <w:p w14:paraId="77C86DF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testosterone</w:t>
            </w:r>
          </w:p>
        </w:tc>
        <w:tc>
          <w:tcPr>
            <w:tcW w:w="720" w:type="dxa"/>
            <w:vAlign w:val="center"/>
            <w:hideMark/>
          </w:tcPr>
          <w:p w14:paraId="5F304CD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3690" w:type="dxa"/>
            <w:vAlign w:val="center"/>
            <w:hideMark/>
          </w:tcPr>
          <w:p w14:paraId="5B019EE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amilton rating scale for depression</w:t>
            </w:r>
          </w:p>
        </w:tc>
        <w:tc>
          <w:tcPr>
            <w:tcW w:w="720" w:type="dxa"/>
            <w:vAlign w:val="center"/>
          </w:tcPr>
          <w:p w14:paraId="683A4EA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1FE90A4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4A3B3D6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I/N</w:t>
            </w:r>
          </w:p>
        </w:tc>
        <w:tc>
          <w:tcPr>
            <w:tcW w:w="900" w:type="dxa"/>
            <w:vAlign w:val="center"/>
            <w:hideMark/>
          </w:tcPr>
          <w:p w14:paraId="5DB041F5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4DDF3928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2EA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7A0959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8B0F18" w:rsidRPr="00316D12" w14:paraId="4AB362FD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2652F71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S117</w:t>
            </w:r>
          </w:p>
        </w:tc>
        <w:tc>
          <w:tcPr>
            <w:tcW w:w="1530" w:type="dxa"/>
            <w:vAlign w:val="center"/>
          </w:tcPr>
          <w:p w14:paraId="4ED9ACC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Nickel C</w:t>
            </w:r>
          </w:p>
        </w:tc>
        <w:tc>
          <w:tcPr>
            <w:tcW w:w="540" w:type="dxa"/>
            <w:vAlign w:val="center"/>
            <w:hideMark/>
          </w:tcPr>
          <w:p w14:paraId="0FC57CD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1620" w:type="dxa"/>
            <w:vAlign w:val="center"/>
            <w:hideMark/>
          </w:tcPr>
          <w:p w14:paraId="265359A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major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depressive disorder</w:t>
            </w:r>
          </w:p>
        </w:tc>
        <w:tc>
          <w:tcPr>
            <w:tcW w:w="1440" w:type="dxa"/>
            <w:vAlign w:val="center"/>
          </w:tcPr>
          <w:p w14:paraId="66A3978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topiramate</w:t>
            </w:r>
          </w:p>
        </w:tc>
        <w:tc>
          <w:tcPr>
            <w:tcW w:w="720" w:type="dxa"/>
            <w:vAlign w:val="center"/>
            <w:hideMark/>
          </w:tcPr>
          <w:p w14:paraId="2CF864B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3690" w:type="dxa"/>
            <w:vAlign w:val="center"/>
            <w:hideMark/>
          </w:tcPr>
          <w:p w14:paraId="503D92E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amilton depression rating scale, state-trait anger expression inventory</w:t>
            </w:r>
          </w:p>
        </w:tc>
        <w:tc>
          <w:tcPr>
            <w:tcW w:w="720" w:type="dxa"/>
            <w:vAlign w:val="center"/>
          </w:tcPr>
          <w:p w14:paraId="653AA05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1526B27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0899CFF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0FCCABF9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39EE367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2AD3AB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8B0F18" w:rsidRPr="00316D12" w14:paraId="188A7E36" w14:textId="77777777" w:rsidTr="00E6561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EE96731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S89</w:t>
            </w:r>
          </w:p>
        </w:tc>
        <w:tc>
          <w:tcPr>
            <w:tcW w:w="1530" w:type="dxa"/>
            <w:vAlign w:val="center"/>
          </w:tcPr>
          <w:p w14:paraId="3B28A72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Litten</w:t>
            </w:r>
          </w:p>
        </w:tc>
        <w:tc>
          <w:tcPr>
            <w:tcW w:w="540" w:type="dxa"/>
            <w:vAlign w:val="center"/>
          </w:tcPr>
          <w:p w14:paraId="21A07F2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</w:tcPr>
          <w:p w14:paraId="253A865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alcoholism</w:t>
            </w:r>
          </w:p>
        </w:tc>
        <w:tc>
          <w:tcPr>
            <w:tcW w:w="1440" w:type="dxa"/>
            <w:vAlign w:val="center"/>
          </w:tcPr>
          <w:p w14:paraId="5140473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quetiapine</w:t>
            </w:r>
          </w:p>
        </w:tc>
        <w:tc>
          <w:tcPr>
            <w:tcW w:w="720" w:type="dxa"/>
            <w:vAlign w:val="center"/>
          </w:tcPr>
          <w:p w14:paraId="29F7F44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224</w:t>
            </w:r>
          </w:p>
        </w:tc>
        <w:tc>
          <w:tcPr>
            <w:tcW w:w="3690" w:type="dxa"/>
            <w:vAlign w:val="center"/>
          </w:tcPr>
          <w:p w14:paraId="2861FFB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percentage of heavy drinking days</w:t>
            </w:r>
          </w:p>
        </w:tc>
        <w:tc>
          <w:tcPr>
            <w:tcW w:w="720" w:type="dxa"/>
            <w:vAlign w:val="center"/>
          </w:tcPr>
          <w:p w14:paraId="529CA9E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5F2E341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</w:tcPr>
          <w:p w14:paraId="0A91534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</w:tcPr>
          <w:p w14:paraId="04340351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SF-12</w:t>
            </w:r>
          </w:p>
        </w:tc>
        <w:tc>
          <w:tcPr>
            <w:tcW w:w="900" w:type="dxa"/>
            <w:vAlign w:val="center"/>
          </w:tcPr>
          <w:p w14:paraId="5A6FE2F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5BD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162DB7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8B0F18" w:rsidRPr="00316D12" w14:paraId="1F82B8EB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4189B83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lastRenderedPageBreak/>
              <w:t>S59</w:t>
            </w:r>
          </w:p>
        </w:tc>
        <w:tc>
          <w:tcPr>
            <w:tcW w:w="1530" w:type="dxa"/>
            <w:vAlign w:val="center"/>
          </w:tcPr>
          <w:p w14:paraId="0F12A56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Gual</w:t>
            </w:r>
          </w:p>
        </w:tc>
        <w:tc>
          <w:tcPr>
            <w:tcW w:w="540" w:type="dxa"/>
            <w:vAlign w:val="center"/>
            <w:hideMark/>
          </w:tcPr>
          <w:p w14:paraId="5960AF8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1620" w:type="dxa"/>
            <w:vAlign w:val="center"/>
            <w:hideMark/>
          </w:tcPr>
          <w:p w14:paraId="6D3A5D4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relapse prevention in alcohol dependence</w:t>
            </w:r>
          </w:p>
        </w:tc>
        <w:tc>
          <w:tcPr>
            <w:tcW w:w="1440" w:type="dxa"/>
            <w:vAlign w:val="center"/>
          </w:tcPr>
          <w:p w14:paraId="73185B9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sertraline</w:t>
            </w:r>
          </w:p>
        </w:tc>
        <w:tc>
          <w:tcPr>
            <w:tcW w:w="720" w:type="dxa"/>
            <w:vAlign w:val="center"/>
            <w:hideMark/>
          </w:tcPr>
          <w:p w14:paraId="087E3C5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3690" w:type="dxa"/>
            <w:vAlign w:val="center"/>
            <w:hideMark/>
          </w:tcPr>
          <w:p w14:paraId="6DDEC8D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rate of relapse to alcohol consumption and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ontgomery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sberg depression rating scale</w:t>
            </w:r>
          </w:p>
        </w:tc>
        <w:tc>
          <w:tcPr>
            <w:tcW w:w="720" w:type="dxa"/>
            <w:vAlign w:val="center"/>
          </w:tcPr>
          <w:p w14:paraId="16CD1457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549214D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0337322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N/I</w:t>
            </w:r>
          </w:p>
        </w:tc>
        <w:tc>
          <w:tcPr>
            <w:tcW w:w="900" w:type="dxa"/>
            <w:vAlign w:val="center"/>
            <w:hideMark/>
          </w:tcPr>
          <w:p w14:paraId="778C1A7E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54E15E8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5BD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4F4D45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8B0F18" w:rsidRPr="00316D12" w14:paraId="7284CD8F" w14:textId="77777777" w:rsidTr="00E6561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74FCC265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S100</w:t>
            </w:r>
          </w:p>
        </w:tc>
        <w:tc>
          <w:tcPr>
            <w:tcW w:w="1530" w:type="dxa"/>
            <w:vAlign w:val="center"/>
          </w:tcPr>
          <w:p w14:paraId="1FBA914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McElroy</w:t>
            </w:r>
          </w:p>
        </w:tc>
        <w:tc>
          <w:tcPr>
            <w:tcW w:w="540" w:type="dxa"/>
            <w:vAlign w:val="center"/>
          </w:tcPr>
          <w:p w14:paraId="536442E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</w:tcPr>
          <w:p w14:paraId="4867B09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b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inge eating</w:t>
            </w:r>
          </w:p>
        </w:tc>
        <w:tc>
          <w:tcPr>
            <w:tcW w:w="1440" w:type="dxa"/>
            <w:vAlign w:val="center"/>
          </w:tcPr>
          <w:p w14:paraId="4CEFA4A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acamprosate</w:t>
            </w:r>
          </w:p>
        </w:tc>
        <w:tc>
          <w:tcPr>
            <w:tcW w:w="720" w:type="dxa"/>
            <w:vAlign w:val="center"/>
          </w:tcPr>
          <w:p w14:paraId="208C227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3690" w:type="dxa"/>
            <w:vAlign w:val="center"/>
          </w:tcPr>
          <w:p w14:paraId="3B12DE8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binge eating episode frequency</w:t>
            </w:r>
          </w:p>
        </w:tc>
        <w:tc>
          <w:tcPr>
            <w:tcW w:w="720" w:type="dxa"/>
            <w:vAlign w:val="center"/>
          </w:tcPr>
          <w:p w14:paraId="5DEF12A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37AC041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</w:tcPr>
          <w:p w14:paraId="5D2685C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</w:tcPr>
          <w:p w14:paraId="29E71ACE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SF-12</w:t>
            </w:r>
          </w:p>
        </w:tc>
        <w:tc>
          <w:tcPr>
            <w:tcW w:w="900" w:type="dxa"/>
            <w:vAlign w:val="center"/>
          </w:tcPr>
          <w:p w14:paraId="21FC1FD0" w14:textId="77777777" w:rsidR="006352D2" w:rsidRPr="00316D12" w:rsidRDefault="00AF18E9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E265BD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05D334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8B0F18" w:rsidRPr="00316D12" w14:paraId="751B0CE8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BCECB93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S116</w:t>
            </w:r>
          </w:p>
        </w:tc>
        <w:tc>
          <w:tcPr>
            <w:tcW w:w="1530" w:type="dxa"/>
            <w:vAlign w:val="center"/>
          </w:tcPr>
          <w:p w14:paraId="7764C48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Nickel</w:t>
            </w:r>
          </w:p>
        </w:tc>
        <w:tc>
          <w:tcPr>
            <w:tcW w:w="540" w:type="dxa"/>
            <w:vAlign w:val="center"/>
            <w:hideMark/>
          </w:tcPr>
          <w:p w14:paraId="6FD37DA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1620" w:type="dxa"/>
            <w:vAlign w:val="center"/>
            <w:hideMark/>
          </w:tcPr>
          <w:p w14:paraId="1F89369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bulimia nervosa</w:t>
            </w:r>
          </w:p>
        </w:tc>
        <w:tc>
          <w:tcPr>
            <w:tcW w:w="1440" w:type="dxa"/>
            <w:vAlign w:val="center"/>
          </w:tcPr>
          <w:p w14:paraId="6DFFB8C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topiramate</w:t>
            </w:r>
          </w:p>
        </w:tc>
        <w:tc>
          <w:tcPr>
            <w:tcW w:w="720" w:type="dxa"/>
            <w:vAlign w:val="center"/>
            <w:hideMark/>
          </w:tcPr>
          <w:p w14:paraId="0660DBE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3690" w:type="dxa"/>
            <w:vAlign w:val="center"/>
            <w:hideMark/>
          </w:tcPr>
          <w:p w14:paraId="4CDFE6B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frequency of binging/purging and body weight</w:t>
            </w:r>
          </w:p>
        </w:tc>
        <w:tc>
          <w:tcPr>
            <w:tcW w:w="720" w:type="dxa"/>
            <w:vAlign w:val="center"/>
          </w:tcPr>
          <w:p w14:paraId="44A38347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4FF0117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47DBA1F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FE0FAA9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04FD0A4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A7EFF7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8B0F18" w:rsidRPr="00316D12" w14:paraId="56873C87" w14:textId="77777777" w:rsidTr="00E6561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29CB2595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S119</w:t>
            </w:r>
          </w:p>
        </w:tc>
        <w:tc>
          <w:tcPr>
            <w:tcW w:w="1530" w:type="dxa"/>
            <w:vAlign w:val="center"/>
          </w:tcPr>
          <w:p w14:paraId="716D7DF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Nickel MK</w:t>
            </w:r>
          </w:p>
        </w:tc>
        <w:tc>
          <w:tcPr>
            <w:tcW w:w="540" w:type="dxa"/>
            <w:vAlign w:val="center"/>
            <w:hideMark/>
          </w:tcPr>
          <w:p w14:paraId="10879AA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1620" w:type="dxa"/>
            <w:vAlign w:val="center"/>
            <w:hideMark/>
          </w:tcPr>
          <w:p w14:paraId="3D4575D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weight/fat gain and medication treatment</w:t>
            </w:r>
          </w:p>
        </w:tc>
        <w:tc>
          <w:tcPr>
            <w:tcW w:w="1440" w:type="dxa"/>
            <w:vAlign w:val="center"/>
          </w:tcPr>
          <w:p w14:paraId="2CC6FCF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topiramate</w:t>
            </w:r>
          </w:p>
        </w:tc>
        <w:tc>
          <w:tcPr>
            <w:tcW w:w="720" w:type="dxa"/>
            <w:vAlign w:val="center"/>
            <w:hideMark/>
          </w:tcPr>
          <w:p w14:paraId="68E3889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3690" w:type="dxa"/>
            <w:vAlign w:val="center"/>
            <w:hideMark/>
          </w:tcPr>
          <w:p w14:paraId="7BFBE22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body weight</w:t>
            </w:r>
          </w:p>
        </w:tc>
        <w:tc>
          <w:tcPr>
            <w:tcW w:w="720" w:type="dxa"/>
            <w:vAlign w:val="center"/>
          </w:tcPr>
          <w:p w14:paraId="0920793F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3DD80F7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24D6678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504E8653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6F8407A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72661E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8B0F18" w:rsidRPr="00316D12" w14:paraId="115B0D82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D29DDD0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S90</w:t>
            </w:r>
          </w:p>
        </w:tc>
        <w:tc>
          <w:tcPr>
            <w:tcW w:w="1530" w:type="dxa"/>
            <w:vAlign w:val="center"/>
          </w:tcPr>
          <w:p w14:paraId="6A2F351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Loew TH</w:t>
            </w:r>
          </w:p>
        </w:tc>
        <w:tc>
          <w:tcPr>
            <w:tcW w:w="540" w:type="dxa"/>
            <w:vAlign w:val="center"/>
            <w:hideMark/>
          </w:tcPr>
          <w:p w14:paraId="301402C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0ABC57B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borderline personality disorder</w:t>
            </w:r>
          </w:p>
        </w:tc>
        <w:tc>
          <w:tcPr>
            <w:tcW w:w="1440" w:type="dxa"/>
            <w:vAlign w:val="center"/>
          </w:tcPr>
          <w:p w14:paraId="767D571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topiramate</w:t>
            </w:r>
          </w:p>
        </w:tc>
        <w:tc>
          <w:tcPr>
            <w:tcW w:w="720" w:type="dxa"/>
            <w:vAlign w:val="center"/>
            <w:hideMark/>
          </w:tcPr>
          <w:p w14:paraId="4182671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3690" w:type="dxa"/>
            <w:vAlign w:val="center"/>
            <w:hideMark/>
          </w:tcPr>
          <w:p w14:paraId="42B8D80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symptom checklist and inventory of interpersonal problems</w:t>
            </w:r>
          </w:p>
        </w:tc>
        <w:tc>
          <w:tcPr>
            <w:tcW w:w="720" w:type="dxa"/>
            <w:vAlign w:val="center"/>
          </w:tcPr>
          <w:p w14:paraId="48458BF8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2F177EB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3365E3B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66DEA3A6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0638F6E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2654028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7DD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8B0F18" w:rsidRPr="00316D12" w14:paraId="7E151E60" w14:textId="77777777" w:rsidTr="00E65610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D21F8EF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S83</w:t>
            </w:r>
          </w:p>
        </w:tc>
        <w:tc>
          <w:tcPr>
            <w:tcW w:w="1530" w:type="dxa"/>
            <w:vAlign w:val="center"/>
          </w:tcPr>
          <w:p w14:paraId="4B57D85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Krystal</w:t>
            </w:r>
          </w:p>
        </w:tc>
        <w:tc>
          <w:tcPr>
            <w:tcW w:w="540" w:type="dxa"/>
            <w:vAlign w:val="center"/>
            <w:hideMark/>
          </w:tcPr>
          <w:p w14:paraId="0412800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  <w:hideMark/>
          </w:tcPr>
          <w:p w14:paraId="54C770C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p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ost-traumatic stress disorder</w:t>
            </w:r>
          </w:p>
        </w:tc>
        <w:tc>
          <w:tcPr>
            <w:tcW w:w="1440" w:type="dxa"/>
            <w:vAlign w:val="center"/>
          </w:tcPr>
          <w:p w14:paraId="023D638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risperidone</w:t>
            </w:r>
          </w:p>
        </w:tc>
        <w:tc>
          <w:tcPr>
            <w:tcW w:w="720" w:type="dxa"/>
            <w:vAlign w:val="center"/>
            <w:hideMark/>
          </w:tcPr>
          <w:p w14:paraId="081FC32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296</w:t>
            </w:r>
          </w:p>
        </w:tc>
        <w:tc>
          <w:tcPr>
            <w:tcW w:w="3690" w:type="dxa"/>
            <w:vAlign w:val="center"/>
            <w:hideMark/>
          </w:tcPr>
          <w:p w14:paraId="458D8C5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C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linician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dministered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PTSD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cale (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CAPS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) based on clinician interview judgement</w:t>
            </w:r>
          </w:p>
        </w:tc>
        <w:tc>
          <w:tcPr>
            <w:tcW w:w="720" w:type="dxa"/>
            <w:vAlign w:val="center"/>
          </w:tcPr>
          <w:p w14:paraId="624E2E7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6C59EE6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511C282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403D63AB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0E25687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C268DA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8B0F18" w:rsidRPr="00316D12" w14:paraId="170919E1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B3B397F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S48</w:t>
            </w:r>
          </w:p>
        </w:tc>
        <w:tc>
          <w:tcPr>
            <w:tcW w:w="1530" w:type="dxa"/>
            <w:vAlign w:val="center"/>
          </w:tcPr>
          <w:p w14:paraId="7A1970E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Francois C</w:t>
            </w:r>
          </w:p>
        </w:tc>
        <w:tc>
          <w:tcPr>
            <w:tcW w:w="540" w:type="dxa"/>
            <w:vAlign w:val="center"/>
            <w:hideMark/>
          </w:tcPr>
          <w:p w14:paraId="3D0D883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vAlign w:val="center"/>
            <w:hideMark/>
          </w:tcPr>
          <w:p w14:paraId="4B2E88D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social anxiety disorder</w:t>
            </w:r>
          </w:p>
        </w:tc>
        <w:tc>
          <w:tcPr>
            <w:tcW w:w="1440" w:type="dxa"/>
            <w:vAlign w:val="center"/>
          </w:tcPr>
          <w:p w14:paraId="5345173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escitalopram</w:t>
            </w:r>
          </w:p>
        </w:tc>
        <w:tc>
          <w:tcPr>
            <w:tcW w:w="720" w:type="dxa"/>
            <w:vAlign w:val="center"/>
            <w:hideMark/>
          </w:tcPr>
          <w:p w14:paraId="1C989B2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371</w:t>
            </w:r>
          </w:p>
        </w:tc>
        <w:tc>
          <w:tcPr>
            <w:tcW w:w="3690" w:type="dxa"/>
            <w:vAlign w:val="center"/>
            <w:hideMark/>
          </w:tcPr>
          <w:p w14:paraId="25842E6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relapse defined as: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L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iebowitz social anxiety scale score &gt;10</w:t>
            </w:r>
          </w:p>
        </w:tc>
        <w:tc>
          <w:tcPr>
            <w:tcW w:w="720" w:type="dxa"/>
            <w:vAlign w:val="center"/>
          </w:tcPr>
          <w:p w14:paraId="5AF446EF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685216C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304126A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E751515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7CB6B1D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7D1CF44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7DD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8B0F18" w:rsidRPr="00316D12" w14:paraId="064CEE9C" w14:textId="77777777" w:rsidTr="00E6561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328CB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54D9A0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Muehlbacher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14:paraId="1D1BE6C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5272068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social anxiety disorder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B719B3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mirtazapine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14:paraId="505CB14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  <w:hideMark/>
          </w:tcPr>
          <w:p w14:paraId="0F0A977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social phobia inventory and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L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iebowitz social anxiety scale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46258F3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BFB212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1C334B2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76D5FDF0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A7BCEE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E6C48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27DD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4B739D" w14:paraId="237357C5" w14:textId="77777777" w:rsidTr="008B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A9217" w14:textId="77777777" w:rsidR="00C84505" w:rsidRPr="004B739D" w:rsidRDefault="008B0F18" w:rsidP="008B0F18">
            <w:pPr>
              <w:jc w:val="center"/>
              <w:rPr>
                <w:rFonts w:eastAsia="Times New Roman"/>
                <w:bCs w:val="0"/>
                <w:color w:val="auto"/>
              </w:rPr>
            </w:pPr>
            <w:r>
              <w:rPr>
                <w:rFonts w:eastAsia="Times New Roman"/>
                <w:bCs w:val="0"/>
                <w:color w:val="auto"/>
              </w:rPr>
              <w:t>DERMATOLOGY</w:t>
            </w:r>
          </w:p>
        </w:tc>
      </w:tr>
      <w:tr w:rsidR="00C84505" w:rsidRPr="00316D12" w14:paraId="3E6C6006" w14:textId="77777777" w:rsidTr="00E6561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FAEB1F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S134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71AD3D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Revicki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14:paraId="4B3D8ED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39D764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ACEF65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adalimumab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  <w:hideMark/>
          </w:tcPr>
          <w:p w14:paraId="10CCD66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1205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  <w:hideMark/>
          </w:tcPr>
          <w:p w14:paraId="1D48DCE5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3ECA">
              <w:rPr>
                <w:rFonts w:eastAsia="Times New Roman"/>
                <w:b/>
                <w:bCs/>
                <w:sz w:val="14"/>
                <w:szCs w:val="14"/>
              </w:rPr>
              <w:t>psoriasis area severity index 75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F4F03A1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54AE11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04A9687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7219CA3D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2706FA8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709C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7876A5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709C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4307FCA9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EAC95F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S146</w:t>
            </w:r>
          </w:p>
        </w:tc>
        <w:tc>
          <w:tcPr>
            <w:tcW w:w="1530" w:type="dxa"/>
            <w:vAlign w:val="center"/>
          </w:tcPr>
          <w:p w14:paraId="1E0282D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Shikiar</w:t>
            </w:r>
          </w:p>
        </w:tc>
        <w:tc>
          <w:tcPr>
            <w:tcW w:w="540" w:type="dxa"/>
            <w:vAlign w:val="center"/>
            <w:hideMark/>
          </w:tcPr>
          <w:p w14:paraId="6161747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72BD488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psoriasis</w:t>
            </w:r>
          </w:p>
        </w:tc>
        <w:tc>
          <w:tcPr>
            <w:tcW w:w="1440" w:type="dxa"/>
            <w:vAlign w:val="center"/>
          </w:tcPr>
          <w:p w14:paraId="62943A5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adalimumab</w:t>
            </w:r>
          </w:p>
        </w:tc>
        <w:tc>
          <w:tcPr>
            <w:tcW w:w="720" w:type="dxa"/>
            <w:vAlign w:val="center"/>
            <w:hideMark/>
          </w:tcPr>
          <w:p w14:paraId="6B8EC03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147</w:t>
            </w:r>
          </w:p>
        </w:tc>
        <w:tc>
          <w:tcPr>
            <w:tcW w:w="3690" w:type="dxa"/>
            <w:vAlign w:val="center"/>
            <w:hideMark/>
          </w:tcPr>
          <w:p w14:paraId="5E7203E8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3ECA">
              <w:rPr>
                <w:rFonts w:eastAsia="Times New Roman"/>
                <w:b/>
                <w:bCs/>
                <w:sz w:val="14"/>
                <w:szCs w:val="14"/>
              </w:rPr>
              <w:t>psoriasis area severity index 75</w:t>
            </w:r>
          </w:p>
        </w:tc>
        <w:tc>
          <w:tcPr>
            <w:tcW w:w="720" w:type="dxa"/>
            <w:vAlign w:val="center"/>
          </w:tcPr>
          <w:p w14:paraId="570CBF02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1F08A6D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29F63EC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66D357F8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54E2B2B6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09C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7EEE65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09C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5FC16E7D" w14:textId="77777777" w:rsidTr="00E6561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2474C3CD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S33</w:t>
            </w:r>
          </w:p>
        </w:tc>
        <w:tc>
          <w:tcPr>
            <w:tcW w:w="1530" w:type="dxa"/>
            <w:vAlign w:val="center"/>
          </w:tcPr>
          <w:p w14:paraId="2E88523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Ellis</w:t>
            </w:r>
          </w:p>
        </w:tc>
        <w:tc>
          <w:tcPr>
            <w:tcW w:w="540" w:type="dxa"/>
            <w:vAlign w:val="center"/>
            <w:hideMark/>
          </w:tcPr>
          <w:p w14:paraId="3EC79B9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1620" w:type="dxa"/>
            <w:vAlign w:val="center"/>
            <w:hideMark/>
          </w:tcPr>
          <w:p w14:paraId="0AA7E65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psoriasis</w:t>
            </w:r>
          </w:p>
        </w:tc>
        <w:tc>
          <w:tcPr>
            <w:tcW w:w="1440" w:type="dxa"/>
            <w:vAlign w:val="center"/>
          </w:tcPr>
          <w:p w14:paraId="663D4BB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alefacept</w:t>
            </w:r>
          </w:p>
        </w:tc>
        <w:tc>
          <w:tcPr>
            <w:tcW w:w="720" w:type="dxa"/>
            <w:vAlign w:val="center"/>
            <w:hideMark/>
          </w:tcPr>
          <w:p w14:paraId="588E5B5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3690" w:type="dxa"/>
            <w:vAlign w:val="center"/>
            <w:hideMark/>
          </w:tcPr>
          <w:p w14:paraId="6853B4E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psoriasis area severity index</w:t>
            </w:r>
          </w:p>
        </w:tc>
        <w:tc>
          <w:tcPr>
            <w:tcW w:w="720" w:type="dxa"/>
            <w:vAlign w:val="center"/>
          </w:tcPr>
          <w:p w14:paraId="6E4F217C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6CC474A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47BC060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I/N</w:t>
            </w:r>
          </w:p>
        </w:tc>
        <w:tc>
          <w:tcPr>
            <w:tcW w:w="900" w:type="dxa"/>
            <w:vAlign w:val="center"/>
            <w:hideMark/>
          </w:tcPr>
          <w:p w14:paraId="133F3E64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7C4936A0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A66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FC1901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A66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C84505" w:rsidRPr="00316D12" w14:paraId="473CDCE6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AB88AB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S40</w:t>
            </w:r>
          </w:p>
        </w:tc>
        <w:tc>
          <w:tcPr>
            <w:tcW w:w="1530" w:type="dxa"/>
            <w:vAlign w:val="center"/>
          </w:tcPr>
          <w:p w14:paraId="34AEC8D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Feldman</w:t>
            </w:r>
          </w:p>
        </w:tc>
        <w:tc>
          <w:tcPr>
            <w:tcW w:w="540" w:type="dxa"/>
            <w:vAlign w:val="center"/>
            <w:hideMark/>
          </w:tcPr>
          <w:p w14:paraId="305B3CE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1620" w:type="dxa"/>
            <w:vAlign w:val="center"/>
            <w:hideMark/>
          </w:tcPr>
          <w:p w14:paraId="373BC26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psoriasis</w:t>
            </w:r>
          </w:p>
        </w:tc>
        <w:tc>
          <w:tcPr>
            <w:tcW w:w="1440" w:type="dxa"/>
            <w:vAlign w:val="center"/>
          </w:tcPr>
          <w:p w14:paraId="0A9EDA5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alefacept</w:t>
            </w:r>
          </w:p>
        </w:tc>
        <w:tc>
          <w:tcPr>
            <w:tcW w:w="720" w:type="dxa"/>
            <w:vAlign w:val="center"/>
            <w:hideMark/>
          </w:tcPr>
          <w:p w14:paraId="0B2C0AE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553</w:t>
            </w:r>
          </w:p>
        </w:tc>
        <w:tc>
          <w:tcPr>
            <w:tcW w:w="3690" w:type="dxa"/>
            <w:vAlign w:val="center"/>
            <w:hideMark/>
          </w:tcPr>
          <w:p w14:paraId="33AB606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ps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ri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asis area severity index 75</w:t>
            </w:r>
          </w:p>
        </w:tc>
        <w:tc>
          <w:tcPr>
            <w:tcW w:w="720" w:type="dxa"/>
            <w:vAlign w:val="center"/>
          </w:tcPr>
          <w:p w14:paraId="509E9F32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704E0F1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7DA5BB9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5A1AB91E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4E3C9A5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5F9479C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03F6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4B05986D" w14:textId="77777777" w:rsidTr="00E656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4F34A5C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S46</w:t>
            </w:r>
          </w:p>
        </w:tc>
        <w:tc>
          <w:tcPr>
            <w:tcW w:w="1530" w:type="dxa"/>
            <w:vAlign w:val="center"/>
          </w:tcPr>
          <w:p w14:paraId="047866F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Finlay</w:t>
            </w:r>
          </w:p>
        </w:tc>
        <w:tc>
          <w:tcPr>
            <w:tcW w:w="540" w:type="dxa"/>
            <w:vAlign w:val="center"/>
            <w:hideMark/>
          </w:tcPr>
          <w:p w14:paraId="1A13E14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1620" w:type="dxa"/>
            <w:vAlign w:val="center"/>
            <w:hideMark/>
          </w:tcPr>
          <w:p w14:paraId="07B589A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psoriasis</w:t>
            </w:r>
          </w:p>
        </w:tc>
        <w:tc>
          <w:tcPr>
            <w:tcW w:w="1440" w:type="dxa"/>
            <w:vAlign w:val="center"/>
          </w:tcPr>
          <w:p w14:paraId="5A6E9BF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alefacept</w:t>
            </w:r>
          </w:p>
        </w:tc>
        <w:tc>
          <w:tcPr>
            <w:tcW w:w="720" w:type="dxa"/>
            <w:vAlign w:val="center"/>
            <w:hideMark/>
          </w:tcPr>
          <w:p w14:paraId="60632E5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507</w:t>
            </w:r>
          </w:p>
        </w:tc>
        <w:tc>
          <w:tcPr>
            <w:tcW w:w="3690" w:type="dxa"/>
            <w:vAlign w:val="center"/>
            <w:hideMark/>
          </w:tcPr>
          <w:p w14:paraId="57F4F1D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psoriasis area severity index</w:t>
            </w:r>
          </w:p>
        </w:tc>
        <w:tc>
          <w:tcPr>
            <w:tcW w:w="720" w:type="dxa"/>
            <w:vAlign w:val="center"/>
          </w:tcPr>
          <w:p w14:paraId="6AEE3D63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50B5E3F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6CF7753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6C597E53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405015FC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ABA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B684AAC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3F6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638B63C7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0B575AD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S82</w:t>
            </w:r>
          </w:p>
        </w:tc>
        <w:tc>
          <w:tcPr>
            <w:tcW w:w="1530" w:type="dxa"/>
            <w:vAlign w:val="center"/>
          </w:tcPr>
          <w:p w14:paraId="3C702CC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Krueger</w:t>
            </w:r>
          </w:p>
        </w:tc>
        <w:tc>
          <w:tcPr>
            <w:tcW w:w="540" w:type="dxa"/>
            <w:vAlign w:val="center"/>
            <w:hideMark/>
          </w:tcPr>
          <w:p w14:paraId="36730B0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1620" w:type="dxa"/>
            <w:vAlign w:val="center"/>
            <w:hideMark/>
          </w:tcPr>
          <w:p w14:paraId="767B474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psoriasis</w:t>
            </w:r>
          </w:p>
        </w:tc>
        <w:tc>
          <w:tcPr>
            <w:tcW w:w="1440" w:type="dxa"/>
            <w:vAlign w:val="center"/>
          </w:tcPr>
          <w:p w14:paraId="726BA93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etanercept</w:t>
            </w:r>
          </w:p>
        </w:tc>
        <w:tc>
          <w:tcPr>
            <w:tcW w:w="720" w:type="dxa"/>
            <w:vAlign w:val="center"/>
            <w:hideMark/>
          </w:tcPr>
          <w:p w14:paraId="27489FF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583</w:t>
            </w:r>
          </w:p>
        </w:tc>
        <w:tc>
          <w:tcPr>
            <w:tcW w:w="3690" w:type="dxa"/>
            <w:vAlign w:val="center"/>
            <w:hideMark/>
          </w:tcPr>
          <w:p w14:paraId="282E9F7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ps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ri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asis area severity index 75</w:t>
            </w:r>
          </w:p>
        </w:tc>
        <w:tc>
          <w:tcPr>
            <w:tcW w:w="720" w:type="dxa"/>
            <w:vAlign w:val="center"/>
          </w:tcPr>
          <w:p w14:paraId="1FA8DABF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2BDC998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48FB404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69DD3137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65B5F3E1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ABA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059E3F8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03F6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1C90D39A" w14:textId="77777777" w:rsidTr="00E6561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757FBC74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S44</w:t>
            </w:r>
          </w:p>
        </w:tc>
        <w:tc>
          <w:tcPr>
            <w:tcW w:w="1530" w:type="dxa"/>
            <w:vAlign w:val="center"/>
          </w:tcPr>
          <w:p w14:paraId="406DB55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Feldman</w:t>
            </w:r>
          </w:p>
        </w:tc>
        <w:tc>
          <w:tcPr>
            <w:tcW w:w="540" w:type="dxa"/>
            <w:vAlign w:val="center"/>
            <w:hideMark/>
          </w:tcPr>
          <w:p w14:paraId="4BD18B9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vAlign w:val="center"/>
            <w:hideMark/>
          </w:tcPr>
          <w:p w14:paraId="40E5DFC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psoriasis</w:t>
            </w:r>
          </w:p>
        </w:tc>
        <w:tc>
          <w:tcPr>
            <w:tcW w:w="1440" w:type="dxa"/>
            <w:vAlign w:val="center"/>
          </w:tcPr>
          <w:p w14:paraId="4DC7862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infliximab</w:t>
            </w:r>
          </w:p>
        </w:tc>
        <w:tc>
          <w:tcPr>
            <w:tcW w:w="720" w:type="dxa"/>
            <w:vAlign w:val="center"/>
            <w:hideMark/>
          </w:tcPr>
          <w:p w14:paraId="7A7349D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835</w:t>
            </w:r>
          </w:p>
        </w:tc>
        <w:tc>
          <w:tcPr>
            <w:tcW w:w="3690" w:type="dxa"/>
            <w:vAlign w:val="center"/>
            <w:hideMark/>
          </w:tcPr>
          <w:p w14:paraId="33E54AC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psoriasis area severity index</w:t>
            </w:r>
          </w:p>
        </w:tc>
        <w:tc>
          <w:tcPr>
            <w:tcW w:w="720" w:type="dxa"/>
            <w:vAlign w:val="center"/>
          </w:tcPr>
          <w:p w14:paraId="7E725D4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0471545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0ABD8F0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25240DCE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733255A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ABA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D0CBBE3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3F6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6B4842EA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7B127037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S133</w:t>
            </w:r>
          </w:p>
        </w:tc>
        <w:tc>
          <w:tcPr>
            <w:tcW w:w="1530" w:type="dxa"/>
            <w:vAlign w:val="center"/>
          </w:tcPr>
          <w:p w14:paraId="0D67F3C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Reich</w:t>
            </w:r>
          </w:p>
        </w:tc>
        <w:tc>
          <w:tcPr>
            <w:tcW w:w="540" w:type="dxa"/>
            <w:vAlign w:val="center"/>
            <w:hideMark/>
          </w:tcPr>
          <w:p w14:paraId="6800E93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05FF085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psoriasis</w:t>
            </w:r>
          </w:p>
        </w:tc>
        <w:tc>
          <w:tcPr>
            <w:tcW w:w="1440" w:type="dxa"/>
            <w:vAlign w:val="center"/>
          </w:tcPr>
          <w:p w14:paraId="23EEED8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infliximab</w:t>
            </w:r>
          </w:p>
        </w:tc>
        <w:tc>
          <w:tcPr>
            <w:tcW w:w="720" w:type="dxa"/>
            <w:vAlign w:val="center"/>
            <w:hideMark/>
          </w:tcPr>
          <w:p w14:paraId="201A652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378</w:t>
            </w:r>
          </w:p>
        </w:tc>
        <w:tc>
          <w:tcPr>
            <w:tcW w:w="3690" w:type="dxa"/>
            <w:vAlign w:val="center"/>
            <w:hideMark/>
          </w:tcPr>
          <w:p w14:paraId="2FA7433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psoriasis area severity index</w:t>
            </w:r>
          </w:p>
        </w:tc>
        <w:tc>
          <w:tcPr>
            <w:tcW w:w="720" w:type="dxa"/>
            <w:vAlign w:val="center"/>
          </w:tcPr>
          <w:p w14:paraId="3ECB4C3C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183861C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460CE4A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77AD3CE0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4C054586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6493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149121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6493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4162705B" w14:textId="77777777" w:rsidTr="00E6561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E3BF22F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S65</w:t>
            </w:r>
          </w:p>
        </w:tc>
        <w:tc>
          <w:tcPr>
            <w:tcW w:w="1530" w:type="dxa"/>
            <w:vAlign w:val="center"/>
          </w:tcPr>
          <w:p w14:paraId="6CC6DF1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Igarashi</w:t>
            </w:r>
          </w:p>
        </w:tc>
        <w:tc>
          <w:tcPr>
            <w:tcW w:w="540" w:type="dxa"/>
            <w:vAlign w:val="center"/>
          </w:tcPr>
          <w:p w14:paraId="24699CB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</w:tcPr>
          <w:p w14:paraId="02AF1D2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psoriasis</w:t>
            </w:r>
          </w:p>
        </w:tc>
        <w:tc>
          <w:tcPr>
            <w:tcW w:w="1440" w:type="dxa"/>
            <w:vAlign w:val="center"/>
          </w:tcPr>
          <w:p w14:paraId="12FD81B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ustekinumab</w:t>
            </w:r>
          </w:p>
        </w:tc>
        <w:tc>
          <w:tcPr>
            <w:tcW w:w="720" w:type="dxa"/>
            <w:vAlign w:val="center"/>
          </w:tcPr>
          <w:p w14:paraId="2265ED3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158</w:t>
            </w:r>
          </w:p>
        </w:tc>
        <w:tc>
          <w:tcPr>
            <w:tcW w:w="3690" w:type="dxa"/>
            <w:vAlign w:val="center"/>
          </w:tcPr>
          <w:p w14:paraId="3B4A86D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ps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ri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asis area severity index 75</w:t>
            </w:r>
          </w:p>
        </w:tc>
        <w:tc>
          <w:tcPr>
            <w:tcW w:w="720" w:type="dxa"/>
            <w:vAlign w:val="center"/>
          </w:tcPr>
          <w:p w14:paraId="3523A57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3390C63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</w:tcPr>
          <w:p w14:paraId="5411E87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</w:tcPr>
          <w:p w14:paraId="4E1073C0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68356803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5E1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3E41E1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C84505" w:rsidRPr="00316D12" w14:paraId="7909FA01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787D2866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S85</w:t>
            </w:r>
          </w:p>
        </w:tc>
        <w:tc>
          <w:tcPr>
            <w:tcW w:w="1530" w:type="dxa"/>
            <w:vAlign w:val="center"/>
          </w:tcPr>
          <w:p w14:paraId="7483CCF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Lebwohl</w:t>
            </w:r>
          </w:p>
        </w:tc>
        <w:tc>
          <w:tcPr>
            <w:tcW w:w="540" w:type="dxa"/>
            <w:vAlign w:val="center"/>
            <w:hideMark/>
          </w:tcPr>
          <w:p w14:paraId="7F5BCA2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1620" w:type="dxa"/>
            <w:vAlign w:val="center"/>
            <w:hideMark/>
          </w:tcPr>
          <w:p w14:paraId="7F67BFB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psoriasis</w:t>
            </w:r>
          </w:p>
        </w:tc>
        <w:tc>
          <w:tcPr>
            <w:tcW w:w="1440" w:type="dxa"/>
            <w:vAlign w:val="center"/>
          </w:tcPr>
          <w:p w14:paraId="4A33BA0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ustekinumab</w:t>
            </w:r>
          </w:p>
        </w:tc>
        <w:tc>
          <w:tcPr>
            <w:tcW w:w="720" w:type="dxa"/>
            <w:vAlign w:val="center"/>
            <w:hideMark/>
          </w:tcPr>
          <w:p w14:paraId="3D75A9C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766</w:t>
            </w:r>
          </w:p>
        </w:tc>
        <w:tc>
          <w:tcPr>
            <w:tcW w:w="3690" w:type="dxa"/>
            <w:vAlign w:val="center"/>
            <w:hideMark/>
          </w:tcPr>
          <w:p w14:paraId="65FF8A2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psoriasis and severity index (pasi 75%) both doses identical on endpoint</w:t>
            </w:r>
          </w:p>
        </w:tc>
        <w:tc>
          <w:tcPr>
            <w:tcW w:w="720" w:type="dxa"/>
            <w:vAlign w:val="center"/>
          </w:tcPr>
          <w:p w14:paraId="1763662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5B531FF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1EFF18B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3B64A662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1F4FDF63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65E1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6398E03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15C1BBCF" w14:textId="77777777" w:rsidTr="00E6561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C8EE4E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D6AD63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Naumann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14:paraId="16A8D87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6684466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excessive axillary hyperhidrosis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B8EF2E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botulinum toxin type 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14:paraId="360A6FC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320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  <w:hideMark/>
          </w:tcPr>
          <w:p w14:paraId="496FCF2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incidence of treatment responders at week 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16A2603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041390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21367A2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41F8AFCA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C7CA3C2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65E1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A33F5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C84505" w:rsidRPr="004B739D" w14:paraId="187AC9E9" w14:textId="77777777" w:rsidTr="008B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EA773" w14:textId="77777777" w:rsidR="00C84505" w:rsidRPr="004B739D" w:rsidRDefault="008B0F18" w:rsidP="008B0F18">
            <w:pPr>
              <w:jc w:val="center"/>
              <w:rPr>
                <w:rFonts w:eastAsia="Times New Roman"/>
                <w:bCs w:val="0"/>
                <w:color w:val="auto"/>
              </w:rPr>
            </w:pPr>
            <w:r>
              <w:rPr>
                <w:rFonts w:eastAsia="Times New Roman"/>
                <w:bCs w:val="0"/>
                <w:color w:val="auto"/>
              </w:rPr>
              <w:t>ENDOCRINOLOGY</w:t>
            </w:r>
          </w:p>
        </w:tc>
      </w:tr>
      <w:tr w:rsidR="00C84505" w:rsidRPr="00316D12" w14:paraId="41FCB023" w14:textId="77777777" w:rsidTr="00E6561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A0AF09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S113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467B95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Nair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14:paraId="7A3F47D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8B3737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hormone supplementation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older men and women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760B7C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982BC4">
              <w:rPr>
                <w:b/>
                <w:color w:val="222222"/>
                <w:sz w:val="14"/>
                <w:szCs w:val="14"/>
              </w:rPr>
              <w:t>dehydroepi</w:t>
            </w:r>
            <w:r>
              <w:rPr>
                <w:b/>
                <w:color w:val="222222"/>
                <w:sz w:val="14"/>
                <w:szCs w:val="14"/>
              </w:rPr>
              <w:t>-</w:t>
            </w:r>
            <w:r w:rsidRPr="00982BC4">
              <w:rPr>
                <w:b/>
                <w:color w:val="222222"/>
                <w:sz w:val="14"/>
                <w:szCs w:val="14"/>
              </w:rPr>
              <w:t>androsterone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/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testosterone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  <w:hideMark/>
          </w:tcPr>
          <w:p w14:paraId="64762AB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144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  <w:hideMark/>
          </w:tcPr>
          <w:p w14:paraId="2450E8B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muscle strength, peak aerobic capacity (v02), body composition, fasting glucose and insulin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EFCD6ED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4CE142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00E7A55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51BDA7AE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3D6B23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7F3AB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C84505" w:rsidRPr="00316D12" w14:paraId="69F5F05C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5FDFBE5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S101</w:t>
            </w:r>
          </w:p>
        </w:tc>
        <w:tc>
          <w:tcPr>
            <w:tcW w:w="1530" w:type="dxa"/>
            <w:vAlign w:val="center"/>
          </w:tcPr>
          <w:p w14:paraId="4BB5371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McMillan</w:t>
            </w:r>
          </w:p>
        </w:tc>
        <w:tc>
          <w:tcPr>
            <w:tcW w:w="540" w:type="dxa"/>
            <w:vAlign w:val="center"/>
            <w:hideMark/>
          </w:tcPr>
          <w:p w14:paraId="021032D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1620" w:type="dxa"/>
            <w:vAlign w:val="center"/>
            <w:hideMark/>
          </w:tcPr>
          <w:p w14:paraId="427B641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hormone supplementation</w:t>
            </w:r>
          </w:p>
        </w:tc>
        <w:tc>
          <w:tcPr>
            <w:tcW w:w="1440" w:type="dxa"/>
            <w:vAlign w:val="center"/>
          </w:tcPr>
          <w:p w14:paraId="12BC3F4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growth hormone</w:t>
            </w:r>
          </w:p>
        </w:tc>
        <w:tc>
          <w:tcPr>
            <w:tcW w:w="720" w:type="dxa"/>
            <w:vAlign w:val="center"/>
            <w:hideMark/>
          </w:tcPr>
          <w:p w14:paraId="5AD4144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690" w:type="dxa"/>
            <w:vAlign w:val="center"/>
            <w:hideMark/>
          </w:tcPr>
          <w:p w14:paraId="151ADC4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growth hormone levels</w:t>
            </w:r>
          </w:p>
        </w:tc>
        <w:tc>
          <w:tcPr>
            <w:tcW w:w="720" w:type="dxa"/>
            <w:vAlign w:val="center"/>
          </w:tcPr>
          <w:p w14:paraId="4282877C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2494702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6D9F1BF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0C001152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79A53AB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2CBA7E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04129FF2" w14:textId="77777777" w:rsidTr="00E6561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B12DB48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S51</w:t>
            </w:r>
          </w:p>
        </w:tc>
        <w:tc>
          <w:tcPr>
            <w:tcW w:w="1530" w:type="dxa"/>
            <w:vAlign w:val="center"/>
          </w:tcPr>
          <w:p w14:paraId="3D73152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Giannoulis</w:t>
            </w:r>
          </w:p>
        </w:tc>
        <w:tc>
          <w:tcPr>
            <w:tcW w:w="540" w:type="dxa"/>
            <w:vAlign w:val="center"/>
            <w:hideMark/>
          </w:tcPr>
          <w:p w14:paraId="030025C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37B6399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hormone supplementation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older men</w:t>
            </w:r>
          </w:p>
        </w:tc>
        <w:tc>
          <w:tcPr>
            <w:tcW w:w="1440" w:type="dxa"/>
            <w:vAlign w:val="center"/>
          </w:tcPr>
          <w:p w14:paraId="64CCC1E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growth hormone and testosterone</w:t>
            </w:r>
          </w:p>
        </w:tc>
        <w:tc>
          <w:tcPr>
            <w:tcW w:w="720" w:type="dxa"/>
            <w:vAlign w:val="center"/>
            <w:hideMark/>
          </w:tcPr>
          <w:p w14:paraId="1E36CC0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3690" w:type="dxa"/>
            <w:vAlign w:val="center"/>
            <w:hideMark/>
          </w:tcPr>
          <w:p w14:paraId="373DE29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body composition (lean body mass and muscle mass)</w:t>
            </w:r>
          </w:p>
        </w:tc>
        <w:tc>
          <w:tcPr>
            <w:tcW w:w="720" w:type="dxa"/>
            <w:vAlign w:val="center"/>
          </w:tcPr>
          <w:p w14:paraId="5C2B721B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09C5642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74A1018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I/N</w:t>
            </w:r>
          </w:p>
        </w:tc>
        <w:tc>
          <w:tcPr>
            <w:tcW w:w="900" w:type="dxa"/>
            <w:vAlign w:val="center"/>
            <w:hideMark/>
          </w:tcPr>
          <w:p w14:paraId="5FC4FA40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22C1517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D5F823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C84505" w:rsidRPr="00316D12" w14:paraId="2F91FA1F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98EAA0E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lastRenderedPageBreak/>
              <w:t>S35</w:t>
            </w:r>
          </w:p>
        </w:tc>
        <w:tc>
          <w:tcPr>
            <w:tcW w:w="1530" w:type="dxa"/>
            <w:vAlign w:val="center"/>
          </w:tcPr>
          <w:p w14:paraId="511EBC3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Emmelot-Vonk</w:t>
            </w:r>
          </w:p>
        </w:tc>
        <w:tc>
          <w:tcPr>
            <w:tcW w:w="540" w:type="dxa"/>
            <w:vAlign w:val="center"/>
            <w:hideMark/>
          </w:tcPr>
          <w:p w14:paraId="23268D3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vAlign w:val="center"/>
            <w:hideMark/>
          </w:tcPr>
          <w:p w14:paraId="1904B35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hormone supplementation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older men</w:t>
            </w:r>
          </w:p>
        </w:tc>
        <w:tc>
          <w:tcPr>
            <w:tcW w:w="1440" w:type="dxa"/>
            <w:vAlign w:val="center"/>
          </w:tcPr>
          <w:p w14:paraId="64614FE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testosterone</w:t>
            </w:r>
          </w:p>
        </w:tc>
        <w:tc>
          <w:tcPr>
            <w:tcW w:w="720" w:type="dxa"/>
            <w:vAlign w:val="center"/>
            <w:hideMark/>
          </w:tcPr>
          <w:p w14:paraId="0442F9F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237</w:t>
            </w:r>
          </w:p>
        </w:tc>
        <w:tc>
          <w:tcPr>
            <w:tcW w:w="3690" w:type="dxa"/>
            <w:vAlign w:val="center"/>
            <w:hideMark/>
          </w:tcPr>
          <w:p w14:paraId="187CDA5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functional mobility (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tanford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ealth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ssessment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Q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uestionnaire) timed get up and go test, isometric hard grip, cognitive function</w:t>
            </w:r>
          </w:p>
        </w:tc>
        <w:tc>
          <w:tcPr>
            <w:tcW w:w="720" w:type="dxa"/>
            <w:vAlign w:val="center"/>
          </w:tcPr>
          <w:p w14:paraId="08D11260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57BAAD6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2F9A97D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58C0DE83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7A2530A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FC7D06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C84505" w:rsidRPr="00316D12" w14:paraId="491D8405" w14:textId="77777777" w:rsidTr="00E6561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E354BDC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S71</w:t>
            </w:r>
          </w:p>
        </w:tc>
        <w:tc>
          <w:tcPr>
            <w:tcW w:w="1530" w:type="dxa"/>
            <w:vAlign w:val="center"/>
          </w:tcPr>
          <w:p w14:paraId="2DABED2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Katznelson</w:t>
            </w:r>
          </w:p>
        </w:tc>
        <w:tc>
          <w:tcPr>
            <w:tcW w:w="540" w:type="dxa"/>
            <w:vAlign w:val="center"/>
            <w:hideMark/>
          </w:tcPr>
          <w:p w14:paraId="37B677F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6E2432E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hormone supplementation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older men</w:t>
            </w:r>
          </w:p>
        </w:tc>
        <w:tc>
          <w:tcPr>
            <w:tcW w:w="1440" w:type="dxa"/>
            <w:vAlign w:val="center"/>
          </w:tcPr>
          <w:p w14:paraId="7DC2171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testosterone</w:t>
            </w:r>
          </w:p>
        </w:tc>
        <w:tc>
          <w:tcPr>
            <w:tcW w:w="720" w:type="dxa"/>
            <w:vAlign w:val="center"/>
            <w:hideMark/>
          </w:tcPr>
          <w:p w14:paraId="19FCD6B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3690" w:type="dxa"/>
            <w:vAlign w:val="center"/>
            <w:hideMark/>
          </w:tcPr>
          <w:p w14:paraId="13C568E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body composition via dual x-ray absorptiometry scan</w:t>
            </w:r>
          </w:p>
        </w:tc>
        <w:tc>
          <w:tcPr>
            <w:tcW w:w="720" w:type="dxa"/>
            <w:vAlign w:val="center"/>
          </w:tcPr>
          <w:p w14:paraId="1756DBB0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7A369A0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1BBF9CA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20EA0080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4C21E0B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AB627B1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5AD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2E18F70F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C5EA20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S152</w:t>
            </w:r>
          </w:p>
        </w:tc>
        <w:tc>
          <w:tcPr>
            <w:tcW w:w="1530" w:type="dxa"/>
            <w:vAlign w:val="center"/>
          </w:tcPr>
          <w:p w14:paraId="257B148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Snyder</w:t>
            </w:r>
          </w:p>
        </w:tc>
        <w:tc>
          <w:tcPr>
            <w:tcW w:w="540" w:type="dxa"/>
            <w:vAlign w:val="center"/>
            <w:hideMark/>
          </w:tcPr>
          <w:p w14:paraId="7DCF500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1999</w:t>
            </w:r>
          </w:p>
        </w:tc>
        <w:tc>
          <w:tcPr>
            <w:tcW w:w="1620" w:type="dxa"/>
            <w:vAlign w:val="center"/>
            <w:hideMark/>
          </w:tcPr>
          <w:p w14:paraId="153E770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hormone supplementation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older men</w:t>
            </w:r>
          </w:p>
        </w:tc>
        <w:tc>
          <w:tcPr>
            <w:tcW w:w="1440" w:type="dxa"/>
            <w:vAlign w:val="center"/>
          </w:tcPr>
          <w:p w14:paraId="1869613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testosterone</w:t>
            </w:r>
          </w:p>
        </w:tc>
        <w:tc>
          <w:tcPr>
            <w:tcW w:w="720" w:type="dxa"/>
            <w:vAlign w:val="center"/>
            <w:hideMark/>
          </w:tcPr>
          <w:p w14:paraId="1DC3901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3690" w:type="dxa"/>
            <w:vAlign w:val="center"/>
            <w:hideMark/>
          </w:tcPr>
          <w:p w14:paraId="727B87A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lean and fat body mass</w:t>
            </w:r>
          </w:p>
        </w:tc>
        <w:tc>
          <w:tcPr>
            <w:tcW w:w="720" w:type="dxa"/>
            <w:vAlign w:val="center"/>
          </w:tcPr>
          <w:p w14:paraId="08105F46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7723C41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3226810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0A306E91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7F0E6AA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71F1296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5AD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52305873" w14:textId="77777777" w:rsidTr="00E6561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ECAC9E0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S92</w:t>
            </w:r>
          </w:p>
        </w:tc>
        <w:tc>
          <w:tcPr>
            <w:tcW w:w="1530" w:type="dxa"/>
            <w:vAlign w:val="center"/>
          </w:tcPr>
          <w:p w14:paraId="14AF5E8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Lovas</w:t>
            </w:r>
          </w:p>
        </w:tc>
        <w:tc>
          <w:tcPr>
            <w:tcW w:w="540" w:type="dxa"/>
            <w:vAlign w:val="center"/>
            <w:hideMark/>
          </w:tcPr>
          <w:p w14:paraId="26CA5E2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1620" w:type="dxa"/>
            <w:vAlign w:val="center"/>
            <w:hideMark/>
          </w:tcPr>
          <w:p w14:paraId="3C8BA4D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adrenal failure</w:t>
            </w:r>
          </w:p>
        </w:tc>
        <w:tc>
          <w:tcPr>
            <w:tcW w:w="1440" w:type="dxa"/>
            <w:vAlign w:val="center"/>
          </w:tcPr>
          <w:p w14:paraId="544074D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DHEA</w:t>
            </w:r>
          </w:p>
        </w:tc>
        <w:tc>
          <w:tcPr>
            <w:tcW w:w="720" w:type="dxa"/>
            <w:vAlign w:val="center"/>
            <w:hideMark/>
          </w:tcPr>
          <w:p w14:paraId="47CE818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3690" w:type="dxa"/>
            <w:vAlign w:val="center"/>
            <w:hideMark/>
          </w:tcPr>
          <w:p w14:paraId="584B8E0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subjective health and sexuality scales</w:t>
            </w:r>
          </w:p>
        </w:tc>
        <w:tc>
          <w:tcPr>
            <w:tcW w:w="720" w:type="dxa"/>
            <w:vAlign w:val="center"/>
          </w:tcPr>
          <w:p w14:paraId="6593892A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6801F11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2D89E6B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1E654756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2E6E78F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F22B96C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A1A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C84505" w:rsidRPr="00316D12" w14:paraId="74C974BE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23BE030E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S180</w:t>
            </w:r>
          </w:p>
        </w:tc>
        <w:tc>
          <w:tcPr>
            <w:tcW w:w="1530" w:type="dxa"/>
            <w:vAlign w:val="center"/>
          </w:tcPr>
          <w:p w14:paraId="4B87EA4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Yaffe</w:t>
            </w:r>
          </w:p>
        </w:tc>
        <w:tc>
          <w:tcPr>
            <w:tcW w:w="540" w:type="dxa"/>
            <w:vAlign w:val="center"/>
            <w:hideMark/>
          </w:tcPr>
          <w:p w14:paraId="3834915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53B8C31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c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ognition</w:t>
            </w:r>
          </w:p>
        </w:tc>
        <w:tc>
          <w:tcPr>
            <w:tcW w:w="1440" w:type="dxa"/>
            <w:vAlign w:val="center"/>
          </w:tcPr>
          <w:p w14:paraId="72215FA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estradiol</w:t>
            </w:r>
          </w:p>
        </w:tc>
        <w:tc>
          <w:tcPr>
            <w:tcW w:w="720" w:type="dxa"/>
            <w:vAlign w:val="center"/>
            <w:hideMark/>
          </w:tcPr>
          <w:p w14:paraId="055FBE7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417</w:t>
            </w:r>
          </w:p>
        </w:tc>
        <w:tc>
          <w:tcPr>
            <w:tcW w:w="3690" w:type="dxa"/>
            <w:vAlign w:val="center"/>
            <w:hideMark/>
          </w:tcPr>
          <w:p w14:paraId="451AE6F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seven cognitive tests</w:t>
            </w:r>
          </w:p>
        </w:tc>
        <w:tc>
          <w:tcPr>
            <w:tcW w:w="720" w:type="dxa"/>
            <w:vAlign w:val="center"/>
          </w:tcPr>
          <w:p w14:paraId="341BAF15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25187D3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37877BF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63ACAC24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7254DE5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CE33DD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C84505" w:rsidRPr="00316D12" w14:paraId="793BA83E" w14:textId="77777777" w:rsidTr="00E65610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F9089F7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S81</w:t>
            </w:r>
          </w:p>
        </w:tc>
        <w:tc>
          <w:tcPr>
            <w:tcW w:w="1530" w:type="dxa"/>
            <w:vAlign w:val="center"/>
          </w:tcPr>
          <w:p w14:paraId="1709CD2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Kritz-Silverstien</w:t>
            </w:r>
          </w:p>
        </w:tc>
        <w:tc>
          <w:tcPr>
            <w:tcW w:w="540" w:type="dxa"/>
            <w:vAlign w:val="center"/>
            <w:hideMark/>
          </w:tcPr>
          <w:p w14:paraId="6E0F435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vAlign w:val="center"/>
            <w:hideMark/>
          </w:tcPr>
          <w:p w14:paraId="5A96CD4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cognitive function and hormone supplement</w:t>
            </w:r>
          </w:p>
        </w:tc>
        <w:tc>
          <w:tcPr>
            <w:tcW w:w="1440" w:type="dxa"/>
            <w:vAlign w:val="center"/>
          </w:tcPr>
          <w:p w14:paraId="664DD5A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DHEA</w:t>
            </w:r>
          </w:p>
        </w:tc>
        <w:tc>
          <w:tcPr>
            <w:tcW w:w="720" w:type="dxa"/>
            <w:vAlign w:val="center"/>
            <w:hideMark/>
          </w:tcPr>
          <w:p w14:paraId="530AAF6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3690" w:type="dxa"/>
            <w:vAlign w:val="center"/>
            <w:hideMark/>
          </w:tcPr>
          <w:p w14:paraId="5BF8CC2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cognitive function (formal assessment)</w:t>
            </w:r>
          </w:p>
        </w:tc>
        <w:tc>
          <w:tcPr>
            <w:tcW w:w="720" w:type="dxa"/>
            <w:vAlign w:val="center"/>
          </w:tcPr>
          <w:p w14:paraId="72BDC38B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7503AC9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2901423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30565A0D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7BC97A4A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184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B65535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C84505" w:rsidRPr="00316D12" w14:paraId="3D08F76D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0B238CE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S128</w:t>
            </w:r>
          </w:p>
        </w:tc>
        <w:tc>
          <w:tcPr>
            <w:tcW w:w="1530" w:type="dxa"/>
            <w:vAlign w:val="center"/>
          </w:tcPr>
          <w:p w14:paraId="5039E81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Peyrot</w:t>
            </w:r>
          </w:p>
        </w:tc>
        <w:tc>
          <w:tcPr>
            <w:tcW w:w="540" w:type="dxa"/>
            <w:vAlign w:val="center"/>
            <w:hideMark/>
          </w:tcPr>
          <w:p w14:paraId="5888949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1620" w:type="dxa"/>
            <w:vAlign w:val="center"/>
            <w:hideMark/>
          </w:tcPr>
          <w:p w14:paraId="0ABA386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diabetes</w:t>
            </w:r>
          </w:p>
        </w:tc>
        <w:tc>
          <w:tcPr>
            <w:tcW w:w="1440" w:type="dxa"/>
            <w:vAlign w:val="center"/>
          </w:tcPr>
          <w:p w14:paraId="2513B54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insulin (inhaled)</w:t>
            </w:r>
          </w:p>
        </w:tc>
        <w:tc>
          <w:tcPr>
            <w:tcW w:w="720" w:type="dxa"/>
            <w:vAlign w:val="center"/>
            <w:hideMark/>
          </w:tcPr>
          <w:p w14:paraId="001ED63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119</w:t>
            </w:r>
          </w:p>
        </w:tc>
        <w:tc>
          <w:tcPr>
            <w:tcW w:w="3690" w:type="dxa"/>
            <w:vAlign w:val="center"/>
            <w:hideMark/>
          </w:tcPr>
          <w:p w14:paraId="3A0CB8E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change in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HBA1C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, mean reduction of </w:t>
            </w:r>
            <w:r w:rsidRPr="00316D12">
              <w:rPr>
                <w:rFonts w:eastAsia="Times New Roman"/>
                <w:b/>
                <w:bCs/>
                <w:sz w:val="14"/>
                <w:szCs w:val="14"/>
                <w:u w:val="single"/>
              </w:rPr>
              <w:t>&gt;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6%</w:t>
            </w:r>
          </w:p>
        </w:tc>
        <w:tc>
          <w:tcPr>
            <w:tcW w:w="720" w:type="dxa"/>
            <w:vAlign w:val="center"/>
          </w:tcPr>
          <w:p w14:paraId="151E1CE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3F46DD5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1CA6719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I/N</w:t>
            </w:r>
          </w:p>
        </w:tc>
        <w:tc>
          <w:tcPr>
            <w:tcW w:w="900" w:type="dxa"/>
            <w:vAlign w:val="center"/>
            <w:hideMark/>
          </w:tcPr>
          <w:p w14:paraId="38610BB8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7E0B6576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184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64054FC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A1A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C84505" w:rsidRPr="00316D12" w14:paraId="22F3FDD8" w14:textId="77777777" w:rsidTr="00E656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C08ED10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S57</w:t>
            </w:r>
          </w:p>
        </w:tc>
        <w:tc>
          <w:tcPr>
            <w:tcW w:w="1530" w:type="dxa"/>
            <w:vAlign w:val="center"/>
          </w:tcPr>
          <w:p w14:paraId="1D7B37D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Grady</w:t>
            </w:r>
          </w:p>
        </w:tc>
        <w:tc>
          <w:tcPr>
            <w:tcW w:w="540" w:type="dxa"/>
            <w:vAlign w:val="center"/>
            <w:hideMark/>
          </w:tcPr>
          <w:p w14:paraId="1B19C8F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474046E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menopausal hot flushes</w:t>
            </w:r>
          </w:p>
        </w:tc>
        <w:tc>
          <w:tcPr>
            <w:tcW w:w="1440" w:type="dxa"/>
            <w:vAlign w:val="center"/>
          </w:tcPr>
          <w:p w14:paraId="07EC360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sertraline</w:t>
            </w:r>
          </w:p>
        </w:tc>
        <w:tc>
          <w:tcPr>
            <w:tcW w:w="720" w:type="dxa"/>
            <w:vAlign w:val="center"/>
            <w:hideMark/>
          </w:tcPr>
          <w:p w14:paraId="0BE2646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3690" w:type="dxa"/>
            <w:vAlign w:val="center"/>
            <w:hideMark/>
          </w:tcPr>
          <w:p w14:paraId="0733329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quantitative reduction in vasomotor symptoms (number hot flushes)</w:t>
            </w:r>
          </w:p>
        </w:tc>
        <w:tc>
          <w:tcPr>
            <w:tcW w:w="720" w:type="dxa"/>
            <w:vAlign w:val="center"/>
          </w:tcPr>
          <w:p w14:paraId="52289CE7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7B181FC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6788420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N/W</w:t>
            </w:r>
          </w:p>
        </w:tc>
        <w:tc>
          <w:tcPr>
            <w:tcW w:w="900" w:type="dxa"/>
            <w:vAlign w:val="center"/>
            <w:hideMark/>
          </w:tcPr>
          <w:p w14:paraId="7158EE10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7BB1C38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~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DA6616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C84505" w:rsidRPr="00316D12" w14:paraId="230DC89B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E1553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564BA1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Marquis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14:paraId="0442D86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137479B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osteoporosis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66DAE2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strontium ranelate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14:paraId="68BEFE1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1240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  <w:hideMark/>
          </w:tcPr>
          <w:p w14:paraId="0227606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vertebral fracture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A9F5EF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24C933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4EB96B9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3A61774B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82A574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623EB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C84505" w:rsidRPr="004B739D" w14:paraId="3902391F" w14:textId="77777777" w:rsidTr="00C845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A405" w14:textId="77777777" w:rsidR="00C84505" w:rsidRPr="004B739D" w:rsidRDefault="008B0F18" w:rsidP="008B0F18">
            <w:pPr>
              <w:jc w:val="center"/>
              <w:rPr>
                <w:rFonts w:eastAsia="Times New Roman"/>
                <w:bCs w:val="0"/>
                <w:color w:val="auto"/>
              </w:rPr>
            </w:pPr>
            <w:r>
              <w:rPr>
                <w:rFonts w:eastAsia="Times New Roman"/>
                <w:bCs w:val="0"/>
                <w:color w:val="auto"/>
              </w:rPr>
              <w:t>PULMONOLOGY</w:t>
            </w:r>
          </w:p>
        </w:tc>
      </w:tr>
      <w:tr w:rsidR="00C84505" w:rsidRPr="00A7442B" w14:paraId="5BC0A90B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5623EB" w14:textId="77777777" w:rsidR="006352D2" w:rsidRPr="00A7442B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A7442B">
              <w:rPr>
                <w:rFonts w:eastAsia="Times New Roman"/>
                <w:b w:val="0"/>
                <w:bCs w:val="0"/>
                <w:sz w:val="14"/>
                <w:szCs w:val="14"/>
              </w:rPr>
              <w:t>S21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4ACB70C" w14:textId="77777777" w:rsidR="006352D2" w:rsidRPr="00A7442B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A7442B">
              <w:rPr>
                <w:rFonts w:eastAsia="Times New Roman"/>
                <w:b/>
                <w:bCs/>
                <w:sz w:val="14"/>
                <w:szCs w:val="14"/>
              </w:rPr>
              <w:t>Cook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14:paraId="20F74EE8" w14:textId="77777777" w:rsidR="006352D2" w:rsidRPr="00A7442B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A7442B">
              <w:rPr>
                <w:rFonts w:eastAsia="Times New Roman"/>
                <w:b/>
                <w:bCs/>
                <w:sz w:val="14"/>
                <w:szCs w:val="14"/>
              </w:rPr>
              <w:t>2001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A9AE463" w14:textId="77777777" w:rsidR="006352D2" w:rsidRPr="00A7442B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42B">
              <w:rPr>
                <w:rFonts w:eastAsia="Times New Roman"/>
                <w:b/>
                <w:bCs/>
                <w:sz w:val="14"/>
                <w:szCs w:val="14"/>
              </w:rPr>
              <w:t>COPD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3387618" w14:textId="77777777" w:rsidR="006352D2" w:rsidRPr="00A7442B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A7442B">
              <w:rPr>
                <w:rFonts w:eastAsia="Times New Roman"/>
                <w:b/>
                <w:bCs/>
                <w:sz w:val="14"/>
                <w:szCs w:val="14"/>
              </w:rPr>
              <w:t>albuterol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  <w:hideMark/>
          </w:tcPr>
          <w:p w14:paraId="18173F2D" w14:textId="77777777" w:rsidR="006352D2" w:rsidRPr="00A7442B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A7442B">
              <w:rPr>
                <w:rFonts w:eastAsia="Times New Roman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  <w:hideMark/>
          </w:tcPr>
          <w:p w14:paraId="4EDF6DA0" w14:textId="77777777" w:rsidR="006352D2" w:rsidRPr="00A7442B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A7442B">
              <w:rPr>
                <w:rFonts w:eastAsia="Times New Roman"/>
                <w:b/>
                <w:bCs/>
                <w:sz w:val="14"/>
                <w:szCs w:val="14"/>
              </w:rPr>
              <w:t>FEV1, slow vital capacity, and peak expiratory flow before and after medication administration at regular intervals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C7D6984" w14:textId="77777777" w:rsidR="006352D2" w:rsidRPr="00A7442B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245D75A" w14:textId="77777777" w:rsidR="006352D2" w:rsidRPr="00A7442B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A7442B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6C636ED6" w14:textId="77777777" w:rsidR="006352D2" w:rsidRPr="00A7442B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A7442B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3D9FEB19" w14:textId="77777777" w:rsidR="006352D2" w:rsidRPr="00A7442B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A7442B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B0AF287" w14:textId="77777777" w:rsidR="006352D2" w:rsidRPr="00A7442B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A7442B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06F3B8" w14:textId="77777777" w:rsidR="006352D2" w:rsidRPr="00A7442B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A7442B"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C84505" w:rsidRPr="00316D12" w14:paraId="1E87B21D" w14:textId="77777777" w:rsidTr="00E65610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921E49D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S3</w:t>
            </w:r>
          </w:p>
        </w:tc>
        <w:tc>
          <w:tcPr>
            <w:tcW w:w="1530" w:type="dxa"/>
            <w:vAlign w:val="center"/>
          </w:tcPr>
          <w:p w14:paraId="744C17C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Albert RK</w:t>
            </w:r>
          </w:p>
        </w:tc>
        <w:tc>
          <w:tcPr>
            <w:tcW w:w="540" w:type="dxa"/>
            <w:vAlign w:val="center"/>
          </w:tcPr>
          <w:p w14:paraId="2639F93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</w:tcPr>
          <w:p w14:paraId="191AF353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16C">
              <w:rPr>
                <w:rFonts w:eastAsia="Times New Roman"/>
                <w:b/>
                <w:bCs/>
                <w:sz w:val="14"/>
                <w:szCs w:val="14"/>
              </w:rPr>
              <w:t>COPD</w:t>
            </w:r>
          </w:p>
        </w:tc>
        <w:tc>
          <w:tcPr>
            <w:tcW w:w="1440" w:type="dxa"/>
            <w:vAlign w:val="center"/>
          </w:tcPr>
          <w:p w14:paraId="39F5750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azithromy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c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</w:t>
            </w:r>
          </w:p>
        </w:tc>
        <w:tc>
          <w:tcPr>
            <w:tcW w:w="720" w:type="dxa"/>
            <w:vAlign w:val="center"/>
          </w:tcPr>
          <w:p w14:paraId="1898023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1142</w:t>
            </w:r>
          </w:p>
        </w:tc>
        <w:tc>
          <w:tcPr>
            <w:tcW w:w="3690" w:type="dxa"/>
            <w:vAlign w:val="center"/>
          </w:tcPr>
          <w:p w14:paraId="1A98A11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time to first acute exacerbation of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COPD</w:t>
            </w:r>
          </w:p>
        </w:tc>
        <w:tc>
          <w:tcPr>
            <w:tcW w:w="720" w:type="dxa"/>
            <w:vAlign w:val="center"/>
          </w:tcPr>
          <w:p w14:paraId="6C68A4E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058C136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</w:tcPr>
          <w:p w14:paraId="69D23C3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</w:tcPr>
          <w:p w14:paraId="415C572E" w14:textId="77777777" w:rsidR="006352D2" w:rsidRPr="00502BD9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0E8953B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55D11F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4321D421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6C8B38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S61</w:t>
            </w:r>
          </w:p>
        </w:tc>
        <w:tc>
          <w:tcPr>
            <w:tcW w:w="1530" w:type="dxa"/>
            <w:vAlign w:val="center"/>
          </w:tcPr>
          <w:p w14:paraId="6C9C870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He</w:t>
            </w:r>
          </w:p>
        </w:tc>
        <w:tc>
          <w:tcPr>
            <w:tcW w:w="540" w:type="dxa"/>
            <w:vAlign w:val="center"/>
          </w:tcPr>
          <w:p w14:paraId="4BF505D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1620" w:type="dxa"/>
            <w:vAlign w:val="center"/>
          </w:tcPr>
          <w:p w14:paraId="11EDCAF8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16C">
              <w:rPr>
                <w:rFonts w:eastAsia="Times New Roman"/>
                <w:b/>
                <w:bCs/>
                <w:sz w:val="14"/>
                <w:szCs w:val="14"/>
              </w:rPr>
              <w:t>COPD</w:t>
            </w:r>
          </w:p>
        </w:tc>
        <w:tc>
          <w:tcPr>
            <w:tcW w:w="1440" w:type="dxa"/>
            <w:vAlign w:val="center"/>
          </w:tcPr>
          <w:p w14:paraId="6A9058F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e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rythromycin</w:t>
            </w:r>
          </w:p>
        </w:tc>
        <w:tc>
          <w:tcPr>
            <w:tcW w:w="720" w:type="dxa"/>
            <w:vAlign w:val="center"/>
          </w:tcPr>
          <w:p w14:paraId="3EB209D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3690" w:type="dxa"/>
            <w:vAlign w:val="center"/>
          </w:tcPr>
          <w:p w14:paraId="4F31797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neutrophil number in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sputum and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COPD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exacerbations</w:t>
            </w:r>
          </w:p>
        </w:tc>
        <w:tc>
          <w:tcPr>
            <w:tcW w:w="720" w:type="dxa"/>
            <w:vAlign w:val="center"/>
          </w:tcPr>
          <w:p w14:paraId="380CBE3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5BE924F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</w:tcPr>
          <w:p w14:paraId="1A3CA07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I/N</w:t>
            </w:r>
          </w:p>
        </w:tc>
        <w:tc>
          <w:tcPr>
            <w:tcW w:w="900" w:type="dxa"/>
            <w:vAlign w:val="center"/>
          </w:tcPr>
          <w:p w14:paraId="22E451DE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2C256F5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32C3CB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C84505" w:rsidRPr="00316D12" w14:paraId="38A9E704" w14:textId="77777777" w:rsidTr="00E656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3D3D0CE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S60</w:t>
            </w:r>
          </w:p>
        </w:tc>
        <w:tc>
          <w:tcPr>
            <w:tcW w:w="1530" w:type="dxa"/>
            <w:vAlign w:val="center"/>
          </w:tcPr>
          <w:p w14:paraId="6FFE280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Hawkins</w:t>
            </w:r>
          </w:p>
        </w:tc>
        <w:tc>
          <w:tcPr>
            <w:tcW w:w="540" w:type="dxa"/>
            <w:vAlign w:val="center"/>
            <w:hideMark/>
          </w:tcPr>
          <w:p w14:paraId="04519EE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1620" w:type="dxa"/>
            <w:vAlign w:val="center"/>
            <w:hideMark/>
          </w:tcPr>
          <w:p w14:paraId="4A49FD87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16C">
              <w:rPr>
                <w:rFonts w:eastAsia="Times New Roman"/>
                <w:b/>
                <w:bCs/>
                <w:sz w:val="14"/>
                <w:szCs w:val="14"/>
              </w:rPr>
              <w:t>COPD</w:t>
            </w:r>
          </w:p>
        </w:tc>
        <w:tc>
          <w:tcPr>
            <w:tcW w:w="1440" w:type="dxa"/>
            <w:vAlign w:val="center"/>
          </w:tcPr>
          <w:p w14:paraId="138FF65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bisoprost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ol</w:t>
            </w:r>
          </w:p>
        </w:tc>
        <w:tc>
          <w:tcPr>
            <w:tcW w:w="720" w:type="dxa"/>
            <w:vAlign w:val="center"/>
            <w:hideMark/>
          </w:tcPr>
          <w:p w14:paraId="14E945D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3690" w:type="dxa"/>
            <w:vAlign w:val="center"/>
            <w:hideMark/>
          </w:tcPr>
          <w:p w14:paraId="5428F65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FEV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42801C89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47D389F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195F91A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W/N</w:t>
            </w:r>
          </w:p>
        </w:tc>
        <w:tc>
          <w:tcPr>
            <w:tcW w:w="900" w:type="dxa"/>
            <w:vAlign w:val="center"/>
            <w:hideMark/>
          </w:tcPr>
          <w:p w14:paraId="0264A3B8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69E985B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02DE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EBB75F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C84505" w:rsidRPr="00316D12" w14:paraId="2AB87BAE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9104D35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S153</w:t>
            </w:r>
          </w:p>
        </w:tc>
        <w:tc>
          <w:tcPr>
            <w:tcW w:w="1530" w:type="dxa"/>
            <w:vAlign w:val="center"/>
          </w:tcPr>
          <w:p w14:paraId="316ED26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Spencer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540" w:type="dxa"/>
            <w:vAlign w:val="center"/>
            <w:hideMark/>
          </w:tcPr>
          <w:p w14:paraId="038AA5B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2001</w:t>
            </w:r>
          </w:p>
        </w:tc>
        <w:tc>
          <w:tcPr>
            <w:tcW w:w="1620" w:type="dxa"/>
            <w:vAlign w:val="center"/>
            <w:hideMark/>
          </w:tcPr>
          <w:p w14:paraId="79033CD5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16C">
              <w:rPr>
                <w:rFonts w:eastAsia="Times New Roman"/>
                <w:b/>
                <w:bCs/>
                <w:sz w:val="14"/>
                <w:szCs w:val="14"/>
              </w:rPr>
              <w:t>COPD</w:t>
            </w:r>
          </w:p>
        </w:tc>
        <w:tc>
          <w:tcPr>
            <w:tcW w:w="1440" w:type="dxa"/>
            <w:vAlign w:val="center"/>
          </w:tcPr>
          <w:p w14:paraId="0C41A6C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f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luticasone</w:t>
            </w:r>
          </w:p>
        </w:tc>
        <w:tc>
          <w:tcPr>
            <w:tcW w:w="720" w:type="dxa"/>
            <w:vAlign w:val="center"/>
            <w:hideMark/>
          </w:tcPr>
          <w:p w14:paraId="4DA8BDD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751</w:t>
            </w:r>
          </w:p>
        </w:tc>
        <w:tc>
          <w:tcPr>
            <w:tcW w:w="3690" w:type="dxa"/>
            <w:vAlign w:val="center"/>
            <w:hideMark/>
          </w:tcPr>
          <w:p w14:paraId="5D87EA3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St. George’s Respiratory Questionnaire</w:t>
            </w:r>
          </w:p>
        </w:tc>
        <w:tc>
          <w:tcPr>
            <w:tcW w:w="720" w:type="dxa"/>
            <w:vAlign w:val="center"/>
          </w:tcPr>
          <w:p w14:paraId="423175F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7E87FFE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4270A24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760E262D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17DB88E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C1EF56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137BF1BE" w14:textId="77777777" w:rsidTr="00E6561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026D9C34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S30</w:t>
            </w:r>
          </w:p>
        </w:tc>
        <w:tc>
          <w:tcPr>
            <w:tcW w:w="1530" w:type="dxa"/>
            <w:vAlign w:val="center"/>
          </w:tcPr>
          <w:p w14:paraId="420E302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Eaton</w:t>
            </w:r>
          </w:p>
        </w:tc>
        <w:tc>
          <w:tcPr>
            <w:tcW w:w="540" w:type="dxa"/>
            <w:vAlign w:val="center"/>
            <w:hideMark/>
          </w:tcPr>
          <w:p w14:paraId="35597FD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458B2743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16C">
              <w:rPr>
                <w:rFonts w:eastAsia="Times New Roman"/>
                <w:b/>
                <w:bCs/>
                <w:sz w:val="14"/>
                <w:szCs w:val="14"/>
              </w:rPr>
              <w:t>COPD</w:t>
            </w:r>
          </w:p>
        </w:tc>
        <w:tc>
          <w:tcPr>
            <w:tcW w:w="1440" w:type="dxa"/>
            <w:vAlign w:val="center"/>
          </w:tcPr>
          <w:p w14:paraId="066E175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short-burst oxygen therapy</w:t>
            </w:r>
          </w:p>
        </w:tc>
        <w:tc>
          <w:tcPr>
            <w:tcW w:w="720" w:type="dxa"/>
            <w:vAlign w:val="center"/>
            <w:hideMark/>
          </w:tcPr>
          <w:p w14:paraId="48827B4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3690" w:type="dxa"/>
            <w:vAlign w:val="center"/>
            <w:hideMark/>
          </w:tcPr>
          <w:p w14:paraId="50C0841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acute healthcare utilization</w:t>
            </w:r>
          </w:p>
        </w:tc>
        <w:tc>
          <w:tcPr>
            <w:tcW w:w="720" w:type="dxa"/>
            <w:vAlign w:val="center"/>
          </w:tcPr>
          <w:p w14:paraId="04979D9B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4785E87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7734476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2BA3B493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42533EF3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02DE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EA2B810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C84505" w:rsidRPr="00316D12" w14:paraId="734291CB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4F5B4C8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S15</w:t>
            </w:r>
          </w:p>
        </w:tc>
        <w:tc>
          <w:tcPr>
            <w:tcW w:w="1530" w:type="dxa"/>
            <w:vAlign w:val="center"/>
          </w:tcPr>
          <w:p w14:paraId="31251D5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Casaburi</w:t>
            </w:r>
          </w:p>
        </w:tc>
        <w:tc>
          <w:tcPr>
            <w:tcW w:w="540" w:type="dxa"/>
            <w:vAlign w:val="center"/>
            <w:hideMark/>
          </w:tcPr>
          <w:p w14:paraId="77E2A34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1620" w:type="dxa"/>
            <w:vAlign w:val="center"/>
            <w:hideMark/>
          </w:tcPr>
          <w:p w14:paraId="4C9E1E53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16C">
              <w:rPr>
                <w:rFonts w:eastAsia="Times New Roman"/>
                <w:b/>
                <w:bCs/>
                <w:sz w:val="14"/>
                <w:szCs w:val="14"/>
              </w:rPr>
              <w:t>COPD</w:t>
            </w:r>
          </w:p>
        </w:tc>
        <w:tc>
          <w:tcPr>
            <w:tcW w:w="1440" w:type="dxa"/>
            <w:vAlign w:val="center"/>
          </w:tcPr>
          <w:p w14:paraId="68FE400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t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iotropium</w:t>
            </w:r>
          </w:p>
        </w:tc>
        <w:tc>
          <w:tcPr>
            <w:tcW w:w="720" w:type="dxa"/>
            <w:vAlign w:val="center"/>
            <w:hideMark/>
          </w:tcPr>
          <w:p w14:paraId="7CEB194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921</w:t>
            </w:r>
          </w:p>
        </w:tc>
        <w:tc>
          <w:tcPr>
            <w:tcW w:w="3690" w:type="dxa"/>
            <w:vAlign w:val="center"/>
            <w:hideMark/>
          </w:tcPr>
          <w:p w14:paraId="623545E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FEV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 prior to dosing</w:t>
            </w:r>
          </w:p>
        </w:tc>
        <w:tc>
          <w:tcPr>
            <w:tcW w:w="720" w:type="dxa"/>
            <w:vAlign w:val="center"/>
          </w:tcPr>
          <w:p w14:paraId="30C7A707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765F97E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4C53430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313F0962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5A57C406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2ED6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40808B2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2ED6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539FFBC5" w14:textId="77777777" w:rsidTr="00E6561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BDFFFC5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S18</w:t>
            </w:r>
          </w:p>
        </w:tc>
        <w:tc>
          <w:tcPr>
            <w:tcW w:w="1530" w:type="dxa"/>
            <w:vAlign w:val="center"/>
          </w:tcPr>
          <w:p w14:paraId="3B641F7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Chervinsky</w:t>
            </w:r>
          </w:p>
        </w:tc>
        <w:tc>
          <w:tcPr>
            <w:tcW w:w="540" w:type="dxa"/>
            <w:vAlign w:val="center"/>
            <w:hideMark/>
          </w:tcPr>
          <w:p w14:paraId="0B186F4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1620" w:type="dxa"/>
            <w:vAlign w:val="center"/>
            <w:hideMark/>
          </w:tcPr>
          <w:p w14:paraId="4371B61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asthma</w:t>
            </w:r>
          </w:p>
        </w:tc>
        <w:tc>
          <w:tcPr>
            <w:tcW w:w="1440" w:type="dxa"/>
            <w:vAlign w:val="center"/>
          </w:tcPr>
          <w:p w14:paraId="7C64164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mometasone furoate</w:t>
            </w:r>
          </w:p>
        </w:tc>
        <w:tc>
          <w:tcPr>
            <w:tcW w:w="720" w:type="dxa"/>
            <w:vAlign w:val="center"/>
            <w:hideMark/>
          </w:tcPr>
          <w:p w14:paraId="26B888C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395</w:t>
            </w:r>
          </w:p>
        </w:tc>
        <w:tc>
          <w:tcPr>
            <w:tcW w:w="3690" w:type="dxa"/>
            <w:vAlign w:val="center"/>
            <w:hideMark/>
          </w:tcPr>
          <w:p w14:paraId="1063F71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FEV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6609E033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23EAF7F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0838A19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7F9C0148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CE</w:t>
            </w:r>
          </w:p>
        </w:tc>
        <w:tc>
          <w:tcPr>
            <w:tcW w:w="900" w:type="dxa"/>
            <w:vAlign w:val="center"/>
          </w:tcPr>
          <w:p w14:paraId="1EEA28C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82B63C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2907628E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B8AA808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S165</w:t>
            </w:r>
          </w:p>
        </w:tc>
        <w:tc>
          <w:tcPr>
            <w:tcW w:w="1530" w:type="dxa"/>
            <w:vAlign w:val="center"/>
          </w:tcPr>
          <w:p w14:paraId="515D113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The idiopathic pulmonary fibrosis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CRN</w:t>
            </w:r>
          </w:p>
        </w:tc>
        <w:tc>
          <w:tcPr>
            <w:tcW w:w="540" w:type="dxa"/>
            <w:vAlign w:val="center"/>
          </w:tcPr>
          <w:p w14:paraId="7A6A9B2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1620" w:type="dxa"/>
            <w:vAlign w:val="center"/>
          </w:tcPr>
          <w:p w14:paraId="66CE68F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i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diopathic pulmonary fibrosis</w:t>
            </w:r>
          </w:p>
        </w:tc>
        <w:tc>
          <w:tcPr>
            <w:tcW w:w="1440" w:type="dxa"/>
            <w:vAlign w:val="center"/>
          </w:tcPr>
          <w:p w14:paraId="179E21F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Sildenafil</w:t>
            </w:r>
          </w:p>
        </w:tc>
        <w:tc>
          <w:tcPr>
            <w:tcW w:w="720" w:type="dxa"/>
            <w:vAlign w:val="center"/>
          </w:tcPr>
          <w:p w14:paraId="28894D0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3690" w:type="dxa"/>
            <w:vAlign w:val="center"/>
          </w:tcPr>
          <w:p w14:paraId="365CF90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proportion of patients with an increase in 6 minute walking distance </w:t>
            </w:r>
            <w:r w:rsidRPr="00316D12">
              <w:rPr>
                <w:rFonts w:eastAsia="Times New Roman"/>
                <w:b/>
                <w:bCs/>
                <w:sz w:val="14"/>
                <w:szCs w:val="14"/>
                <w:u w:val="single"/>
              </w:rPr>
              <w:t xml:space="preserve">&gt;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20%</w:t>
            </w:r>
          </w:p>
        </w:tc>
        <w:tc>
          <w:tcPr>
            <w:tcW w:w="720" w:type="dxa"/>
            <w:vAlign w:val="center"/>
          </w:tcPr>
          <w:p w14:paraId="27C9980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7BDAC16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</w:tcPr>
          <w:p w14:paraId="123B4DD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N/I</w:t>
            </w:r>
          </w:p>
        </w:tc>
        <w:tc>
          <w:tcPr>
            <w:tcW w:w="900" w:type="dxa"/>
            <w:vAlign w:val="center"/>
          </w:tcPr>
          <w:p w14:paraId="0826D40E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54A1DC79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4A9B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094016B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C6C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346556FC" w14:textId="77777777" w:rsidTr="00E656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B5C9EA8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S163</w:t>
            </w:r>
          </w:p>
        </w:tc>
        <w:tc>
          <w:tcPr>
            <w:tcW w:w="1530" w:type="dxa"/>
            <w:vAlign w:val="center"/>
          </w:tcPr>
          <w:p w14:paraId="4B3F47E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Tashkin DP</w:t>
            </w:r>
          </w:p>
        </w:tc>
        <w:tc>
          <w:tcPr>
            <w:tcW w:w="540" w:type="dxa"/>
            <w:vAlign w:val="center"/>
            <w:hideMark/>
          </w:tcPr>
          <w:p w14:paraId="55B7587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</w:tcPr>
          <w:p w14:paraId="75C8BED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scleroderma</w:t>
            </w:r>
          </w:p>
        </w:tc>
        <w:tc>
          <w:tcPr>
            <w:tcW w:w="1440" w:type="dxa"/>
            <w:vAlign w:val="center"/>
          </w:tcPr>
          <w:p w14:paraId="314F1FF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cyclophosphamide</w:t>
            </w:r>
          </w:p>
        </w:tc>
        <w:tc>
          <w:tcPr>
            <w:tcW w:w="720" w:type="dxa"/>
            <w:vAlign w:val="center"/>
            <w:hideMark/>
          </w:tcPr>
          <w:p w14:paraId="438B28E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158</w:t>
            </w:r>
          </w:p>
        </w:tc>
        <w:tc>
          <w:tcPr>
            <w:tcW w:w="3690" w:type="dxa"/>
            <w:vAlign w:val="center"/>
            <w:hideMark/>
          </w:tcPr>
          <w:p w14:paraId="4CAD8A7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FVC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@12 mos</w:t>
            </w:r>
          </w:p>
        </w:tc>
        <w:tc>
          <w:tcPr>
            <w:tcW w:w="720" w:type="dxa"/>
            <w:vAlign w:val="center"/>
          </w:tcPr>
          <w:p w14:paraId="38A537C4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355939D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3B0BB1B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AAD6217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7898F76D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4A9B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F590018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C6C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7791DC00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2EC6D937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S75</w:t>
            </w:r>
          </w:p>
        </w:tc>
        <w:tc>
          <w:tcPr>
            <w:tcW w:w="1530" w:type="dxa"/>
            <w:vAlign w:val="center"/>
          </w:tcPr>
          <w:p w14:paraId="1D87DA6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Kingshott</w:t>
            </w:r>
          </w:p>
        </w:tc>
        <w:tc>
          <w:tcPr>
            <w:tcW w:w="540" w:type="dxa"/>
            <w:vAlign w:val="center"/>
            <w:hideMark/>
          </w:tcPr>
          <w:p w14:paraId="7FD1E5C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2001</w:t>
            </w:r>
          </w:p>
        </w:tc>
        <w:tc>
          <w:tcPr>
            <w:tcW w:w="1620" w:type="dxa"/>
            <w:vAlign w:val="center"/>
            <w:hideMark/>
          </w:tcPr>
          <w:p w14:paraId="3268C6A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sleep apnea</w:t>
            </w:r>
          </w:p>
        </w:tc>
        <w:tc>
          <w:tcPr>
            <w:tcW w:w="1440" w:type="dxa"/>
            <w:vAlign w:val="center"/>
          </w:tcPr>
          <w:p w14:paraId="7899D9E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m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odafinil</w:t>
            </w:r>
          </w:p>
        </w:tc>
        <w:tc>
          <w:tcPr>
            <w:tcW w:w="720" w:type="dxa"/>
            <w:vAlign w:val="center"/>
            <w:hideMark/>
          </w:tcPr>
          <w:p w14:paraId="41490F3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3690" w:type="dxa"/>
            <w:vAlign w:val="center"/>
            <w:hideMark/>
          </w:tcPr>
          <w:p w14:paraId="2ADA8A7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sleepiness via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E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pworth sleepiness scale</w:t>
            </w:r>
          </w:p>
        </w:tc>
        <w:tc>
          <w:tcPr>
            <w:tcW w:w="720" w:type="dxa"/>
            <w:vAlign w:val="center"/>
          </w:tcPr>
          <w:p w14:paraId="1CFF32B4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0548E8B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5913F58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6DBF9927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6A636E3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38745E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C84505" w:rsidRPr="00316D12" w14:paraId="1E1798BD" w14:textId="77777777" w:rsidTr="00E6561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B1DC78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S159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F63B3C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Swenson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14:paraId="7EF5688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27B817E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cute coronary syndrome and depression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C7AB5F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sertraline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14:paraId="6AA2A60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369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  <w:hideMark/>
          </w:tcPr>
          <w:p w14:paraId="7CC865A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Left Ventricular E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jecti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on F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raction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EF1D02E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CC33E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6DEEF6E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W/I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03841182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CA0643E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5B7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328B52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4B739D" w14:paraId="084480B8" w14:textId="77777777" w:rsidTr="008B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B5D3C" w14:textId="77777777" w:rsidR="00C84505" w:rsidRPr="004B739D" w:rsidRDefault="008B0F18" w:rsidP="008B0F18">
            <w:pPr>
              <w:jc w:val="center"/>
              <w:rPr>
                <w:rFonts w:eastAsia="Times New Roman"/>
                <w:bCs w:val="0"/>
                <w:color w:val="auto"/>
              </w:rPr>
            </w:pPr>
            <w:r>
              <w:rPr>
                <w:rFonts w:eastAsia="Times New Roman"/>
                <w:bCs w:val="0"/>
                <w:color w:val="auto"/>
              </w:rPr>
              <w:t>CARDIOVASCULAR</w:t>
            </w:r>
          </w:p>
        </w:tc>
      </w:tr>
      <w:tr w:rsidR="008B0F18" w:rsidRPr="00316D12" w14:paraId="41C7B90D" w14:textId="77777777" w:rsidTr="00E6561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0AD5FB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S14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05BFCE7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Budzynski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14:paraId="2A5F406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336A59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ngina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27B09C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meprazole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  <w:hideMark/>
          </w:tcPr>
          <w:p w14:paraId="4532665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  <w:hideMark/>
          </w:tcPr>
          <w:p w14:paraId="398DE68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% achieving decrease in angina symptoms by </w:t>
            </w:r>
            <w:r w:rsidRPr="00316D12">
              <w:rPr>
                <w:rFonts w:eastAsia="Times New Roman"/>
                <w:b/>
                <w:bCs/>
                <w:sz w:val="14"/>
                <w:szCs w:val="14"/>
                <w:u w:val="single"/>
              </w:rPr>
              <w:t>&gt;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50%, # chest pain episodes, nitroglycerin doses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3D2041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AF2C20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4E0AC68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0E6E5128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92C1C89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565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4F85AA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565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8B0F18" w:rsidRPr="00316D12" w14:paraId="727098C1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26130FF3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S1</w:t>
            </w:r>
          </w:p>
        </w:tc>
        <w:tc>
          <w:tcPr>
            <w:tcW w:w="1530" w:type="dxa"/>
            <w:vAlign w:val="center"/>
          </w:tcPr>
          <w:p w14:paraId="4457AA2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Adamson DL</w:t>
            </w:r>
          </w:p>
        </w:tc>
        <w:tc>
          <w:tcPr>
            <w:tcW w:w="540" w:type="dxa"/>
            <w:vAlign w:val="center"/>
            <w:hideMark/>
          </w:tcPr>
          <w:p w14:paraId="722781F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2001</w:t>
            </w:r>
          </w:p>
        </w:tc>
        <w:tc>
          <w:tcPr>
            <w:tcW w:w="1620" w:type="dxa"/>
            <w:vAlign w:val="center"/>
            <w:hideMark/>
          </w:tcPr>
          <w:p w14:paraId="70B0EA5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c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ardiac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X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yndrome</w:t>
            </w:r>
          </w:p>
        </w:tc>
        <w:tc>
          <w:tcPr>
            <w:tcW w:w="1440" w:type="dxa"/>
            <w:vAlign w:val="center"/>
          </w:tcPr>
          <w:p w14:paraId="4E1B0C1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esterified estrogens</w:t>
            </w:r>
          </w:p>
        </w:tc>
        <w:tc>
          <w:tcPr>
            <w:tcW w:w="720" w:type="dxa"/>
            <w:vAlign w:val="center"/>
            <w:hideMark/>
          </w:tcPr>
          <w:p w14:paraId="7EAC556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690" w:type="dxa"/>
            <w:vAlign w:val="center"/>
            <w:hideMark/>
          </w:tcPr>
          <w:p w14:paraId="34562CD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treadmill testing</w:t>
            </w:r>
          </w:p>
        </w:tc>
        <w:tc>
          <w:tcPr>
            <w:tcW w:w="720" w:type="dxa"/>
            <w:vAlign w:val="center"/>
          </w:tcPr>
          <w:p w14:paraId="6902D97E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2D5EA91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238A9E6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17EC4365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5DE228F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84AA389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EA2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8B0F18" w:rsidRPr="00316D12" w14:paraId="19AD9C84" w14:textId="77777777" w:rsidTr="00E6561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4A12A15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S10</w:t>
            </w:r>
          </w:p>
        </w:tc>
        <w:tc>
          <w:tcPr>
            <w:tcW w:w="1530" w:type="dxa"/>
            <w:vAlign w:val="center"/>
          </w:tcPr>
          <w:p w14:paraId="15D85F2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Botoni</w:t>
            </w:r>
          </w:p>
        </w:tc>
        <w:tc>
          <w:tcPr>
            <w:tcW w:w="540" w:type="dxa"/>
            <w:vAlign w:val="center"/>
            <w:hideMark/>
          </w:tcPr>
          <w:p w14:paraId="28C6B70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1620" w:type="dxa"/>
            <w:vAlign w:val="center"/>
            <w:hideMark/>
          </w:tcPr>
          <w:p w14:paraId="6A6958C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c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hagas cardiomyopathy</w:t>
            </w:r>
          </w:p>
        </w:tc>
        <w:tc>
          <w:tcPr>
            <w:tcW w:w="1440" w:type="dxa"/>
            <w:vAlign w:val="center"/>
          </w:tcPr>
          <w:p w14:paraId="6680533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carvedilol</w:t>
            </w:r>
          </w:p>
        </w:tc>
        <w:tc>
          <w:tcPr>
            <w:tcW w:w="720" w:type="dxa"/>
            <w:vAlign w:val="center"/>
            <w:hideMark/>
          </w:tcPr>
          <w:p w14:paraId="64062FC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3690" w:type="dxa"/>
            <w:vAlign w:val="center"/>
            <w:hideMark/>
          </w:tcPr>
          <w:p w14:paraId="5C64300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Left Ventricular E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jecti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on F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raction</w:t>
            </w:r>
          </w:p>
        </w:tc>
        <w:tc>
          <w:tcPr>
            <w:tcW w:w="720" w:type="dxa"/>
            <w:vAlign w:val="center"/>
          </w:tcPr>
          <w:p w14:paraId="0A942A22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712111C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1CB4A8D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59BDD89B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632B9B5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AF3E53A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EA2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8B0F18" w:rsidRPr="00316D12" w14:paraId="640CD6D9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45A4181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lastRenderedPageBreak/>
              <w:t>S149</w:t>
            </w:r>
          </w:p>
        </w:tc>
        <w:tc>
          <w:tcPr>
            <w:tcW w:w="1530" w:type="dxa"/>
            <w:vAlign w:val="center"/>
          </w:tcPr>
          <w:p w14:paraId="058FCBA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Simons</w:t>
            </w:r>
          </w:p>
        </w:tc>
        <w:tc>
          <w:tcPr>
            <w:tcW w:w="540" w:type="dxa"/>
            <w:vAlign w:val="center"/>
            <w:hideMark/>
          </w:tcPr>
          <w:p w14:paraId="7883AA3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1620" w:type="dxa"/>
            <w:vAlign w:val="center"/>
            <w:hideMark/>
          </w:tcPr>
          <w:p w14:paraId="6E24F74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coronary artery disease</w:t>
            </w:r>
          </w:p>
        </w:tc>
        <w:tc>
          <w:tcPr>
            <w:tcW w:w="1440" w:type="dxa"/>
            <w:vAlign w:val="center"/>
          </w:tcPr>
          <w:p w14:paraId="1B3085E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recombinant fibroblast growth factor (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RFGF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2)</w:t>
            </w:r>
          </w:p>
        </w:tc>
        <w:tc>
          <w:tcPr>
            <w:tcW w:w="720" w:type="dxa"/>
            <w:vAlign w:val="center"/>
            <w:hideMark/>
          </w:tcPr>
          <w:p w14:paraId="2F8E315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337</w:t>
            </w:r>
          </w:p>
        </w:tc>
        <w:tc>
          <w:tcPr>
            <w:tcW w:w="3690" w:type="dxa"/>
            <w:vAlign w:val="center"/>
            <w:hideMark/>
          </w:tcPr>
          <w:p w14:paraId="7D08579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exercise tolerance test</w:t>
            </w:r>
          </w:p>
        </w:tc>
        <w:tc>
          <w:tcPr>
            <w:tcW w:w="720" w:type="dxa"/>
            <w:vAlign w:val="center"/>
          </w:tcPr>
          <w:p w14:paraId="4415D68F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14D5128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4D34921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N/I</w:t>
            </w:r>
          </w:p>
        </w:tc>
        <w:tc>
          <w:tcPr>
            <w:tcW w:w="900" w:type="dxa"/>
            <w:vAlign w:val="center"/>
            <w:hideMark/>
          </w:tcPr>
          <w:p w14:paraId="74D48BE3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19076B05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5B7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CA1537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8B0F18" w:rsidRPr="00316D12" w14:paraId="6A2D52A2" w14:textId="77777777" w:rsidTr="00E6561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B9B2703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S144</w:t>
            </w:r>
          </w:p>
        </w:tc>
        <w:tc>
          <w:tcPr>
            <w:tcW w:w="1530" w:type="dxa"/>
            <w:vAlign w:val="center"/>
          </w:tcPr>
          <w:p w14:paraId="6A34724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Schrier</w:t>
            </w:r>
          </w:p>
        </w:tc>
        <w:tc>
          <w:tcPr>
            <w:tcW w:w="540" w:type="dxa"/>
            <w:vAlign w:val="center"/>
            <w:hideMark/>
          </w:tcPr>
          <w:p w14:paraId="791220D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478266F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hyponatremia in heart failure</w:t>
            </w:r>
          </w:p>
        </w:tc>
        <w:tc>
          <w:tcPr>
            <w:tcW w:w="1440" w:type="dxa"/>
            <w:vAlign w:val="center"/>
          </w:tcPr>
          <w:p w14:paraId="70B4043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tolvaptan</w:t>
            </w:r>
          </w:p>
        </w:tc>
        <w:tc>
          <w:tcPr>
            <w:tcW w:w="720" w:type="dxa"/>
            <w:vAlign w:val="center"/>
            <w:hideMark/>
          </w:tcPr>
          <w:p w14:paraId="4511A11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448</w:t>
            </w:r>
          </w:p>
        </w:tc>
        <w:tc>
          <w:tcPr>
            <w:tcW w:w="3690" w:type="dxa"/>
            <w:vAlign w:val="center"/>
            <w:hideMark/>
          </w:tcPr>
          <w:p w14:paraId="505CFE4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change in serum sodium concentration</w:t>
            </w:r>
          </w:p>
        </w:tc>
        <w:tc>
          <w:tcPr>
            <w:tcW w:w="720" w:type="dxa"/>
            <w:vAlign w:val="center"/>
          </w:tcPr>
          <w:p w14:paraId="1A94330E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42774F3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7626D47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AB27B47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SF-12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900" w:type="dxa"/>
            <w:vAlign w:val="center"/>
          </w:tcPr>
          <w:p w14:paraId="3C3031B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FF08BB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8B0F18" w:rsidRPr="00316D12" w14:paraId="42B58353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7C7F88D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S77</w:t>
            </w:r>
          </w:p>
        </w:tc>
        <w:tc>
          <w:tcPr>
            <w:tcW w:w="1530" w:type="dxa"/>
            <w:vAlign w:val="center"/>
          </w:tcPr>
          <w:p w14:paraId="7D97220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Knudtson</w:t>
            </w:r>
          </w:p>
        </w:tc>
        <w:tc>
          <w:tcPr>
            <w:tcW w:w="540" w:type="dxa"/>
            <w:vAlign w:val="center"/>
            <w:hideMark/>
          </w:tcPr>
          <w:p w14:paraId="2A02049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1620" w:type="dxa"/>
            <w:vAlign w:val="center"/>
            <w:hideMark/>
          </w:tcPr>
          <w:p w14:paraId="2A780EB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ischemic heart disease</w:t>
            </w:r>
          </w:p>
        </w:tc>
        <w:tc>
          <w:tcPr>
            <w:tcW w:w="1440" w:type="dxa"/>
            <w:vAlign w:val="center"/>
          </w:tcPr>
          <w:p w14:paraId="5AD9833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c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helation</w:t>
            </w:r>
          </w:p>
        </w:tc>
        <w:tc>
          <w:tcPr>
            <w:tcW w:w="720" w:type="dxa"/>
            <w:vAlign w:val="center"/>
            <w:hideMark/>
          </w:tcPr>
          <w:p w14:paraId="658B645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3690" w:type="dxa"/>
            <w:vAlign w:val="center"/>
            <w:hideMark/>
          </w:tcPr>
          <w:p w14:paraId="2F95408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treadmill time to 1mm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-segment depression</w:t>
            </w:r>
          </w:p>
        </w:tc>
        <w:tc>
          <w:tcPr>
            <w:tcW w:w="720" w:type="dxa"/>
            <w:vAlign w:val="center"/>
          </w:tcPr>
          <w:p w14:paraId="0BD8B271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13424C2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7170495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7BBB3C6A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5909A139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17AE52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8B0F18" w:rsidRPr="00316D12" w14:paraId="114BFB16" w14:textId="77777777" w:rsidTr="00E6561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87BDA8C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S138</w:t>
            </w:r>
          </w:p>
        </w:tc>
        <w:tc>
          <w:tcPr>
            <w:tcW w:w="1530" w:type="dxa"/>
            <w:vAlign w:val="center"/>
          </w:tcPr>
          <w:p w14:paraId="527C0D1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Rowe</w:t>
            </w:r>
          </w:p>
        </w:tc>
        <w:tc>
          <w:tcPr>
            <w:tcW w:w="540" w:type="dxa"/>
            <w:vAlign w:val="center"/>
            <w:hideMark/>
          </w:tcPr>
          <w:p w14:paraId="7C0E27B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2001</w:t>
            </w:r>
          </w:p>
        </w:tc>
        <w:tc>
          <w:tcPr>
            <w:tcW w:w="1620" w:type="dxa"/>
            <w:vAlign w:val="center"/>
            <w:hideMark/>
          </w:tcPr>
          <w:p w14:paraId="46161F2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neural mediated hypotension</w:t>
            </w:r>
          </w:p>
        </w:tc>
        <w:tc>
          <w:tcPr>
            <w:tcW w:w="1440" w:type="dxa"/>
            <w:vAlign w:val="center"/>
          </w:tcPr>
          <w:p w14:paraId="59B4D67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fludrocortisone acetate</w:t>
            </w:r>
          </w:p>
        </w:tc>
        <w:tc>
          <w:tcPr>
            <w:tcW w:w="720" w:type="dxa"/>
            <w:vAlign w:val="center"/>
            <w:hideMark/>
          </w:tcPr>
          <w:p w14:paraId="09950DF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3690" w:type="dxa"/>
            <w:vAlign w:val="center"/>
            <w:hideMark/>
          </w:tcPr>
          <w:p w14:paraId="3644A78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proportion of patients with 15 point improvement in mean daily wellness score</w:t>
            </w:r>
          </w:p>
        </w:tc>
        <w:tc>
          <w:tcPr>
            <w:tcW w:w="720" w:type="dxa"/>
            <w:vAlign w:val="center"/>
          </w:tcPr>
          <w:p w14:paraId="02DC8D44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6224104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1C91D5A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21BD5DCD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78C452E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EADEC3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8B0F18" w:rsidRPr="00316D12" w14:paraId="55A61EC2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2AEC2D32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S160</w:t>
            </w:r>
          </w:p>
        </w:tc>
        <w:tc>
          <w:tcPr>
            <w:tcW w:w="1530" w:type="dxa"/>
            <w:vAlign w:val="center"/>
          </w:tcPr>
          <w:p w14:paraId="418EA57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Swinburn</w:t>
            </w:r>
          </w:p>
        </w:tc>
        <w:tc>
          <w:tcPr>
            <w:tcW w:w="540" w:type="dxa"/>
            <w:vAlign w:val="center"/>
            <w:hideMark/>
          </w:tcPr>
          <w:p w14:paraId="186E98F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1620" w:type="dxa"/>
            <w:vAlign w:val="center"/>
            <w:hideMark/>
          </w:tcPr>
          <w:p w14:paraId="65EE907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obesity and cardiovascular disease</w:t>
            </w:r>
          </w:p>
        </w:tc>
        <w:tc>
          <w:tcPr>
            <w:tcW w:w="1440" w:type="dxa"/>
            <w:vAlign w:val="center"/>
          </w:tcPr>
          <w:p w14:paraId="0C2A396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orlistat</w:t>
            </w:r>
          </w:p>
        </w:tc>
        <w:tc>
          <w:tcPr>
            <w:tcW w:w="720" w:type="dxa"/>
            <w:vAlign w:val="center"/>
            <w:hideMark/>
          </w:tcPr>
          <w:p w14:paraId="4AE8A8B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339</w:t>
            </w:r>
          </w:p>
        </w:tc>
        <w:tc>
          <w:tcPr>
            <w:tcW w:w="3690" w:type="dxa"/>
            <w:vAlign w:val="center"/>
            <w:hideMark/>
          </w:tcPr>
          <w:p w14:paraId="5A9C4F5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10 year risk of developing cardiovascular disease</w:t>
            </w:r>
          </w:p>
        </w:tc>
        <w:tc>
          <w:tcPr>
            <w:tcW w:w="720" w:type="dxa"/>
            <w:vAlign w:val="center"/>
          </w:tcPr>
          <w:p w14:paraId="399C898F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4555FB5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0E97B13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N/I</w:t>
            </w:r>
          </w:p>
        </w:tc>
        <w:tc>
          <w:tcPr>
            <w:tcW w:w="900" w:type="dxa"/>
            <w:vAlign w:val="center"/>
            <w:hideMark/>
          </w:tcPr>
          <w:p w14:paraId="6C7558F3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6CE24C4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09600B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8B0F18" w:rsidRPr="00316D12" w14:paraId="31B52A03" w14:textId="77777777" w:rsidTr="00E6561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F6CDBE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73FE6F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Mozaffarian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14:paraId="698D402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6AE282D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systemic inflammation in heart failure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EC1485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atorvastatin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14:paraId="280034D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  <w:hideMark/>
          </w:tcPr>
          <w:p w14:paraId="2AF8587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inflammatory markers (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IL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-6,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TNF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,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CRP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, endothelin,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BNP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4670C8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058401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64A013F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6C2AC17F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F4E0C0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2FB81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C84505" w:rsidRPr="004B739D" w14:paraId="0176C136" w14:textId="77777777" w:rsidTr="008B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973A9" w14:textId="77777777" w:rsidR="00C84505" w:rsidRPr="004B739D" w:rsidRDefault="008B0F18" w:rsidP="008B0F18">
            <w:pPr>
              <w:jc w:val="center"/>
              <w:rPr>
                <w:rFonts w:eastAsia="Times New Roman"/>
                <w:bCs w:val="0"/>
                <w:color w:val="auto"/>
              </w:rPr>
            </w:pPr>
            <w:r>
              <w:rPr>
                <w:rFonts w:eastAsia="Times New Roman"/>
                <w:bCs w:val="0"/>
                <w:color w:val="auto"/>
              </w:rPr>
              <w:t>VASCULAR</w:t>
            </w:r>
          </w:p>
        </w:tc>
      </w:tr>
      <w:tr w:rsidR="00C84505" w:rsidRPr="00316D12" w14:paraId="62BB2D9C" w14:textId="77777777" w:rsidTr="00E6561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DEEB8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S121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9FEEC7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O'Donne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l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14:paraId="23C1922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410B99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peripheral arterial disease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0AD6E8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cilostazol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  <w:hideMark/>
          </w:tcPr>
          <w:p w14:paraId="387667F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  <w:hideMark/>
          </w:tcPr>
          <w:p w14:paraId="317E712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walking distance (treadmill)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AC7AE85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97F1DD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5CA8FF7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5A5E9A08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A47F82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8F6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07C271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8F6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548C2153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1D19B3B" w14:textId="77777777" w:rsidR="006352D2" w:rsidRDefault="006352D2" w:rsidP="00EC4D3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S132</w:t>
            </w:r>
          </w:p>
        </w:tc>
        <w:tc>
          <w:tcPr>
            <w:tcW w:w="1530" w:type="dxa"/>
            <w:vAlign w:val="center"/>
          </w:tcPr>
          <w:p w14:paraId="213CECF1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Regensteiner</w:t>
            </w:r>
          </w:p>
          <w:p w14:paraId="395AB07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-composite data from of 6 trials-</w:t>
            </w:r>
          </w:p>
        </w:tc>
        <w:tc>
          <w:tcPr>
            <w:tcW w:w="540" w:type="dxa"/>
            <w:vAlign w:val="center"/>
          </w:tcPr>
          <w:p w14:paraId="6730BA0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1620" w:type="dxa"/>
            <w:vAlign w:val="center"/>
          </w:tcPr>
          <w:p w14:paraId="535E18A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peripheral arterial disease</w:t>
            </w:r>
          </w:p>
        </w:tc>
        <w:tc>
          <w:tcPr>
            <w:tcW w:w="1440" w:type="dxa"/>
            <w:vAlign w:val="center"/>
          </w:tcPr>
          <w:p w14:paraId="5BE4A4A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cilostazol</w:t>
            </w:r>
          </w:p>
        </w:tc>
        <w:tc>
          <w:tcPr>
            <w:tcW w:w="720" w:type="dxa"/>
            <w:vAlign w:val="center"/>
          </w:tcPr>
          <w:p w14:paraId="6D8D2FF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1751</w:t>
            </w:r>
          </w:p>
        </w:tc>
        <w:tc>
          <w:tcPr>
            <w:tcW w:w="3690" w:type="dxa"/>
            <w:vAlign w:val="center"/>
          </w:tcPr>
          <w:p w14:paraId="5C75473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walking distance (treadmill)</w:t>
            </w:r>
          </w:p>
        </w:tc>
        <w:tc>
          <w:tcPr>
            <w:tcW w:w="720" w:type="dxa"/>
            <w:vAlign w:val="center"/>
          </w:tcPr>
          <w:p w14:paraId="1A3A8711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525C487A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</w:tcPr>
          <w:p w14:paraId="39555E1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</w:tcPr>
          <w:p w14:paraId="1B07762B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084D12FC" w14:textId="77777777" w:rsidR="006352D2" w:rsidRPr="00D728F6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728F6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FDE0C57" w14:textId="77777777" w:rsidR="006352D2" w:rsidRPr="00D728F6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728F6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63374BE5" w14:textId="77777777" w:rsidTr="00E6561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EE73E14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S58</w:t>
            </w:r>
          </w:p>
        </w:tc>
        <w:tc>
          <w:tcPr>
            <w:tcW w:w="1530" w:type="dxa"/>
            <w:vAlign w:val="center"/>
          </w:tcPr>
          <w:p w14:paraId="28453F56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Gresele</w:t>
            </w:r>
          </w:p>
        </w:tc>
        <w:tc>
          <w:tcPr>
            <w:tcW w:w="540" w:type="dxa"/>
            <w:vAlign w:val="center"/>
            <w:hideMark/>
          </w:tcPr>
          <w:p w14:paraId="039B975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2000</w:t>
            </w:r>
          </w:p>
        </w:tc>
        <w:tc>
          <w:tcPr>
            <w:tcW w:w="1620" w:type="dxa"/>
            <w:vAlign w:val="center"/>
            <w:hideMark/>
          </w:tcPr>
          <w:p w14:paraId="0308C67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peripheral arterial disease</w:t>
            </w:r>
          </w:p>
        </w:tc>
        <w:tc>
          <w:tcPr>
            <w:tcW w:w="1440" w:type="dxa"/>
            <w:vAlign w:val="center"/>
          </w:tcPr>
          <w:p w14:paraId="02B1592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cloricrome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720" w:type="dxa"/>
            <w:vAlign w:val="center"/>
            <w:hideMark/>
          </w:tcPr>
          <w:p w14:paraId="68B61C4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159</w:t>
            </w:r>
          </w:p>
        </w:tc>
        <w:tc>
          <w:tcPr>
            <w:tcW w:w="3690" w:type="dxa"/>
            <w:vAlign w:val="center"/>
            <w:hideMark/>
          </w:tcPr>
          <w:p w14:paraId="2D681BA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initial claudication distance</w:t>
            </w:r>
          </w:p>
        </w:tc>
        <w:tc>
          <w:tcPr>
            <w:tcW w:w="720" w:type="dxa"/>
            <w:vAlign w:val="center"/>
          </w:tcPr>
          <w:p w14:paraId="0DFA4AB0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560FF41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3D12F78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1BAE0D12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7F38330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A0A2B9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C84505" w:rsidRPr="00316D12" w14:paraId="3E66039B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B677CB0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S13</w:t>
            </w:r>
          </w:p>
        </w:tc>
        <w:tc>
          <w:tcPr>
            <w:tcW w:w="1530" w:type="dxa"/>
            <w:vAlign w:val="center"/>
          </w:tcPr>
          <w:p w14:paraId="2C27466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Brass</w:t>
            </w:r>
          </w:p>
        </w:tc>
        <w:tc>
          <w:tcPr>
            <w:tcW w:w="540" w:type="dxa"/>
            <w:vAlign w:val="center"/>
            <w:hideMark/>
          </w:tcPr>
          <w:p w14:paraId="79C3B3E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63DA903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peripheral arterial disease/ intermittent claudication</w:t>
            </w:r>
          </w:p>
        </w:tc>
        <w:tc>
          <w:tcPr>
            <w:tcW w:w="1440" w:type="dxa"/>
            <w:vAlign w:val="center"/>
          </w:tcPr>
          <w:p w14:paraId="52DC922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parogrelil hydrochloride</w:t>
            </w:r>
          </w:p>
        </w:tc>
        <w:tc>
          <w:tcPr>
            <w:tcW w:w="720" w:type="dxa"/>
            <w:vAlign w:val="center"/>
            <w:hideMark/>
          </w:tcPr>
          <w:p w14:paraId="72E0F1FC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391</w:t>
            </w:r>
          </w:p>
        </w:tc>
        <w:tc>
          <w:tcPr>
            <w:tcW w:w="3690" w:type="dxa"/>
            <w:vAlign w:val="center"/>
            <w:hideMark/>
          </w:tcPr>
          <w:p w14:paraId="3AB03361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peak walking time on treadmill test</w:t>
            </w:r>
          </w:p>
        </w:tc>
        <w:tc>
          <w:tcPr>
            <w:tcW w:w="720" w:type="dxa"/>
            <w:vAlign w:val="center"/>
          </w:tcPr>
          <w:p w14:paraId="14AFDA32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39526E5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14:paraId="2A6069C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4FC60301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7A6E1ACC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B0D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D06F15A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B0D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35EEB675" w14:textId="77777777" w:rsidTr="00E6561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AA5192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S63</w:t>
            </w:r>
          </w:p>
        </w:tc>
        <w:tc>
          <w:tcPr>
            <w:tcW w:w="1530" w:type="dxa"/>
            <w:vAlign w:val="center"/>
          </w:tcPr>
          <w:p w14:paraId="5AC3418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Hiatt</w:t>
            </w:r>
          </w:p>
        </w:tc>
        <w:tc>
          <w:tcPr>
            <w:tcW w:w="540" w:type="dxa"/>
            <w:vAlign w:val="center"/>
            <w:hideMark/>
          </w:tcPr>
          <w:p w14:paraId="0FB535F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2001</w:t>
            </w:r>
          </w:p>
        </w:tc>
        <w:tc>
          <w:tcPr>
            <w:tcW w:w="1620" w:type="dxa"/>
            <w:vAlign w:val="center"/>
            <w:hideMark/>
          </w:tcPr>
          <w:p w14:paraId="35E392A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peripheral arterial disease</w:t>
            </w:r>
          </w:p>
        </w:tc>
        <w:tc>
          <w:tcPr>
            <w:tcW w:w="1440" w:type="dxa"/>
            <w:vAlign w:val="center"/>
          </w:tcPr>
          <w:p w14:paraId="767EEA2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propionyl-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L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-carnitine</w:t>
            </w:r>
          </w:p>
        </w:tc>
        <w:tc>
          <w:tcPr>
            <w:tcW w:w="720" w:type="dxa"/>
            <w:vAlign w:val="center"/>
            <w:hideMark/>
          </w:tcPr>
          <w:p w14:paraId="7DEA15A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155</w:t>
            </w:r>
          </w:p>
        </w:tc>
        <w:tc>
          <w:tcPr>
            <w:tcW w:w="3690" w:type="dxa"/>
            <w:vAlign w:val="center"/>
            <w:hideMark/>
          </w:tcPr>
          <w:p w14:paraId="184CFA0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peak walking time on graded treadmill</w:t>
            </w:r>
          </w:p>
        </w:tc>
        <w:tc>
          <w:tcPr>
            <w:tcW w:w="720" w:type="dxa"/>
            <w:vAlign w:val="center"/>
          </w:tcPr>
          <w:p w14:paraId="5C2113CB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7C013B7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56544E6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7B519CF6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04FF82C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947E37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8567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C84505" w:rsidRPr="00316D12" w14:paraId="0580FA73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21DA7901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S62</w:t>
            </w:r>
          </w:p>
        </w:tc>
        <w:tc>
          <w:tcPr>
            <w:tcW w:w="1530" w:type="dxa"/>
            <w:vAlign w:val="center"/>
          </w:tcPr>
          <w:p w14:paraId="5560CE50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Hiatt</w:t>
            </w:r>
          </w:p>
        </w:tc>
        <w:tc>
          <w:tcPr>
            <w:tcW w:w="540" w:type="dxa"/>
            <w:vAlign w:val="center"/>
          </w:tcPr>
          <w:p w14:paraId="7DD7C0A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</w:tcPr>
          <w:p w14:paraId="5907C97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peripheral arterial disease</w:t>
            </w:r>
          </w:p>
        </w:tc>
        <w:tc>
          <w:tcPr>
            <w:tcW w:w="1440" w:type="dxa"/>
            <w:vAlign w:val="center"/>
          </w:tcPr>
          <w:p w14:paraId="1AC80C8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propionyl-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L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-carnitine</w:t>
            </w:r>
          </w:p>
        </w:tc>
        <w:tc>
          <w:tcPr>
            <w:tcW w:w="720" w:type="dxa"/>
            <w:vAlign w:val="center"/>
          </w:tcPr>
          <w:p w14:paraId="0795896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3690" w:type="dxa"/>
            <w:vAlign w:val="center"/>
          </w:tcPr>
          <w:p w14:paraId="0EC4557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peak walking time on treadmill test</w:t>
            </w:r>
          </w:p>
        </w:tc>
        <w:tc>
          <w:tcPr>
            <w:tcW w:w="720" w:type="dxa"/>
            <w:vAlign w:val="center"/>
          </w:tcPr>
          <w:p w14:paraId="1D104A9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15097252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</w:tcPr>
          <w:p w14:paraId="26737ED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</w:tcPr>
          <w:p w14:paraId="37D6E4A3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4A0E20D3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30B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B0E0FCD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30B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C84505" w:rsidRPr="00316D12" w14:paraId="7FB43DCF" w14:textId="77777777" w:rsidTr="00E6561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014D27D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S108</w:t>
            </w:r>
          </w:p>
        </w:tc>
        <w:tc>
          <w:tcPr>
            <w:tcW w:w="1530" w:type="dxa"/>
            <w:vAlign w:val="center"/>
          </w:tcPr>
          <w:p w14:paraId="79DBCE8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Mohler</w:t>
            </w:r>
          </w:p>
        </w:tc>
        <w:tc>
          <w:tcPr>
            <w:tcW w:w="540" w:type="dxa"/>
            <w:vAlign w:val="center"/>
            <w:hideMark/>
          </w:tcPr>
          <w:p w14:paraId="008F68C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2003</w:t>
            </w:r>
          </w:p>
        </w:tc>
        <w:tc>
          <w:tcPr>
            <w:tcW w:w="1620" w:type="dxa"/>
            <w:vAlign w:val="center"/>
            <w:hideMark/>
          </w:tcPr>
          <w:p w14:paraId="18B2D89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intermittent claudication</w:t>
            </w:r>
          </w:p>
        </w:tc>
        <w:tc>
          <w:tcPr>
            <w:tcW w:w="1440" w:type="dxa"/>
            <w:vAlign w:val="center"/>
          </w:tcPr>
          <w:p w14:paraId="202B9A8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beraprost</w:t>
            </w:r>
          </w:p>
        </w:tc>
        <w:tc>
          <w:tcPr>
            <w:tcW w:w="720" w:type="dxa"/>
            <w:vAlign w:val="center"/>
            <w:hideMark/>
          </w:tcPr>
          <w:p w14:paraId="43D32C0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762</w:t>
            </w:r>
          </w:p>
        </w:tc>
        <w:tc>
          <w:tcPr>
            <w:tcW w:w="3690" w:type="dxa"/>
            <w:vAlign w:val="center"/>
            <w:hideMark/>
          </w:tcPr>
          <w:p w14:paraId="174DE77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walking distance (treadmill)</w:t>
            </w:r>
          </w:p>
        </w:tc>
        <w:tc>
          <w:tcPr>
            <w:tcW w:w="720" w:type="dxa"/>
            <w:vAlign w:val="center"/>
          </w:tcPr>
          <w:p w14:paraId="22B5C89A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32DD85E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7766AD1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390BDBDF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16FEC59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6EFFC7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C84505" w:rsidRPr="00316D12" w14:paraId="17585815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0B42855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S166</w:t>
            </w:r>
          </w:p>
        </w:tc>
        <w:tc>
          <w:tcPr>
            <w:tcW w:w="1530" w:type="dxa"/>
            <w:vAlign w:val="center"/>
          </w:tcPr>
          <w:p w14:paraId="5A7C21B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The Propranolol Aneurysm Trial Investigators</w:t>
            </w:r>
          </w:p>
        </w:tc>
        <w:tc>
          <w:tcPr>
            <w:tcW w:w="540" w:type="dxa"/>
            <w:vAlign w:val="center"/>
            <w:hideMark/>
          </w:tcPr>
          <w:p w14:paraId="6726455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2002</w:t>
            </w:r>
          </w:p>
        </w:tc>
        <w:tc>
          <w:tcPr>
            <w:tcW w:w="1620" w:type="dxa"/>
            <w:vAlign w:val="center"/>
            <w:hideMark/>
          </w:tcPr>
          <w:p w14:paraId="423F0EF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abdominal aortic aneurysm</w:t>
            </w:r>
          </w:p>
        </w:tc>
        <w:tc>
          <w:tcPr>
            <w:tcW w:w="1440" w:type="dxa"/>
            <w:vAlign w:val="center"/>
          </w:tcPr>
          <w:p w14:paraId="082E1D4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propranolol</w:t>
            </w:r>
          </w:p>
        </w:tc>
        <w:tc>
          <w:tcPr>
            <w:tcW w:w="720" w:type="dxa"/>
            <w:vAlign w:val="center"/>
            <w:hideMark/>
          </w:tcPr>
          <w:p w14:paraId="6C2711A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552</w:t>
            </w:r>
          </w:p>
        </w:tc>
        <w:tc>
          <w:tcPr>
            <w:tcW w:w="3690" w:type="dxa"/>
            <w:vAlign w:val="center"/>
            <w:hideMark/>
          </w:tcPr>
          <w:p w14:paraId="31DDF99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mean annual growth rate as determined by ultrasound</w:t>
            </w:r>
          </w:p>
        </w:tc>
        <w:tc>
          <w:tcPr>
            <w:tcW w:w="720" w:type="dxa"/>
            <w:vAlign w:val="center"/>
          </w:tcPr>
          <w:p w14:paraId="2BBD8E8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22123F2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310E11D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N/W</w:t>
            </w:r>
          </w:p>
        </w:tc>
        <w:tc>
          <w:tcPr>
            <w:tcW w:w="900" w:type="dxa"/>
            <w:vAlign w:val="center"/>
            <w:hideMark/>
          </w:tcPr>
          <w:p w14:paraId="03CF27F2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3D3C234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722A673" w14:textId="77777777" w:rsidR="006352D2" w:rsidRPr="00234245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234245">
              <w:rPr>
                <w:rFonts w:eastAsia="Times New Roman"/>
                <w:b/>
                <w:bCs/>
                <w:sz w:val="28"/>
                <w:szCs w:val="28"/>
              </w:rPr>
              <w:t>~</w:t>
            </w:r>
          </w:p>
        </w:tc>
      </w:tr>
      <w:tr w:rsidR="00C84505" w:rsidRPr="00316D12" w14:paraId="26046D84" w14:textId="77777777" w:rsidTr="00E6561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37C9FD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S177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E4CB6C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WGET Research Group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14:paraId="600C5E7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5590A603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W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egener’s granulomatosis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93DB66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etanercept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14:paraId="3F8C5EAC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174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  <w:hideMark/>
          </w:tcPr>
          <w:p w14:paraId="0718B59E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sustained remission (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Brigham Vasculitis Activity S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core of 0)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9FC2CAA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4A4D6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4F891601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591E022C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F463BB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D73E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C84505" w:rsidRPr="004B739D" w14:paraId="39E208D7" w14:textId="77777777" w:rsidTr="008B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A1987" w14:textId="77777777" w:rsidR="00C84505" w:rsidRPr="004B739D" w:rsidRDefault="008B0F18" w:rsidP="008B0F18">
            <w:pPr>
              <w:jc w:val="center"/>
              <w:rPr>
                <w:rFonts w:eastAsia="Times New Roman"/>
                <w:bCs w:val="0"/>
                <w:color w:val="auto"/>
              </w:rPr>
            </w:pPr>
            <w:r>
              <w:rPr>
                <w:rFonts w:eastAsia="Times New Roman"/>
                <w:bCs w:val="0"/>
                <w:color w:val="auto"/>
              </w:rPr>
              <w:t>OTHER</w:t>
            </w:r>
          </w:p>
        </w:tc>
      </w:tr>
      <w:tr w:rsidR="00C84505" w:rsidRPr="00316D12" w14:paraId="091C20BF" w14:textId="77777777" w:rsidTr="00E65610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79EDCF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S31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3A4DF8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Ebbens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  <w:hideMark/>
          </w:tcPr>
          <w:p w14:paraId="17207399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2FF6C8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chronic rhinosinusitis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BF4515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amphotericin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  <w:hideMark/>
          </w:tcPr>
          <w:p w14:paraId="56E2251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116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  <w:hideMark/>
          </w:tcPr>
          <w:p w14:paraId="3CB5C80F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visual analog scale for (nasal blockage, rhinorrhea, facial pain, post nasal drip, and anosmia vas score) and nasal endoscopy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4C8C616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563FD4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27F86AFB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  <w:hideMark/>
          </w:tcPr>
          <w:p w14:paraId="002CDF07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474B9BA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8EE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05F88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C84505" w:rsidRPr="00316D12" w14:paraId="02D88243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172100B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316D12">
              <w:rPr>
                <w:rFonts w:eastAsia="Times New Roman"/>
                <w:b w:val="0"/>
                <w:bCs w:val="0"/>
                <w:sz w:val="14"/>
                <w:szCs w:val="14"/>
              </w:rPr>
              <w:t>S29</w:t>
            </w:r>
          </w:p>
        </w:tc>
        <w:tc>
          <w:tcPr>
            <w:tcW w:w="1530" w:type="dxa"/>
            <w:vAlign w:val="center"/>
          </w:tcPr>
          <w:p w14:paraId="6825A208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Dolor</w:t>
            </w:r>
          </w:p>
        </w:tc>
        <w:tc>
          <w:tcPr>
            <w:tcW w:w="540" w:type="dxa"/>
            <w:vAlign w:val="center"/>
            <w:hideMark/>
          </w:tcPr>
          <w:p w14:paraId="06C5EB2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2001</w:t>
            </w:r>
          </w:p>
        </w:tc>
        <w:tc>
          <w:tcPr>
            <w:tcW w:w="1620" w:type="dxa"/>
            <w:vAlign w:val="center"/>
            <w:hideMark/>
          </w:tcPr>
          <w:p w14:paraId="71DB976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rhinosinusitis</w:t>
            </w:r>
          </w:p>
        </w:tc>
        <w:tc>
          <w:tcPr>
            <w:tcW w:w="1440" w:type="dxa"/>
            <w:vAlign w:val="center"/>
          </w:tcPr>
          <w:p w14:paraId="104D236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cefuroxime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/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fluticasone</w:t>
            </w:r>
          </w:p>
        </w:tc>
        <w:tc>
          <w:tcPr>
            <w:tcW w:w="720" w:type="dxa"/>
            <w:vAlign w:val="center"/>
            <w:hideMark/>
          </w:tcPr>
          <w:p w14:paraId="7A53714A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3690" w:type="dxa"/>
            <w:vAlign w:val="center"/>
            <w:hideMark/>
          </w:tcPr>
          <w:p w14:paraId="6E2E2C6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time to patient report of cure or significant improvement</w:t>
            </w:r>
          </w:p>
        </w:tc>
        <w:tc>
          <w:tcPr>
            <w:tcW w:w="720" w:type="dxa"/>
            <w:vAlign w:val="center"/>
          </w:tcPr>
          <w:p w14:paraId="7C6A4375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13AAC9D5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1A0D9A44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I/N</w:t>
            </w:r>
          </w:p>
        </w:tc>
        <w:tc>
          <w:tcPr>
            <w:tcW w:w="900" w:type="dxa"/>
            <w:vAlign w:val="center"/>
            <w:hideMark/>
          </w:tcPr>
          <w:p w14:paraId="16E3EAC9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SF-12</w:t>
            </w:r>
          </w:p>
        </w:tc>
        <w:tc>
          <w:tcPr>
            <w:tcW w:w="900" w:type="dxa"/>
            <w:vAlign w:val="center"/>
          </w:tcPr>
          <w:p w14:paraId="40B2F0D2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8EE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BCD6CED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C84505" w:rsidRPr="00316D12" w14:paraId="6D8D4570" w14:textId="77777777" w:rsidTr="00E6561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70A06BA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S136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66B0E4DD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Rimmer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2B48D43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24022B55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r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hinitis/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sthma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02451E32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fluticasone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30A40E20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14:paraId="20BEB0AE" w14:textId="77777777" w:rsidR="006352D2" w:rsidRPr="00316D12" w:rsidRDefault="006352D2" w:rsidP="00EC4D3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acoustic rhinometry and peak nasal inspiratory flow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4E8CBF87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089C805A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76F4BC28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25E344F7" w14:textId="77777777" w:rsidR="006352D2" w:rsidRPr="00610F83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1AD98A14" w14:textId="77777777" w:rsidR="006352D2" w:rsidRPr="00316D1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bottom w:val="nil"/>
              <w:right w:val="single" w:sz="4" w:space="0" w:color="auto"/>
            </w:tcBorders>
            <w:vAlign w:val="center"/>
          </w:tcPr>
          <w:p w14:paraId="2692ECA5" w14:textId="77777777" w:rsidR="006352D2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38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C84505" w:rsidRPr="00316D12" w14:paraId="32C8AF56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top w:val="nil"/>
              <w:left w:val="single" w:sz="4" w:space="0" w:color="auto"/>
            </w:tcBorders>
            <w:vAlign w:val="center"/>
          </w:tcPr>
          <w:p w14:paraId="5FADCF2C" w14:textId="77777777" w:rsidR="006352D2" w:rsidRPr="00316D12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>
              <w:rPr>
                <w:rFonts w:eastAsia="Times New Roman"/>
                <w:b w:val="0"/>
                <w:bCs w:val="0"/>
                <w:sz w:val="14"/>
                <w:szCs w:val="14"/>
              </w:rPr>
              <w:t>S125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29F1C3F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Passalaqua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  <w:hideMark/>
          </w:tcPr>
          <w:p w14:paraId="3AF8CE8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  <w:hideMark/>
          </w:tcPr>
          <w:p w14:paraId="7617D00E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 xml:space="preserve">llergic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r</w:t>
            </w: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hinitis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0A95A013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sublingual carbamylatal allergoid immunotherapy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  <w:hideMark/>
          </w:tcPr>
          <w:p w14:paraId="292ABD77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  <w:hideMark/>
          </w:tcPr>
          <w:p w14:paraId="67B3396C" w14:textId="77777777" w:rsidR="006352D2" w:rsidRPr="00316D12" w:rsidRDefault="006352D2" w:rsidP="00EC4D3C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symptom severity/presence and drug intake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1AED11A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A98CFBB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  <w:hideMark/>
          </w:tcPr>
          <w:p w14:paraId="2365E106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316D12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  <w:hideMark/>
          </w:tcPr>
          <w:p w14:paraId="16765D7A" w14:textId="77777777" w:rsidR="006352D2" w:rsidRPr="00610F83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610F83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610F83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5ECD0EF" w14:textId="77777777" w:rsidR="006352D2" w:rsidRPr="00316D1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1842D4" w14:textId="77777777" w:rsidR="006352D2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38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8B0F18" w:rsidRPr="0016429F" w14:paraId="4077BF5A" w14:textId="77777777" w:rsidTr="00E6561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top w:val="nil"/>
              <w:left w:val="single" w:sz="4" w:space="0" w:color="auto"/>
            </w:tcBorders>
            <w:vAlign w:val="center"/>
          </w:tcPr>
          <w:p w14:paraId="57FB3482" w14:textId="77777777" w:rsidR="006352D2" w:rsidRPr="0016429F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16429F">
              <w:rPr>
                <w:rFonts w:eastAsia="Times New Roman"/>
                <w:b w:val="0"/>
                <w:bCs w:val="0"/>
                <w:sz w:val="14"/>
                <w:szCs w:val="14"/>
              </w:rPr>
              <w:t>S36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5B1A36E4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sz w:val="14"/>
                <w:szCs w:val="14"/>
              </w:rPr>
              <w:t>Fallowfield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  <w:hideMark/>
          </w:tcPr>
          <w:p w14:paraId="17B8B69A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sz w:val="14"/>
                <w:szCs w:val="14"/>
              </w:rPr>
              <w:t>2002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2441E965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sz w:val="14"/>
                <w:szCs w:val="14"/>
              </w:rPr>
              <w:t>cancer related anemia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0FA38B0E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sz w:val="14"/>
                <w:szCs w:val="14"/>
              </w:rPr>
              <w:t>epotin alfa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  <w:hideMark/>
          </w:tcPr>
          <w:p w14:paraId="101A56E1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sz w:val="14"/>
                <w:szCs w:val="14"/>
              </w:rPr>
              <w:t>375</w:t>
            </w:r>
          </w:p>
        </w:tc>
        <w:tc>
          <w:tcPr>
            <w:tcW w:w="3690" w:type="dxa"/>
            <w:tcBorders>
              <w:top w:val="nil"/>
              <w:bottom w:val="nil"/>
            </w:tcBorders>
            <w:vAlign w:val="center"/>
            <w:hideMark/>
          </w:tcPr>
          <w:p w14:paraId="5D83B174" w14:textId="77777777" w:rsidR="006352D2" w:rsidRPr="0016429F" w:rsidRDefault="006352D2" w:rsidP="00EC4D3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sz w:val="14"/>
                <w:szCs w:val="14"/>
              </w:rPr>
              <w:t>transfusions after the first 28 days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03BA66E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B6C8408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  <w:hideMark/>
          </w:tcPr>
          <w:p w14:paraId="7D11F7FA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sz w:val="14"/>
                <w:szCs w:val="14"/>
              </w:rPr>
              <w:t>I/N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  <w:hideMark/>
          </w:tcPr>
          <w:p w14:paraId="35632031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sz w:val="14"/>
                <w:szCs w:val="14"/>
              </w:rPr>
              <w:t>SF-36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6D6C0B5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ABAF7A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29F">
              <w:rPr>
                <w:rFonts w:eastAsia="Times New Roman"/>
                <w:sz w:val="14"/>
                <w:szCs w:val="14"/>
              </w:rPr>
              <w:t>NR</w:t>
            </w:r>
          </w:p>
        </w:tc>
      </w:tr>
      <w:tr w:rsidR="008B0F18" w:rsidRPr="0016429F" w14:paraId="73A2633B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top w:val="nil"/>
              <w:left w:val="single" w:sz="4" w:space="0" w:color="auto"/>
            </w:tcBorders>
            <w:vAlign w:val="center"/>
          </w:tcPr>
          <w:p w14:paraId="4CF4A5FA" w14:textId="77777777" w:rsidR="006352D2" w:rsidRPr="0016429F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16429F">
              <w:rPr>
                <w:rFonts w:eastAsia="Times New Roman"/>
                <w:b w:val="0"/>
                <w:bCs w:val="0"/>
                <w:sz w:val="14"/>
                <w:szCs w:val="14"/>
              </w:rPr>
              <w:t>S23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60905032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Cunningham</w:t>
            </w:r>
          </w:p>
        </w:tc>
        <w:tc>
          <w:tcPr>
            <w:tcW w:w="540" w:type="dxa"/>
            <w:tcBorders>
              <w:top w:val="nil"/>
            </w:tcBorders>
            <w:vAlign w:val="center"/>
            <w:hideMark/>
          </w:tcPr>
          <w:p w14:paraId="1B6168FB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1620" w:type="dxa"/>
            <w:tcBorders>
              <w:top w:val="nil"/>
            </w:tcBorders>
            <w:vAlign w:val="center"/>
            <w:hideMark/>
          </w:tcPr>
          <w:p w14:paraId="03051E5C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chronic kidney disease and cardiovascular health in hyperparathyroidism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766A533C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cinacalcet</w:t>
            </w:r>
          </w:p>
        </w:tc>
        <w:tc>
          <w:tcPr>
            <w:tcW w:w="720" w:type="dxa"/>
            <w:tcBorders>
              <w:top w:val="nil"/>
            </w:tcBorders>
            <w:vAlign w:val="center"/>
            <w:hideMark/>
          </w:tcPr>
          <w:p w14:paraId="68081E41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1184</w:t>
            </w:r>
          </w:p>
        </w:tc>
        <w:tc>
          <w:tcPr>
            <w:tcW w:w="3690" w:type="dxa"/>
            <w:tcBorders>
              <w:top w:val="nil"/>
            </w:tcBorders>
            <w:vAlign w:val="center"/>
            <w:hideMark/>
          </w:tcPr>
          <w:p w14:paraId="1A7DA551" w14:textId="77777777" w:rsidR="006352D2" w:rsidRDefault="006352D2" w:rsidP="00EC4D3C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parathyroidectomy, fracture,</w:t>
            </w:r>
          </w:p>
          <w:p w14:paraId="613BD802" w14:textId="77777777" w:rsidR="006352D2" w:rsidRDefault="006352D2" w:rsidP="00EC4D3C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cardiovascula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r </w:t>
            </w: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hospitalization,</w:t>
            </w:r>
          </w:p>
          <w:p w14:paraId="4FDABEC9" w14:textId="77777777" w:rsidR="006352D2" w:rsidRPr="0016429F" w:rsidRDefault="006352D2" w:rsidP="00EC4D3C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all-cause hospitalization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15D5FABE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4D00F6B5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nil"/>
            </w:tcBorders>
            <w:vAlign w:val="center"/>
            <w:hideMark/>
          </w:tcPr>
          <w:p w14:paraId="3905539F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tcBorders>
              <w:top w:val="nil"/>
            </w:tcBorders>
            <w:vAlign w:val="center"/>
            <w:hideMark/>
          </w:tcPr>
          <w:p w14:paraId="1C65DABF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0A859F04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29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  <w:vAlign w:val="center"/>
          </w:tcPr>
          <w:p w14:paraId="433216D3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29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8B0F18" w:rsidRPr="0016429F" w14:paraId="7E598B27" w14:textId="77777777" w:rsidTr="00E6561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7C5D2AF" w14:textId="77777777" w:rsidR="006352D2" w:rsidRPr="0016429F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16429F">
              <w:rPr>
                <w:rFonts w:eastAsia="Times New Roman"/>
                <w:b w:val="0"/>
                <w:bCs w:val="0"/>
                <w:sz w:val="14"/>
                <w:szCs w:val="14"/>
              </w:rPr>
              <w:t>S118</w:t>
            </w:r>
          </w:p>
        </w:tc>
        <w:tc>
          <w:tcPr>
            <w:tcW w:w="1530" w:type="dxa"/>
            <w:vAlign w:val="center"/>
          </w:tcPr>
          <w:p w14:paraId="3B304DFB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Nickel JC</w:t>
            </w:r>
          </w:p>
        </w:tc>
        <w:tc>
          <w:tcPr>
            <w:tcW w:w="540" w:type="dxa"/>
            <w:vAlign w:val="center"/>
          </w:tcPr>
          <w:p w14:paraId="472C57D2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</w:tcPr>
          <w:p w14:paraId="0B31F1A1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chronic prostatitis/ pelvic pain</w:t>
            </w:r>
          </w:p>
        </w:tc>
        <w:tc>
          <w:tcPr>
            <w:tcW w:w="1440" w:type="dxa"/>
            <w:vAlign w:val="center"/>
          </w:tcPr>
          <w:p w14:paraId="160F54E7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silodosin</w:t>
            </w:r>
          </w:p>
        </w:tc>
        <w:tc>
          <w:tcPr>
            <w:tcW w:w="720" w:type="dxa"/>
            <w:vAlign w:val="center"/>
          </w:tcPr>
          <w:p w14:paraId="6538EA39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151</w:t>
            </w:r>
          </w:p>
        </w:tc>
        <w:tc>
          <w:tcPr>
            <w:tcW w:w="3690" w:type="dxa"/>
            <w:vAlign w:val="center"/>
          </w:tcPr>
          <w:p w14:paraId="537E7169" w14:textId="77777777" w:rsidR="006352D2" w:rsidRDefault="006352D2" w:rsidP="00EC4D3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National Institute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 of Health chronic</w:t>
            </w:r>
          </w:p>
          <w:p w14:paraId="34D1A7C8" w14:textId="77777777" w:rsidR="006352D2" w:rsidRPr="0016429F" w:rsidRDefault="006352D2" w:rsidP="00EC4D3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Prostatitis </w:t>
            </w: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symptom index score</w:t>
            </w:r>
          </w:p>
        </w:tc>
        <w:tc>
          <w:tcPr>
            <w:tcW w:w="720" w:type="dxa"/>
            <w:vAlign w:val="center"/>
          </w:tcPr>
          <w:p w14:paraId="6A1E66F1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2B6009BD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</w:tcPr>
          <w:p w14:paraId="1E625780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</w:tcPr>
          <w:p w14:paraId="3DC39A0C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SF-12</w:t>
            </w:r>
          </w:p>
        </w:tc>
        <w:tc>
          <w:tcPr>
            <w:tcW w:w="900" w:type="dxa"/>
            <w:vAlign w:val="center"/>
          </w:tcPr>
          <w:p w14:paraId="13F9A251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AD4BCBD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8B0F18" w:rsidRPr="0016429F" w14:paraId="56666908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C3C57F8" w14:textId="77777777" w:rsidR="006352D2" w:rsidRPr="0016429F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16429F">
              <w:rPr>
                <w:rFonts w:eastAsia="Times New Roman"/>
                <w:b w:val="0"/>
                <w:bCs w:val="0"/>
                <w:sz w:val="14"/>
                <w:szCs w:val="14"/>
              </w:rPr>
              <w:t>S17</w:t>
            </w:r>
          </w:p>
        </w:tc>
        <w:tc>
          <w:tcPr>
            <w:tcW w:w="1530" w:type="dxa"/>
            <w:vAlign w:val="center"/>
          </w:tcPr>
          <w:p w14:paraId="4207A839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Chatterton ML</w:t>
            </w:r>
          </w:p>
        </w:tc>
        <w:tc>
          <w:tcPr>
            <w:tcW w:w="540" w:type="dxa"/>
            <w:vAlign w:val="center"/>
            <w:hideMark/>
          </w:tcPr>
          <w:p w14:paraId="3ACD7876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1999</w:t>
            </w:r>
          </w:p>
        </w:tc>
        <w:tc>
          <w:tcPr>
            <w:tcW w:w="1620" w:type="dxa"/>
            <w:vAlign w:val="center"/>
            <w:hideMark/>
          </w:tcPr>
          <w:p w14:paraId="779313F7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HIV</w:t>
            </w:r>
          </w:p>
        </w:tc>
        <w:tc>
          <w:tcPr>
            <w:tcW w:w="1440" w:type="dxa"/>
            <w:vAlign w:val="center"/>
          </w:tcPr>
          <w:p w14:paraId="6071E769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lamivudine or lamivudine plus loviride</w:t>
            </w:r>
          </w:p>
        </w:tc>
        <w:tc>
          <w:tcPr>
            <w:tcW w:w="720" w:type="dxa"/>
            <w:vAlign w:val="center"/>
            <w:hideMark/>
          </w:tcPr>
          <w:p w14:paraId="0CC78A94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495</w:t>
            </w:r>
          </w:p>
        </w:tc>
        <w:tc>
          <w:tcPr>
            <w:tcW w:w="3690" w:type="dxa"/>
            <w:vAlign w:val="center"/>
            <w:hideMark/>
          </w:tcPr>
          <w:p w14:paraId="5E1C04AA" w14:textId="77777777" w:rsidR="006352D2" w:rsidRPr="0016429F" w:rsidRDefault="006352D2" w:rsidP="00EC4D3C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AIDS event or death</w:t>
            </w:r>
          </w:p>
        </w:tc>
        <w:tc>
          <w:tcPr>
            <w:tcW w:w="720" w:type="dxa"/>
            <w:vAlign w:val="center"/>
          </w:tcPr>
          <w:p w14:paraId="73EBD0BC" w14:textId="77777777" w:rsidR="006352D2" w:rsidRPr="0016429F" w:rsidRDefault="006352D2" w:rsidP="00EC4D3C">
            <w:pPr>
              <w:keepLines/>
              <w:ind w:right="-1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38B3BA7A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6205AFA9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0F30E254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616774A0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29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8F1FC3C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29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8B0F18" w:rsidRPr="0016429F" w14:paraId="5DC7FD42" w14:textId="77777777" w:rsidTr="00E6561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31D82C94" w14:textId="77777777" w:rsidR="006352D2" w:rsidRPr="0016429F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16429F">
              <w:rPr>
                <w:rFonts w:eastAsia="Times New Roman"/>
                <w:b w:val="0"/>
                <w:bCs w:val="0"/>
                <w:sz w:val="14"/>
                <w:szCs w:val="14"/>
              </w:rPr>
              <w:lastRenderedPageBreak/>
              <w:t>S26</w:t>
            </w:r>
          </w:p>
        </w:tc>
        <w:tc>
          <w:tcPr>
            <w:tcW w:w="1530" w:type="dxa"/>
            <w:vAlign w:val="center"/>
          </w:tcPr>
          <w:p w14:paraId="4D32E6FB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Davis EL</w:t>
            </w:r>
          </w:p>
        </w:tc>
        <w:tc>
          <w:tcPr>
            <w:tcW w:w="540" w:type="dxa"/>
            <w:vAlign w:val="center"/>
            <w:hideMark/>
          </w:tcPr>
          <w:p w14:paraId="34D41462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1620" w:type="dxa"/>
            <w:vAlign w:val="center"/>
            <w:hideMark/>
          </w:tcPr>
          <w:p w14:paraId="471ECE57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interstitial cystitis</w:t>
            </w:r>
          </w:p>
        </w:tc>
        <w:tc>
          <w:tcPr>
            <w:tcW w:w="1440" w:type="dxa"/>
            <w:vAlign w:val="center"/>
          </w:tcPr>
          <w:p w14:paraId="03DEB82D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pentosan polysulfate sodium</w:t>
            </w:r>
          </w:p>
        </w:tc>
        <w:tc>
          <w:tcPr>
            <w:tcW w:w="720" w:type="dxa"/>
            <w:vAlign w:val="center"/>
            <w:hideMark/>
          </w:tcPr>
          <w:p w14:paraId="124C3E4A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3690" w:type="dxa"/>
            <w:vAlign w:val="center"/>
            <w:hideMark/>
          </w:tcPr>
          <w:p w14:paraId="11FE493E" w14:textId="77777777" w:rsidR="006352D2" w:rsidRPr="0016429F" w:rsidRDefault="006352D2" w:rsidP="00EC4D3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O’Leary-S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ant interstitial cystitis </w:t>
            </w: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symptoms/problem index</w:t>
            </w:r>
          </w:p>
        </w:tc>
        <w:tc>
          <w:tcPr>
            <w:tcW w:w="720" w:type="dxa"/>
            <w:vAlign w:val="center"/>
          </w:tcPr>
          <w:p w14:paraId="634C9761" w14:textId="77777777" w:rsidR="006352D2" w:rsidRPr="0016429F" w:rsidRDefault="006352D2" w:rsidP="00EC4D3C">
            <w:pPr>
              <w:keepLines/>
              <w:ind w:righ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0C584580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316EEA23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vAlign w:val="center"/>
            <w:hideMark/>
          </w:tcPr>
          <w:p w14:paraId="071901C2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16429F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65651610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20C528E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8B0F18" w:rsidRPr="0016429F" w14:paraId="22480AA2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C4BA790" w14:textId="77777777" w:rsidR="006352D2" w:rsidRPr="0016429F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16429F">
              <w:rPr>
                <w:rFonts w:eastAsia="Times New Roman"/>
                <w:b w:val="0"/>
                <w:bCs w:val="0"/>
                <w:sz w:val="14"/>
                <w:szCs w:val="14"/>
              </w:rPr>
              <w:t>S130</w:t>
            </w:r>
          </w:p>
        </w:tc>
        <w:tc>
          <w:tcPr>
            <w:tcW w:w="1530" w:type="dxa"/>
            <w:vAlign w:val="center"/>
          </w:tcPr>
          <w:p w14:paraId="5D68304E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Podichetty</w:t>
            </w:r>
          </w:p>
        </w:tc>
        <w:tc>
          <w:tcPr>
            <w:tcW w:w="540" w:type="dxa"/>
            <w:vAlign w:val="center"/>
            <w:hideMark/>
          </w:tcPr>
          <w:p w14:paraId="0111F6E2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2004</w:t>
            </w:r>
          </w:p>
        </w:tc>
        <w:tc>
          <w:tcPr>
            <w:tcW w:w="1620" w:type="dxa"/>
            <w:vAlign w:val="center"/>
            <w:hideMark/>
          </w:tcPr>
          <w:p w14:paraId="2938E7B6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lumbar stenosis</w:t>
            </w:r>
          </w:p>
        </w:tc>
        <w:tc>
          <w:tcPr>
            <w:tcW w:w="1440" w:type="dxa"/>
            <w:vAlign w:val="center"/>
          </w:tcPr>
          <w:p w14:paraId="071E0006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salmon calcitonin</w:t>
            </w:r>
          </w:p>
        </w:tc>
        <w:tc>
          <w:tcPr>
            <w:tcW w:w="720" w:type="dxa"/>
            <w:vAlign w:val="center"/>
            <w:hideMark/>
          </w:tcPr>
          <w:p w14:paraId="24F38910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3690" w:type="dxa"/>
            <w:vAlign w:val="center"/>
            <w:hideMark/>
          </w:tcPr>
          <w:p w14:paraId="2DDDE05A" w14:textId="77777777" w:rsidR="006352D2" w:rsidRPr="0016429F" w:rsidRDefault="006352D2" w:rsidP="00EC4D3C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pain intensity VAS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and walking time and </w:t>
            </w: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distance to pain</w:t>
            </w:r>
          </w:p>
        </w:tc>
        <w:tc>
          <w:tcPr>
            <w:tcW w:w="720" w:type="dxa"/>
            <w:vAlign w:val="center"/>
          </w:tcPr>
          <w:p w14:paraId="33F49B00" w14:textId="77777777" w:rsidR="006352D2" w:rsidRPr="0016429F" w:rsidRDefault="006352D2" w:rsidP="00EC4D3C">
            <w:pPr>
              <w:keepLines/>
              <w:ind w:right="-1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49EB16F8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5ADD009F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6B6DB1B8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6A47D781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29F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1234CD9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</w:tr>
      <w:tr w:rsidR="008B0F18" w:rsidRPr="0016429F" w14:paraId="3B80F522" w14:textId="77777777" w:rsidTr="00E6561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40CCAE9C" w14:textId="77777777" w:rsidR="006352D2" w:rsidRPr="0016429F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16429F">
              <w:rPr>
                <w:rFonts w:eastAsia="Times New Roman"/>
                <w:b w:val="0"/>
                <w:bCs w:val="0"/>
                <w:sz w:val="14"/>
                <w:szCs w:val="14"/>
              </w:rPr>
              <w:t>S64</w:t>
            </w:r>
          </w:p>
        </w:tc>
        <w:tc>
          <w:tcPr>
            <w:tcW w:w="1530" w:type="dxa"/>
            <w:vAlign w:val="center"/>
          </w:tcPr>
          <w:p w14:paraId="075374A3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Hogan</w:t>
            </w:r>
          </w:p>
        </w:tc>
        <w:tc>
          <w:tcPr>
            <w:tcW w:w="540" w:type="dxa"/>
            <w:vAlign w:val="center"/>
          </w:tcPr>
          <w:p w14:paraId="27AE3C27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1620" w:type="dxa"/>
            <w:vAlign w:val="center"/>
          </w:tcPr>
          <w:p w14:paraId="62465AB7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polycystic kidney and liver disease</w:t>
            </w:r>
          </w:p>
        </w:tc>
        <w:tc>
          <w:tcPr>
            <w:tcW w:w="1440" w:type="dxa"/>
            <w:vAlign w:val="center"/>
          </w:tcPr>
          <w:p w14:paraId="40130150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octotreide</w:t>
            </w:r>
          </w:p>
        </w:tc>
        <w:tc>
          <w:tcPr>
            <w:tcW w:w="720" w:type="dxa"/>
            <w:vAlign w:val="center"/>
          </w:tcPr>
          <w:p w14:paraId="342623F1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3690" w:type="dxa"/>
            <w:vAlign w:val="center"/>
          </w:tcPr>
          <w:p w14:paraId="363DB223" w14:textId="77777777" w:rsidR="006352D2" w:rsidRPr="0016429F" w:rsidRDefault="006352D2" w:rsidP="00EC4D3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liver volume</w:t>
            </w:r>
          </w:p>
        </w:tc>
        <w:tc>
          <w:tcPr>
            <w:tcW w:w="720" w:type="dxa"/>
            <w:vAlign w:val="center"/>
          </w:tcPr>
          <w:p w14:paraId="77E7BD88" w14:textId="77777777" w:rsidR="006352D2" w:rsidRPr="0016429F" w:rsidRDefault="006352D2" w:rsidP="00EC4D3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105EFBED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</w:tcPr>
          <w:p w14:paraId="26F36DC5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I/N</w:t>
            </w:r>
          </w:p>
        </w:tc>
        <w:tc>
          <w:tcPr>
            <w:tcW w:w="900" w:type="dxa"/>
            <w:vAlign w:val="center"/>
          </w:tcPr>
          <w:p w14:paraId="63C6DAA8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5EBF52CB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29F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CD827EF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29F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8B0F18" w:rsidRPr="0016429F" w14:paraId="70116622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D48F630" w14:textId="77777777" w:rsidR="006352D2" w:rsidRPr="0016429F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16429F">
              <w:rPr>
                <w:rFonts w:eastAsia="Times New Roman"/>
                <w:b w:val="0"/>
                <w:bCs w:val="0"/>
                <w:sz w:val="14"/>
                <w:szCs w:val="14"/>
              </w:rPr>
              <w:t>S67</w:t>
            </w:r>
          </w:p>
        </w:tc>
        <w:tc>
          <w:tcPr>
            <w:tcW w:w="1530" w:type="dxa"/>
            <w:vAlign w:val="center"/>
          </w:tcPr>
          <w:p w14:paraId="53196B4C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Jackson S</w:t>
            </w:r>
          </w:p>
        </w:tc>
        <w:tc>
          <w:tcPr>
            <w:tcW w:w="540" w:type="dxa"/>
            <w:vAlign w:val="center"/>
            <w:hideMark/>
          </w:tcPr>
          <w:p w14:paraId="113636FA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1999</w:t>
            </w:r>
          </w:p>
        </w:tc>
        <w:tc>
          <w:tcPr>
            <w:tcW w:w="1620" w:type="dxa"/>
            <w:vAlign w:val="center"/>
            <w:hideMark/>
          </w:tcPr>
          <w:p w14:paraId="67E7CBAA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post-menopausal urinary stress incontinence</w:t>
            </w:r>
          </w:p>
        </w:tc>
        <w:tc>
          <w:tcPr>
            <w:tcW w:w="1440" w:type="dxa"/>
            <w:vAlign w:val="center"/>
          </w:tcPr>
          <w:p w14:paraId="427D3776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oestrogen</w:t>
            </w:r>
          </w:p>
        </w:tc>
        <w:tc>
          <w:tcPr>
            <w:tcW w:w="720" w:type="dxa"/>
            <w:vAlign w:val="center"/>
            <w:hideMark/>
          </w:tcPr>
          <w:p w14:paraId="58C589A0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3690" w:type="dxa"/>
            <w:vAlign w:val="center"/>
            <w:hideMark/>
          </w:tcPr>
          <w:p w14:paraId="2D3D9E36" w14:textId="77777777" w:rsidR="006352D2" w:rsidRDefault="006352D2" w:rsidP="00EC4D3C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Bristol fem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ale lower urinary tract</w:t>
            </w:r>
          </w:p>
          <w:p w14:paraId="2FEB445A" w14:textId="77777777" w:rsidR="006352D2" w:rsidRDefault="006352D2" w:rsidP="00EC4D3C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Symptom </w:t>
            </w: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questionnaire, incontinence</w:t>
            </w:r>
          </w:p>
          <w:p w14:paraId="6FA9F627" w14:textId="77777777" w:rsidR="006352D2" w:rsidRPr="0016429F" w:rsidRDefault="006352D2" w:rsidP="00EC4D3C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diary, cystometry, urethral </w:t>
            </w: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profilomet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ry,</w:t>
            </w: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perineal pad test</w:t>
            </w:r>
          </w:p>
        </w:tc>
        <w:tc>
          <w:tcPr>
            <w:tcW w:w="720" w:type="dxa"/>
            <w:vAlign w:val="center"/>
          </w:tcPr>
          <w:p w14:paraId="66551E9E" w14:textId="77777777" w:rsidR="006352D2" w:rsidRPr="0016429F" w:rsidRDefault="006352D2" w:rsidP="00EC4D3C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vAlign w:val="center"/>
          </w:tcPr>
          <w:p w14:paraId="6A847554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14:paraId="769600DD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73AC06F5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16429F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2993DBC4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862C44C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29F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8B0F18" w:rsidRPr="0016429F" w14:paraId="04FFA39E" w14:textId="77777777" w:rsidTr="00E6561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66880DFA" w14:textId="77777777" w:rsidR="006352D2" w:rsidRPr="0016429F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16429F">
              <w:rPr>
                <w:rFonts w:eastAsia="Times New Roman"/>
                <w:b w:val="0"/>
                <w:bCs w:val="0"/>
                <w:sz w:val="14"/>
                <w:szCs w:val="14"/>
              </w:rPr>
              <w:t>S49</w:t>
            </w:r>
          </w:p>
        </w:tc>
        <w:tc>
          <w:tcPr>
            <w:tcW w:w="1530" w:type="dxa"/>
            <w:vAlign w:val="center"/>
          </w:tcPr>
          <w:p w14:paraId="0C8D11C1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Fransen M</w:t>
            </w:r>
          </w:p>
        </w:tc>
        <w:tc>
          <w:tcPr>
            <w:tcW w:w="540" w:type="dxa"/>
            <w:vAlign w:val="center"/>
            <w:hideMark/>
          </w:tcPr>
          <w:p w14:paraId="1AEEDC1A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1620" w:type="dxa"/>
            <w:vAlign w:val="center"/>
            <w:hideMark/>
          </w:tcPr>
          <w:p w14:paraId="587E93C1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post-op ibuprofen and hip replacement</w:t>
            </w:r>
          </w:p>
        </w:tc>
        <w:tc>
          <w:tcPr>
            <w:tcW w:w="1440" w:type="dxa"/>
            <w:vAlign w:val="center"/>
          </w:tcPr>
          <w:p w14:paraId="0AF749CE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ibuprofen</w:t>
            </w:r>
          </w:p>
        </w:tc>
        <w:tc>
          <w:tcPr>
            <w:tcW w:w="720" w:type="dxa"/>
            <w:vAlign w:val="center"/>
            <w:hideMark/>
          </w:tcPr>
          <w:p w14:paraId="4BD70C86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902</w:t>
            </w:r>
          </w:p>
        </w:tc>
        <w:tc>
          <w:tcPr>
            <w:tcW w:w="3690" w:type="dxa"/>
            <w:vAlign w:val="center"/>
            <w:hideMark/>
          </w:tcPr>
          <w:p w14:paraId="14083C5C" w14:textId="77777777" w:rsidR="006352D2" w:rsidRDefault="006352D2" w:rsidP="00EC4D3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self-reported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hip pain and physical</w:t>
            </w:r>
          </w:p>
          <w:p w14:paraId="1B005A6F" w14:textId="77777777" w:rsidR="006352D2" w:rsidRPr="0016429F" w:rsidRDefault="006352D2" w:rsidP="00EC4D3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function </w:t>
            </w: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from WOMAC</w:t>
            </w:r>
          </w:p>
        </w:tc>
        <w:tc>
          <w:tcPr>
            <w:tcW w:w="720" w:type="dxa"/>
            <w:vAlign w:val="center"/>
          </w:tcPr>
          <w:p w14:paraId="779A12F6" w14:textId="77777777" w:rsidR="006352D2" w:rsidRPr="0016429F" w:rsidRDefault="006352D2" w:rsidP="00EC4D3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vAlign w:val="center"/>
          </w:tcPr>
          <w:p w14:paraId="6CD661DF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14:paraId="7775A79D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N/N</w:t>
            </w:r>
          </w:p>
        </w:tc>
        <w:tc>
          <w:tcPr>
            <w:tcW w:w="900" w:type="dxa"/>
            <w:vAlign w:val="center"/>
            <w:hideMark/>
          </w:tcPr>
          <w:p w14:paraId="77AC18C2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</w:p>
        </w:tc>
        <w:tc>
          <w:tcPr>
            <w:tcW w:w="900" w:type="dxa"/>
            <w:vAlign w:val="center"/>
          </w:tcPr>
          <w:p w14:paraId="203ECBE1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29F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42044E4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29F">
              <w:rPr>
                <w:rFonts w:eastAsia="Times New Roman"/>
                <w:b/>
                <w:bCs/>
                <w:sz w:val="28"/>
                <w:szCs w:val="28"/>
              </w:rPr>
              <w:t>□</w:t>
            </w:r>
          </w:p>
        </w:tc>
      </w:tr>
      <w:tr w:rsidR="008B0F18" w:rsidRPr="0016429F" w14:paraId="500DACF6" w14:textId="77777777" w:rsidTr="00E6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</w:tcBorders>
            <w:vAlign w:val="center"/>
          </w:tcPr>
          <w:p w14:paraId="5E348E22" w14:textId="77777777" w:rsidR="006352D2" w:rsidRPr="0016429F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16429F">
              <w:rPr>
                <w:rFonts w:eastAsia="Times New Roman"/>
                <w:b w:val="0"/>
                <w:bCs w:val="0"/>
                <w:sz w:val="14"/>
                <w:szCs w:val="14"/>
              </w:rPr>
              <w:t>S87</w:t>
            </w:r>
          </w:p>
        </w:tc>
        <w:tc>
          <w:tcPr>
            <w:tcW w:w="1530" w:type="dxa"/>
            <w:vAlign w:val="center"/>
          </w:tcPr>
          <w:p w14:paraId="213D8EDD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Lewis</w:t>
            </w:r>
          </w:p>
        </w:tc>
        <w:tc>
          <w:tcPr>
            <w:tcW w:w="540" w:type="dxa"/>
            <w:vAlign w:val="center"/>
            <w:hideMark/>
          </w:tcPr>
          <w:p w14:paraId="519E65F6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1620" w:type="dxa"/>
            <w:vAlign w:val="center"/>
            <w:hideMark/>
          </w:tcPr>
          <w:p w14:paraId="44BA789E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renal failure</w:t>
            </w:r>
          </w:p>
        </w:tc>
        <w:tc>
          <w:tcPr>
            <w:tcW w:w="1440" w:type="dxa"/>
            <w:vAlign w:val="center"/>
          </w:tcPr>
          <w:p w14:paraId="40B20E9B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darbepotin alfa</w:t>
            </w:r>
          </w:p>
        </w:tc>
        <w:tc>
          <w:tcPr>
            <w:tcW w:w="720" w:type="dxa"/>
            <w:vAlign w:val="center"/>
            <w:hideMark/>
          </w:tcPr>
          <w:p w14:paraId="09E7158C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4038</w:t>
            </w:r>
          </w:p>
        </w:tc>
        <w:tc>
          <w:tcPr>
            <w:tcW w:w="3690" w:type="dxa"/>
            <w:vAlign w:val="center"/>
            <w:hideMark/>
          </w:tcPr>
          <w:p w14:paraId="0132490C" w14:textId="77777777" w:rsidR="006352D2" w:rsidRPr="0016429F" w:rsidRDefault="006352D2" w:rsidP="0038166E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composite: death or cardiovascular event (MI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, </w:t>
            </w: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CHF, stroke,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hospitalization for myocardial </w:t>
            </w: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ischemia) and end stage renal disease</w:t>
            </w:r>
          </w:p>
        </w:tc>
        <w:tc>
          <w:tcPr>
            <w:tcW w:w="720" w:type="dxa"/>
            <w:vAlign w:val="center"/>
          </w:tcPr>
          <w:p w14:paraId="0128F2C8" w14:textId="77777777" w:rsidR="006352D2" w:rsidRPr="0016429F" w:rsidRDefault="006352D2" w:rsidP="00EC4D3C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720" w:type="dxa"/>
            <w:vAlign w:val="center"/>
          </w:tcPr>
          <w:p w14:paraId="1AF69696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14:paraId="00FBB2C0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N/I</w:t>
            </w:r>
          </w:p>
        </w:tc>
        <w:tc>
          <w:tcPr>
            <w:tcW w:w="900" w:type="dxa"/>
            <w:vAlign w:val="center"/>
            <w:hideMark/>
          </w:tcPr>
          <w:p w14:paraId="5305280F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16429F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vAlign w:val="center"/>
          </w:tcPr>
          <w:p w14:paraId="07DEA168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2E2C0DE" w14:textId="77777777" w:rsidR="006352D2" w:rsidRPr="0016429F" w:rsidRDefault="006352D2" w:rsidP="00EC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  <w:tr w:rsidR="008B0F18" w:rsidRPr="0016429F" w14:paraId="5FF23DE9" w14:textId="77777777" w:rsidTr="00E6561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B12892" w14:textId="77777777" w:rsidR="006352D2" w:rsidRPr="0016429F" w:rsidRDefault="006352D2" w:rsidP="00EC4D3C">
            <w:pPr>
              <w:jc w:val="center"/>
              <w:rPr>
                <w:rFonts w:eastAsia="Times New Roman"/>
                <w:b w:val="0"/>
                <w:bCs w:val="0"/>
                <w:sz w:val="14"/>
                <w:szCs w:val="14"/>
              </w:rPr>
            </w:pPr>
            <w:r w:rsidRPr="0016429F">
              <w:rPr>
                <w:rFonts w:eastAsia="Times New Roman"/>
                <w:b w:val="0"/>
                <w:bCs w:val="0"/>
                <w:sz w:val="14"/>
                <w:szCs w:val="14"/>
              </w:rPr>
              <w:t>S25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26E334C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Davis 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  <w:hideMark/>
          </w:tcPr>
          <w:p w14:paraId="78B29E4F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2000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77702346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uterine bleeding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40627E5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triphasic norgestimate / ethinyl estradiol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14:paraId="1B355296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  <w:hideMark/>
          </w:tcPr>
          <w:p w14:paraId="67AE0886" w14:textId="77777777" w:rsidR="006352D2" w:rsidRDefault="006352D2" w:rsidP="00EC4D3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investigator and subject assessments</w:t>
            </w:r>
          </w:p>
          <w:p w14:paraId="1A89FA30" w14:textId="77777777" w:rsidR="006352D2" w:rsidRDefault="006352D2" w:rsidP="00EC4D3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of dysfunctional uterine bleeding</w:t>
            </w:r>
          </w:p>
          <w:p w14:paraId="3A4FC06E" w14:textId="77777777" w:rsidR="006352D2" w:rsidRDefault="006352D2" w:rsidP="00EC4D3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resolution and abnormal uterine</w:t>
            </w:r>
          </w:p>
          <w:p w14:paraId="20961042" w14:textId="77777777" w:rsidR="006352D2" w:rsidRPr="0016429F" w:rsidRDefault="006352D2" w:rsidP="00EC4D3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bleeding patter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n</w:t>
            </w: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7FA74B7" w14:textId="77777777" w:rsidR="006352D2" w:rsidRPr="0016429F" w:rsidRDefault="006352D2" w:rsidP="00EC4D3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E5C67ED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5A0BA199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I/I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0B4354C2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SF-36</w:t>
            </w:r>
            <w:r w:rsidRPr="0016429F">
              <w:rPr>
                <w:rFonts w:eastAsia="Times New Roman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11758B7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B32DD5" w14:textId="77777777" w:rsidR="006352D2" w:rsidRPr="0016429F" w:rsidRDefault="006352D2" w:rsidP="00EC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4"/>
                <w:szCs w:val="14"/>
              </w:rPr>
            </w:pPr>
            <w:r w:rsidRPr="0016429F">
              <w:rPr>
                <w:rFonts w:eastAsia="Times New Roman"/>
                <w:b/>
                <w:bCs/>
                <w:sz w:val="28"/>
                <w:szCs w:val="28"/>
              </w:rPr>
              <w:t>■</w:t>
            </w:r>
          </w:p>
        </w:tc>
      </w:tr>
    </w:tbl>
    <w:p w14:paraId="6B3E054F" w14:textId="77777777" w:rsidR="0053461E" w:rsidRDefault="0053461E" w:rsidP="00171FB3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455E9698" w14:textId="77777777" w:rsidR="00C218FA" w:rsidRPr="001E43CA" w:rsidRDefault="00C218FA" w:rsidP="00171FB3">
      <w:pPr>
        <w:spacing w:after="0" w:line="240" w:lineRule="auto"/>
        <w:rPr>
          <w:rFonts w:eastAsia="Times New Roman"/>
          <w:sz w:val="20"/>
          <w:szCs w:val="20"/>
        </w:rPr>
      </w:pPr>
      <w:r w:rsidRPr="001E43CA">
        <w:rPr>
          <w:rFonts w:eastAsia="Times New Roman"/>
          <w:sz w:val="20"/>
          <w:szCs w:val="20"/>
        </w:rPr>
        <w:t>PCS MCS∆ RX Arm = PCS and MCS score changes from baseline to follow</w:t>
      </w:r>
      <w:r w:rsidR="001E43CA" w:rsidRPr="001E43CA">
        <w:rPr>
          <w:rFonts w:eastAsia="Times New Roman"/>
          <w:sz w:val="20"/>
          <w:szCs w:val="20"/>
        </w:rPr>
        <w:t>-</w:t>
      </w:r>
      <w:r w:rsidRPr="001E43CA">
        <w:rPr>
          <w:rFonts w:eastAsia="Times New Roman"/>
          <w:sz w:val="20"/>
          <w:szCs w:val="20"/>
        </w:rPr>
        <w:t>up in the treatment arm</w:t>
      </w:r>
    </w:p>
    <w:p w14:paraId="58C41877" w14:textId="77777777" w:rsidR="00C218FA" w:rsidRPr="001E43CA" w:rsidRDefault="00C218FA" w:rsidP="00171FB3">
      <w:pPr>
        <w:spacing w:after="0" w:line="240" w:lineRule="auto"/>
        <w:rPr>
          <w:rFonts w:eastAsia="Times New Roman"/>
          <w:sz w:val="20"/>
          <w:szCs w:val="20"/>
        </w:rPr>
      </w:pPr>
      <w:r w:rsidRPr="001E43CA">
        <w:rPr>
          <w:rFonts w:eastAsia="Times New Roman"/>
          <w:sz w:val="20"/>
          <w:szCs w:val="20"/>
        </w:rPr>
        <w:t>PCS MCS∆ RX Arm Net of PBO = Net of Placebo PCS and MCS score changes from baseline to follow</w:t>
      </w:r>
      <w:r w:rsidR="001E43CA" w:rsidRPr="001E43CA">
        <w:rPr>
          <w:rFonts w:eastAsia="Times New Roman"/>
          <w:sz w:val="20"/>
          <w:szCs w:val="20"/>
        </w:rPr>
        <w:t>-</w:t>
      </w:r>
      <w:r w:rsidRPr="001E43CA">
        <w:rPr>
          <w:rFonts w:eastAsia="Times New Roman"/>
          <w:sz w:val="20"/>
          <w:szCs w:val="20"/>
        </w:rPr>
        <w:t xml:space="preserve">up </w:t>
      </w:r>
    </w:p>
    <w:p w14:paraId="75EB5F80" w14:textId="77777777" w:rsidR="00C218FA" w:rsidRPr="001E43CA" w:rsidRDefault="00C218FA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</w:rPr>
        <w:t>Jadad Score</w:t>
      </w:r>
      <w:r w:rsidR="00D81F23" w:rsidRPr="001E43CA">
        <w:rPr>
          <w:rFonts w:eastAsia="Times New Roman"/>
          <w:color w:val="000000"/>
          <w:sz w:val="20"/>
          <w:szCs w:val="20"/>
        </w:rPr>
        <w:t xml:space="preserve"> is</w:t>
      </w:r>
      <w:r w:rsidRPr="001E43CA">
        <w:rPr>
          <w:rFonts w:eastAsia="Times New Roman"/>
          <w:color w:val="000000"/>
          <w:sz w:val="20"/>
          <w:szCs w:val="20"/>
        </w:rPr>
        <w:t xml:space="preserve"> based on Jadad Scale which rates trials on a 0-5 basis awarding points for randomization, blinding and description of dropouts/w</w:t>
      </w:r>
      <w:r w:rsidR="001E43CA" w:rsidRPr="001E43CA">
        <w:rPr>
          <w:rFonts w:eastAsia="Times New Roman"/>
          <w:color w:val="000000"/>
          <w:sz w:val="20"/>
          <w:szCs w:val="20"/>
        </w:rPr>
        <w:t>ithdrawals by each study group.</w:t>
      </w:r>
    </w:p>
    <w:p w14:paraId="61BB9C45" w14:textId="77777777" w:rsidR="00751E45" w:rsidRPr="001E43CA" w:rsidRDefault="00B24AA2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</w:rPr>
        <w:t>S= Subjective clinical endpoint that involved patient report of symptoms</w:t>
      </w:r>
    </w:p>
    <w:p w14:paraId="7566FD1F" w14:textId="77777777" w:rsidR="00751E45" w:rsidRPr="001E43CA" w:rsidRDefault="00B24AA2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</w:rPr>
        <w:t xml:space="preserve">O= Objective clinical endpoint that relied on clinical tests, biomarkers or </w:t>
      </w:r>
      <w:r w:rsidR="001E43CA" w:rsidRPr="001E43CA">
        <w:rPr>
          <w:rFonts w:eastAsia="Times New Roman"/>
          <w:color w:val="000000"/>
          <w:sz w:val="20"/>
          <w:szCs w:val="20"/>
        </w:rPr>
        <w:t>clinician evaluation</w:t>
      </w:r>
    </w:p>
    <w:p w14:paraId="0B098A59" w14:textId="77777777" w:rsidR="00B24AA2" w:rsidRPr="001E43CA" w:rsidRDefault="00EC4D3C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</w:rPr>
        <w:t>H</w:t>
      </w:r>
      <w:r w:rsidR="00090CFD" w:rsidRPr="001E43CA">
        <w:rPr>
          <w:rFonts w:eastAsia="Times New Roman"/>
          <w:color w:val="000000"/>
          <w:sz w:val="20"/>
          <w:szCs w:val="20"/>
        </w:rPr>
        <w:t xml:space="preserve">= </w:t>
      </w:r>
      <w:r w:rsidR="001E43CA">
        <w:rPr>
          <w:rFonts w:eastAsia="Times New Roman"/>
          <w:color w:val="000000"/>
          <w:sz w:val="20"/>
          <w:szCs w:val="20"/>
        </w:rPr>
        <w:t>Hybrid endpoint, i.e. a</w:t>
      </w:r>
      <w:r w:rsidR="00751E45" w:rsidRPr="001E43CA">
        <w:rPr>
          <w:rFonts w:eastAsia="Times New Roman"/>
          <w:color w:val="000000"/>
          <w:sz w:val="20"/>
          <w:szCs w:val="20"/>
        </w:rPr>
        <w:t>n endpoint that combines both objective components and subjective patient r</w:t>
      </w:r>
      <w:r w:rsidR="001E43CA" w:rsidRPr="001E43CA">
        <w:rPr>
          <w:rFonts w:eastAsia="Times New Roman"/>
          <w:color w:val="000000"/>
          <w:sz w:val="20"/>
          <w:szCs w:val="20"/>
        </w:rPr>
        <w:t>eport into one combined measure</w:t>
      </w:r>
    </w:p>
    <w:p w14:paraId="080D2405" w14:textId="77777777" w:rsidR="00171FB3" w:rsidRPr="001E43CA" w:rsidRDefault="00171FB3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</w:rPr>
        <w:t>I = Improved to statistically significant extent</w:t>
      </w:r>
    </w:p>
    <w:p w14:paraId="7B2B8351" w14:textId="77777777" w:rsidR="00171FB3" w:rsidRPr="001E43CA" w:rsidRDefault="00090CFD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</w:rPr>
        <w:t>N = D</w:t>
      </w:r>
      <w:r w:rsidR="00171FB3" w:rsidRPr="001E43CA">
        <w:rPr>
          <w:rFonts w:eastAsia="Times New Roman"/>
          <w:color w:val="000000"/>
          <w:sz w:val="20"/>
          <w:szCs w:val="20"/>
        </w:rPr>
        <w:t>id not improve to statistically significant extent</w:t>
      </w:r>
    </w:p>
    <w:p w14:paraId="4F59C0C6" w14:textId="77777777" w:rsidR="00171FB3" w:rsidRPr="001E43CA" w:rsidRDefault="00171FB3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</w:rPr>
        <w:t>W= Worsened to statistically significant extent</w:t>
      </w:r>
    </w:p>
    <w:p w14:paraId="414539A1" w14:textId="77777777" w:rsidR="00C218FA" w:rsidRPr="001E43CA" w:rsidRDefault="00171FB3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</w:rPr>
        <w:t>SF-36: Short Form-36 survey; SF-12: Short Form-12 survey; PCS: physical component score; MCS: mental component score; PF</w:t>
      </w:r>
    </w:p>
    <w:p w14:paraId="17C0BD31" w14:textId="77777777" w:rsidR="004C07EA" w:rsidRPr="001E43CA" w:rsidRDefault="004C07EA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bCs/>
          <w:sz w:val="24"/>
          <w:szCs w:val="24"/>
        </w:rPr>
        <w:t>□</w:t>
      </w:r>
      <w:r w:rsidRPr="001E43CA">
        <w:rPr>
          <w:rFonts w:eastAsia="Times New Roman"/>
          <w:bCs/>
          <w:sz w:val="20"/>
          <w:szCs w:val="20"/>
        </w:rPr>
        <w:t>=</w:t>
      </w:r>
      <w:r w:rsidR="0041559F" w:rsidRPr="001E43CA">
        <w:rPr>
          <w:rFonts w:eastAsia="Times New Roman"/>
          <w:bCs/>
          <w:sz w:val="20"/>
          <w:szCs w:val="20"/>
        </w:rPr>
        <w:t>Non-significant (p&gt;0.05) R</w:t>
      </w:r>
      <w:r w:rsidRPr="001E43CA">
        <w:rPr>
          <w:rFonts w:eastAsia="Times New Roman"/>
          <w:bCs/>
          <w:sz w:val="20"/>
          <w:szCs w:val="20"/>
        </w:rPr>
        <w:t>esults reported</w:t>
      </w:r>
    </w:p>
    <w:p w14:paraId="5826C343" w14:textId="77777777" w:rsidR="00171FB3" w:rsidRPr="001E43CA" w:rsidRDefault="004C07EA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bCs/>
          <w:sz w:val="24"/>
          <w:szCs w:val="24"/>
        </w:rPr>
        <w:t>■</w:t>
      </w:r>
      <w:r w:rsidR="00090CFD" w:rsidRPr="001E43CA">
        <w:rPr>
          <w:rFonts w:eastAsia="Times New Roman"/>
          <w:color w:val="000000"/>
          <w:sz w:val="20"/>
          <w:szCs w:val="20"/>
        </w:rPr>
        <w:t>=I</w:t>
      </w:r>
      <w:r w:rsidR="00171FB3" w:rsidRPr="001E43CA">
        <w:rPr>
          <w:rFonts w:eastAsia="Times New Roman"/>
          <w:color w:val="000000"/>
          <w:sz w:val="20"/>
          <w:szCs w:val="20"/>
        </w:rPr>
        <w:t xml:space="preserve">ndicates statistically significant improvement over placebo (p&lt;0.05); </w:t>
      </w:r>
    </w:p>
    <w:p w14:paraId="621DBF99" w14:textId="77777777" w:rsidR="00171FB3" w:rsidRPr="001E43CA" w:rsidRDefault="001057AC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b/>
          <w:color w:val="000000"/>
          <w:sz w:val="24"/>
          <w:szCs w:val="24"/>
        </w:rPr>
        <w:t>~</w:t>
      </w:r>
      <w:r w:rsidR="00090CFD" w:rsidRPr="001E43CA">
        <w:rPr>
          <w:rFonts w:eastAsia="Times New Roman"/>
          <w:color w:val="000000"/>
          <w:sz w:val="20"/>
          <w:szCs w:val="20"/>
        </w:rPr>
        <w:t>=I</w:t>
      </w:r>
      <w:r w:rsidR="00171FB3" w:rsidRPr="001E43CA">
        <w:rPr>
          <w:rFonts w:eastAsia="Times New Roman"/>
          <w:color w:val="000000"/>
          <w:sz w:val="20"/>
          <w:szCs w:val="20"/>
        </w:rPr>
        <w:t>ndicates a statistically significant worsening vs. placebo (p&lt;0.05)</w:t>
      </w:r>
    </w:p>
    <w:p w14:paraId="2A4C3DC1" w14:textId="77777777" w:rsidR="0041559F" w:rsidRPr="001E43CA" w:rsidRDefault="0041559F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</w:rPr>
        <w:t>NR= Not Reported</w:t>
      </w:r>
    </w:p>
    <w:p w14:paraId="49E9E18A" w14:textId="77777777" w:rsidR="001E43CA" w:rsidRPr="001E43CA" w:rsidRDefault="00171FB3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  <w:vertAlign w:val="superscript"/>
        </w:rPr>
        <w:t>E</w:t>
      </w:r>
      <w:r w:rsidRPr="001E43CA">
        <w:rPr>
          <w:rFonts w:eastAsia="Times New Roman"/>
          <w:color w:val="000000"/>
          <w:sz w:val="20"/>
          <w:szCs w:val="20"/>
        </w:rPr>
        <w:t xml:space="preserve"> = </w:t>
      </w:r>
      <w:r w:rsidR="00090CFD" w:rsidRPr="001E43CA">
        <w:rPr>
          <w:rFonts w:eastAsia="Times New Roman"/>
          <w:color w:val="000000"/>
          <w:sz w:val="20"/>
          <w:szCs w:val="20"/>
        </w:rPr>
        <w:t>N</w:t>
      </w:r>
      <w:r w:rsidRPr="001E43CA">
        <w:rPr>
          <w:rFonts w:eastAsia="Times New Roman"/>
          <w:color w:val="000000"/>
          <w:sz w:val="20"/>
          <w:szCs w:val="20"/>
        </w:rPr>
        <w:t xml:space="preserve">umerical score estimated based on figure presented in </w:t>
      </w:r>
      <w:r w:rsidR="001E43CA" w:rsidRPr="001E43CA">
        <w:rPr>
          <w:rFonts w:eastAsia="Times New Roman"/>
          <w:color w:val="000000"/>
          <w:sz w:val="20"/>
          <w:szCs w:val="20"/>
        </w:rPr>
        <w:t>publication</w:t>
      </w:r>
    </w:p>
    <w:p w14:paraId="2C7E4F77" w14:textId="77777777" w:rsidR="00171FB3" w:rsidRPr="001E43CA" w:rsidRDefault="00171FB3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  <w:vertAlign w:val="superscript"/>
        </w:rPr>
        <w:t>C</w:t>
      </w:r>
      <w:r w:rsidRPr="001E43CA">
        <w:rPr>
          <w:rFonts w:eastAsia="Times New Roman"/>
          <w:color w:val="000000"/>
          <w:sz w:val="20"/>
          <w:szCs w:val="20"/>
        </w:rPr>
        <w:t>=</w:t>
      </w:r>
      <w:r w:rsidR="00090CFD" w:rsidRPr="001E43CA">
        <w:rPr>
          <w:rFonts w:eastAsia="Times New Roman"/>
          <w:color w:val="000000"/>
          <w:sz w:val="20"/>
          <w:szCs w:val="20"/>
        </w:rPr>
        <w:t>C</w:t>
      </w:r>
      <w:r w:rsidRPr="001E43CA">
        <w:rPr>
          <w:rFonts w:eastAsia="Times New Roman"/>
          <w:color w:val="000000"/>
          <w:sz w:val="20"/>
          <w:szCs w:val="20"/>
        </w:rPr>
        <w:t>alculated SF-36 summary physical or mental component summary score based on the repo</w:t>
      </w:r>
      <w:r w:rsidR="001E43CA" w:rsidRPr="001E43CA">
        <w:rPr>
          <w:rFonts w:eastAsia="Times New Roman"/>
          <w:color w:val="000000"/>
          <w:sz w:val="20"/>
          <w:szCs w:val="20"/>
        </w:rPr>
        <w:t>rted 8 domains in the publication</w:t>
      </w:r>
    </w:p>
    <w:p w14:paraId="04BB4407" w14:textId="77777777" w:rsidR="00171FB3" w:rsidRPr="001E43CA" w:rsidRDefault="00171FB3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  <w:vertAlign w:val="superscript"/>
        </w:rPr>
        <w:t>CE</w:t>
      </w:r>
      <w:r w:rsidRPr="001E43CA">
        <w:rPr>
          <w:rFonts w:eastAsia="Times New Roman"/>
          <w:color w:val="000000"/>
          <w:sz w:val="20"/>
          <w:szCs w:val="20"/>
        </w:rPr>
        <w:t>=</w:t>
      </w:r>
      <w:r w:rsidR="00090CFD" w:rsidRPr="001E43CA">
        <w:rPr>
          <w:rFonts w:eastAsia="Times New Roman"/>
          <w:color w:val="000000"/>
          <w:sz w:val="20"/>
          <w:szCs w:val="20"/>
        </w:rPr>
        <w:t>C</w:t>
      </w:r>
      <w:r w:rsidRPr="001E43CA">
        <w:rPr>
          <w:rFonts w:eastAsia="Times New Roman"/>
          <w:color w:val="000000"/>
          <w:sz w:val="20"/>
          <w:szCs w:val="20"/>
        </w:rPr>
        <w:t xml:space="preserve">hange scores were reported for the 8 domains without baseline data, therefore to generate a PCS and MCS score we added the change scores to a of a norm of 50 for each of the domains to calculate a PCS and MCS </w:t>
      </w:r>
      <w:r w:rsidR="0098104D" w:rsidRPr="001E43CA">
        <w:rPr>
          <w:rFonts w:eastAsia="Times New Roman"/>
          <w:color w:val="000000"/>
          <w:sz w:val="20"/>
          <w:szCs w:val="20"/>
        </w:rPr>
        <w:t xml:space="preserve">change </w:t>
      </w:r>
      <w:r w:rsidR="001E43CA" w:rsidRPr="001E43CA">
        <w:rPr>
          <w:rFonts w:eastAsia="Times New Roman"/>
          <w:color w:val="000000"/>
          <w:sz w:val="20"/>
          <w:szCs w:val="20"/>
        </w:rPr>
        <w:t>score net of placebo</w:t>
      </w:r>
      <w:r w:rsidRPr="001E43CA">
        <w:rPr>
          <w:rFonts w:eastAsia="Times New Roman"/>
          <w:color w:val="000000"/>
          <w:sz w:val="20"/>
          <w:szCs w:val="20"/>
        </w:rPr>
        <w:t xml:space="preserve"> </w:t>
      </w:r>
    </w:p>
    <w:p w14:paraId="1F2D7213" w14:textId="77777777" w:rsidR="0098104D" w:rsidRPr="001E43CA" w:rsidRDefault="00171FB3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</w:rPr>
        <w:t xml:space="preserve">ACR= American College of Rheumatology ACR20= American College of </w:t>
      </w:r>
      <w:r w:rsidR="00923EAD" w:rsidRPr="001E43CA">
        <w:rPr>
          <w:rFonts w:eastAsia="Times New Roman"/>
          <w:color w:val="000000"/>
          <w:sz w:val="20"/>
          <w:szCs w:val="20"/>
        </w:rPr>
        <w:t>Rheumatology</w:t>
      </w:r>
      <w:r w:rsidRPr="001E43CA">
        <w:rPr>
          <w:rFonts w:eastAsia="Times New Roman"/>
          <w:color w:val="000000"/>
          <w:sz w:val="20"/>
          <w:szCs w:val="20"/>
        </w:rPr>
        <w:t xml:space="preserve"> 20% improvement criteria ACR50= American College of Rheumatology 50% im</w:t>
      </w:r>
      <w:r w:rsidR="0098104D" w:rsidRPr="001E43CA">
        <w:rPr>
          <w:rFonts w:eastAsia="Times New Roman"/>
          <w:color w:val="000000"/>
          <w:sz w:val="20"/>
          <w:szCs w:val="20"/>
        </w:rPr>
        <w:t>provement criteria</w:t>
      </w:r>
    </w:p>
    <w:p w14:paraId="2D7DF8DA" w14:textId="77777777" w:rsidR="00572AEE" w:rsidRPr="001E43CA" w:rsidRDefault="00572AEE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bCs/>
          <w:sz w:val="20"/>
          <w:szCs w:val="20"/>
        </w:rPr>
        <w:t>ASAS 20% = Assessment of Ankylosing Spondylitis international working group criteria 20% response</w:t>
      </w:r>
    </w:p>
    <w:p w14:paraId="54C094A4" w14:textId="77777777" w:rsidR="00171FB3" w:rsidRPr="001E43CA" w:rsidRDefault="00171FB3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</w:rPr>
        <w:t>FEV= Forced expiratory volume FEV1= Forced expiratory volume over 1 second</w:t>
      </w:r>
    </w:p>
    <w:p w14:paraId="7B13426C" w14:textId="77777777" w:rsidR="0098104D" w:rsidRPr="001E43CA" w:rsidRDefault="0098104D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</w:rPr>
        <w:t>FVC=Forced vital capacity</w:t>
      </w:r>
    </w:p>
    <w:p w14:paraId="2CE82A30" w14:textId="77777777" w:rsidR="00171FB3" w:rsidRPr="001E43CA" w:rsidRDefault="00171FB3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</w:rPr>
        <w:t>GERD= gastro-</w:t>
      </w:r>
      <w:r w:rsidR="00B24AA2" w:rsidRPr="001E43CA">
        <w:rPr>
          <w:rFonts w:eastAsia="Times New Roman"/>
          <w:color w:val="000000"/>
          <w:sz w:val="20"/>
          <w:szCs w:val="20"/>
        </w:rPr>
        <w:t>esophageal</w:t>
      </w:r>
      <w:r w:rsidRPr="001E43CA">
        <w:rPr>
          <w:rFonts w:eastAsia="Times New Roman"/>
          <w:color w:val="000000"/>
          <w:sz w:val="20"/>
          <w:szCs w:val="20"/>
        </w:rPr>
        <w:t xml:space="preserve"> reflux disease</w:t>
      </w:r>
    </w:p>
    <w:p w14:paraId="61A73E24" w14:textId="77777777" w:rsidR="00B24AA2" w:rsidRPr="001E43CA" w:rsidRDefault="00171FB3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</w:rPr>
        <w:t>WOMAC= Western Ontario and McMaster</w:t>
      </w:r>
      <w:r w:rsidR="00B24AA2" w:rsidRPr="001E43CA">
        <w:rPr>
          <w:rFonts w:eastAsia="Times New Roman"/>
          <w:color w:val="000000"/>
          <w:sz w:val="20"/>
          <w:szCs w:val="20"/>
        </w:rPr>
        <w:t xml:space="preserve"> Universities Arthritis Index </w:t>
      </w:r>
    </w:p>
    <w:p w14:paraId="6807C896" w14:textId="77777777" w:rsidR="00171FB3" w:rsidRPr="001E43CA" w:rsidRDefault="00B24AA2" w:rsidP="00171FB3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1E43CA">
        <w:rPr>
          <w:rFonts w:eastAsia="Times New Roman"/>
          <w:color w:val="000000"/>
          <w:sz w:val="20"/>
          <w:szCs w:val="20"/>
        </w:rPr>
        <w:t>VAS= Visual analog scale</w:t>
      </w:r>
      <w:r w:rsidR="00171FB3" w:rsidRPr="001E43CA">
        <w:rPr>
          <w:rFonts w:eastAsia="Times New Roman"/>
          <w:color w:val="000000"/>
          <w:sz w:val="20"/>
          <w:szCs w:val="20"/>
        </w:rPr>
        <w:t xml:space="preserve"> </w:t>
      </w:r>
    </w:p>
    <w:p w14:paraId="0DA716B6" w14:textId="77777777" w:rsidR="003C297B" w:rsidRDefault="003C297B" w:rsidP="00171FB3">
      <w:pPr>
        <w:autoSpaceDE w:val="0"/>
        <w:autoSpaceDN w:val="0"/>
        <w:adjustRightInd w:val="0"/>
        <w:spacing w:before="100" w:beforeAutospacing="1" w:after="0" w:line="240" w:lineRule="auto"/>
        <w:ind w:left="720" w:hanging="720"/>
        <w:rPr>
          <w:b/>
          <w:sz w:val="20"/>
          <w:szCs w:val="20"/>
        </w:rPr>
      </w:pPr>
    </w:p>
    <w:p w14:paraId="5E1EED07" w14:textId="77777777" w:rsidR="00CF551F" w:rsidRPr="001E43CA" w:rsidRDefault="00171FB3" w:rsidP="001E43CA">
      <w:pPr>
        <w:autoSpaceDE w:val="0"/>
        <w:autoSpaceDN w:val="0"/>
        <w:adjustRightInd w:val="0"/>
        <w:spacing w:before="100" w:beforeAutospacing="1" w:after="0" w:line="240" w:lineRule="auto"/>
        <w:rPr>
          <w:b/>
          <w:sz w:val="24"/>
          <w:szCs w:val="24"/>
        </w:rPr>
      </w:pPr>
      <w:r w:rsidRPr="001E43CA">
        <w:rPr>
          <w:b/>
          <w:sz w:val="24"/>
          <w:szCs w:val="24"/>
        </w:rPr>
        <w:t>References</w:t>
      </w:r>
      <w:r w:rsidR="00CF551F" w:rsidRPr="001E43CA">
        <w:rPr>
          <w:b/>
          <w:sz w:val="24"/>
          <w:szCs w:val="24"/>
        </w:rPr>
        <w:t>:</w:t>
      </w:r>
    </w:p>
    <w:p w14:paraId="63780620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Adamson DL, Webb CM, Collins P. Esterified estrogens combined with methyltestosterone improve emotional well-being in postmenopausal women with chest pain and normal coronary angiograms. </w:t>
      </w:r>
      <w:r w:rsidRPr="001E43CA">
        <w:rPr>
          <w:i/>
          <w:iCs/>
        </w:rPr>
        <w:t>Menopause</w:t>
      </w:r>
      <w:r w:rsidRPr="001E43CA">
        <w:rPr>
          <w:iCs/>
        </w:rPr>
        <w:t xml:space="preserve"> </w:t>
      </w:r>
      <w:r w:rsidRPr="001E43CA">
        <w:t>2001</w:t>
      </w:r>
      <w:r w:rsidRPr="001E43CA">
        <w:rPr>
          <w:iCs/>
        </w:rPr>
        <w:t>; 8:</w:t>
      </w:r>
      <w:r w:rsidRPr="001E43CA">
        <w:t xml:space="preserve"> 233-238.</w:t>
      </w:r>
    </w:p>
    <w:p w14:paraId="0E8FD8A3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Afdhal NH, Dieterich DT, Pockros PJ</w:t>
      </w:r>
      <w:r w:rsidR="00C17F3E" w:rsidRPr="001E43CA">
        <w:t>,</w:t>
      </w:r>
      <w:r w:rsidRPr="001E43CA">
        <w:t xml:space="preserve"> </w:t>
      </w:r>
      <w:r w:rsidR="00C17F3E" w:rsidRPr="001E43CA">
        <w:t xml:space="preserve">Schiff ER, Shiffman ML, Sulkowski, MS </w:t>
      </w:r>
      <w:r w:rsidRPr="001E43CA">
        <w:t xml:space="preserve">et al. Epoetin alfa maintains ribavirin dose in HCV-infected patients: A prospective, double-blind, randomized controlled study. </w:t>
      </w:r>
      <w:r w:rsidRPr="001E43CA">
        <w:rPr>
          <w:i/>
        </w:rPr>
        <w:t>Gastroenterology</w:t>
      </w:r>
      <w:r w:rsidRPr="001E43CA">
        <w:t xml:space="preserve"> 2004;</w:t>
      </w:r>
      <w:r w:rsidR="00353701" w:rsidRPr="001E43CA">
        <w:t xml:space="preserve"> </w:t>
      </w:r>
      <w:r w:rsidRPr="001E43CA">
        <w:t>126:1302-1311.</w:t>
      </w:r>
    </w:p>
    <w:p w14:paraId="3F76A4FB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Albert RK, Connett  J, Bailey WC, </w:t>
      </w:r>
      <w:r w:rsidR="00C17F3E" w:rsidRPr="001E43CA">
        <w:t xml:space="preserve">Casaburi R, Cooper JAD, Criner GJ, </w:t>
      </w:r>
      <w:r w:rsidR="00384956" w:rsidRPr="001E43CA">
        <w:t>et al.</w:t>
      </w:r>
      <w:r w:rsidRPr="001E43CA">
        <w:t xml:space="preserve"> Azithromycin for Prevention of Exacerbations of COPD. </w:t>
      </w:r>
      <w:r w:rsidRPr="001E43CA">
        <w:rPr>
          <w:i/>
        </w:rPr>
        <w:t>New England Journal of Medicine</w:t>
      </w:r>
      <w:r w:rsidRPr="001E43CA">
        <w:t xml:space="preserve"> 2011; 365: 689-698.</w:t>
      </w:r>
      <w:r w:rsidR="003B2707" w:rsidRPr="001E43CA">
        <w:t xml:space="preserve"> </w:t>
      </w:r>
      <w:r w:rsidR="003B2707" w:rsidRPr="001E43CA">
        <w:rPr>
          <w:color w:val="000000"/>
          <w:shd w:val="clear" w:color="auto" w:fill="FFFFFF"/>
        </w:rPr>
        <w:t>doi: 10.1056/NEJMoa1104623</w:t>
      </w:r>
    </w:p>
    <w:p w14:paraId="45A3FAC3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Arnold LM, Chatamra K, Hirsch I,  Stoker M. Safety and efficacy of esreboxetine in patients with fibromyalgia: An 8-week, multicenter, randomized, double-blind, placebo-controlled study. </w:t>
      </w:r>
      <w:r w:rsidRPr="001E43CA">
        <w:rPr>
          <w:i/>
          <w:iCs/>
        </w:rPr>
        <w:t>Clinical Therapy</w:t>
      </w:r>
      <w:r w:rsidRPr="001E43CA">
        <w:rPr>
          <w:iCs/>
        </w:rPr>
        <w:t xml:space="preserve"> </w:t>
      </w:r>
      <w:r w:rsidRPr="001E43CA">
        <w:t>2010;</w:t>
      </w:r>
      <w:r w:rsidRPr="001E43CA">
        <w:rPr>
          <w:iCs/>
        </w:rPr>
        <w:t xml:space="preserve"> 32:</w:t>
      </w:r>
      <w:r w:rsidRPr="001E43CA">
        <w:t xml:space="preserve"> 1618-1632.</w:t>
      </w:r>
      <w:r w:rsidR="003B2707" w:rsidRPr="001E43CA">
        <w:t xml:space="preserve"> </w:t>
      </w:r>
      <w:r w:rsidR="003B2707" w:rsidRPr="001E43CA">
        <w:rPr>
          <w:color w:val="000000"/>
          <w:shd w:val="clear" w:color="auto" w:fill="FFFFFF"/>
        </w:rPr>
        <w:t>doi: 10.1016/j.clinthera.2010.08.003</w:t>
      </w:r>
    </w:p>
    <w:p w14:paraId="3ED7F2EA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Arnold LM, Gendreau RM, Palmer RH, Gendreau JF, Wang Y. Efficacy and safety of milnacipran 100 mg/day in patients with fibromyalgia: results of a randomized, double-blind, placebo-controlled trial. </w:t>
      </w:r>
      <w:r w:rsidRPr="001E43CA">
        <w:rPr>
          <w:i/>
          <w:iCs/>
        </w:rPr>
        <w:t>Arthritis and Rheumatology</w:t>
      </w:r>
      <w:r w:rsidRPr="001E43CA">
        <w:rPr>
          <w:iCs/>
        </w:rPr>
        <w:t xml:space="preserve"> </w:t>
      </w:r>
      <w:r w:rsidRPr="001E43CA">
        <w:t xml:space="preserve">2010; </w:t>
      </w:r>
      <w:r w:rsidRPr="001E43CA">
        <w:rPr>
          <w:iCs/>
        </w:rPr>
        <w:t>62:</w:t>
      </w:r>
      <w:r w:rsidRPr="001E43CA">
        <w:t xml:space="preserve"> 2745-2756.</w:t>
      </w:r>
      <w:r w:rsidR="003B2707" w:rsidRPr="001E43CA">
        <w:t xml:space="preserve"> </w:t>
      </w:r>
      <w:r w:rsidR="003B2707" w:rsidRPr="001E43CA">
        <w:rPr>
          <w:color w:val="000000"/>
          <w:shd w:val="clear" w:color="auto" w:fill="FFFFFF"/>
        </w:rPr>
        <w:t>doi: 10.1002/art.27559</w:t>
      </w:r>
    </w:p>
    <w:p w14:paraId="7D8EE04F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Arnold LM, Clauw D, Wang F, Ahl J, Gaynor PJ, Wohlreich MM.  Flexible dosed duloxetine in the treatment of fibromyalgia: a randomized, double-blind, placebo-controlled trial. </w:t>
      </w:r>
      <w:r w:rsidRPr="001E43CA">
        <w:rPr>
          <w:i/>
          <w:iCs/>
        </w:rPr>
        <w:t>Journal of Rheumatology</w:t>
      </w:r>
      <w:r w:rsidRPr="001E43CA">
        <w:rPr>
          <w:iCs/>
        </w:rPr>
        <w:t xml:space="preserve"> </w:t>
      </w:r>
      <w:r w:rsidRPr="001E43CA">
        <w:t>2010;</w:t>
      </w:r>
      <w:r w:rsidRPr="001E43CA">
        <w:rPr>
          <w:iCs/>
        </w:rPr>
        <w:t xml:space="preserve"> 37:</w:t>
      </w:r>
      <w:r w:rsidRPr="001E43CA">
        <w:t xml:space="preserve"> 2578-2586.</w:t>
      </w:r>
      <w:r w:rsidR="003B2707" w:rsidRPr="001E43CA">
        <w:t xml:space="preserve"> </w:t>
      </w:r>
      <w:r w:rsidR="003B2707" w:rsidRPr="001E43CA">
        <w:rPr>
          <w:color w:val="000000"/>
          <w:shd w:val="clear" w:color="auto" w:fill="FFFFFF"/>
        </w:rPr>
        <w:t>doi: 10.3899/jrheum.100365</w:t>
      </w:r>
    </w:p>
    <w:p w14:paraId="6D4026B7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Arnold LM, Lu YL, Crofford LJ</w:t>
      </w:r>
      <w:r w:rsidR="00A91533" w:rsidRPr="001E43CA">
        <w:t>,</w:t>
      </w:r>
      <w:r w:rsidRPr="001E43CA">
        <w:t xml:space="preserve"> </w:t>
      </w:r>
      <w:r w:rsidR="00C17F3E" w:rsidRPr="001E43CA">
        <w:t xml:space="preserve">Wohlreich M, Detke MJ, Iyengar S, </w:t>
      </w:r>
      <w:r w:rsidRPr="001E43CA">
        <w:t xml:space="preserve">et al. A double-blind, multicenter trial comparing Duloxetine with placebo in the treatment of fibromyalgia patients with or without major depressive disorder. </w:t>
      </w:r>
      <w:r w:rsidRPr="001E43CA">
        <w:rPr>
          <w:i/>
        </w:rPr>
        <w:t>Arthritis and Rheumatism</w:t>
      </w:r>
      <w:r w:rsidRPr="001E43CA">
        <w:t xml:space="preserve"> 2004;</w:t>
      </w:r>
      <w:r w:rsidR="00353701" w:rsidRPr="001E43CA">
        <w:t xml:space="preserve"> </w:t>
      </w:r>
      <w:r w:rsidRPr="001E43CA">
        <w:t>50:2974-2984.</w:t>
      </w:r>
    </w:p>
    <w:p w14:paraId="511A2999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Bennett RM, Kamin M, Karim R, Rosenthal N. Tramadol and acetaminophen combination tablets in the treatment of fibromyalgia pain: A double-blind, randomized, placebo-controlled study. </w:t>
      </w:r>
      <w:r w:rsidRPr="001E43CA">
        <w:rPr>
          <w:i/>
        </w:rPr>
        <w:t>American Journal of Medicine</w:t>
      </w:r>
      <w:r w:rsidRPr="001E43CA">
        <w:t xml:space="preserve"> 2003;</w:t>
      </w:r>
      <w:r w:rsidR="00353701" w:rsidRPr="001E43CA">
        <w:t xml:space="preserve"> </w:t>
      </w:r>
      <w:r w:rsidR="00057532" w:rsidRPr="001E43CA">
        <w:t>114</w:t>
      </w:r>
      <w:r w:rsidRPr="001E43CA">
        <w:t>:537-545.</w:t>
      </w:r>
    </w:p>
    <w:p w14:paraId="73BABACE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>Blockmans D, Persoons P, Van HB, Lejeune M, Bobbaers H. Combination therapy with hydrocortisone and fludrocortisone does not improve symptoms in chronic fatigue syndrome: a randomized, placebo-controlled, double-blind, crossover study.</w:t>
      </w:r>
      <w:r w:rsidRPr="001E43CA">
        <w:rPr>
          <w:i/>
        </w:rPr>
        <w:t xml:space="preserve"> </w:t>
      </w:r>
      <w:r w:rsidR="00353701" w:rsidRPr="001E43CA">
        <w:rPr>
          <w:i/>
          <w:iCs/>
        </w:rPr>
        <w:t>American Journal of Medicine</w:t>
      </w:r>
      <w:r w:rsidR="00353701" w:rsidRPr="001E43CA">
        <w:rPr>
          <w:iCs/>
        </w:rPr>
        <w:t xml:space="preserve"> </w:t>
      </w:r>
      <w:r w:rsidRPr="001E43CA">
        <w:t>2003;</w:t>
      </w:r>
      <w:r w:rsidRPr="001E43CA">
        <w:rPr>
          <w:iCs/>
        </w:rPr>
        <w:t xml:space="preserve"> 114:</w:t>
      </w:r>
      <w:r w:rsidRPr="001E43CA">
        <w:t xml:space="preserve"> 736-741.</w:t>
      </w:r>
    </w:p>
    <w:p w14:paraId="5D9D6413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Botoni FA, Poole-Wilson PA, Ribeiro AL</w:t>
      </w:r>
      <w:r w:rsidR="00A91533" w:rsidRPr="001E43CA">
        <w:t>,</w:t>
      </w:r>
      <w:r w:rsidRPr="001E43CA">
        <w:t xml:space="preserve"> </w:t>
      </w:r>
      <w:r w:rsidR="00C17F3E" w:rsidRPr="001E43CA">
        <w:t xml:space="preserve">Okonko DO, Oliviera BM, Pinto AS, </w:t>
      </w:r>
      <w:r w:rsidRPr="001E43CA">
        <w:t xml:space="preserve">et al. A randomized trial of carvedilol after renin-angiotensin system inhibition in chronic Chagas cardiomyopathy. </w:t>
      </w:r>
      <w:r w:rsidRPr="001E43CA">
        <w:rPr>
          <w:i/>
        </w:rPr>
        <w:t>American Heart Journal</w:t>
      </w:r>
      <w:r w:rsidRPr="001E43CA">
        <w:t xml:space="preserve"> 2007;</w:t>
      </w:r>
      <w:r w:rsidR="00353701" w:rsidRPr="001E43CA">
        <w:t xml:space="preserve"> </w:t>
      </w:r>
      <w:r w:rsidRPr="001E43CA">
        <w:t>153:544-548.</w:t>
      </w:r>
    </w:p>
    <w:p w14:paraId="7A1514D3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Branco JC, Zachrisson O, Perrot S, Mainguy Y. A European multicenter randomized double-blind placebo-controlled monotherapy clinical trial of milnacipran in treatment of fibromyalgia. </w:t>
      </w:r>
      <w:r w:rsidRPr="001E43CA">
        <w:rPr>
          <w:i/>
          <w:iCs/>
        </w:rPr>
        <w:t>Journal of Rheumatology</w:t>
      </w:r>
      <w:r w:rsidRPr="001E43CA">
        <w:rPr>
          <w:iCs/>
        </w:rPr>
        <w:t xml:space="preserve"> </w:t>
      </w:r>
      <w:r w:rsidRPr="001E43CA">
        <w:t>2010;</w:t>
      </w:r>
      <w:r w:rsidRPr="001E43CA">
        <w:rPr>
          <w:iCs/>
        </w:rPr>
        <w:t xml:space="preserve"> 37:</w:t>
      </w:r>
      <w:r w:rsidRPr="001E43CA">
        <w:t xml:space="preserve"> 851-859.</w:t>
      </w:r>
      <w:r w:rsidR="003B2707" w:rsidRPr="001E43CA">
        <w:t xml:space="preserve"> </w:t>
      </w:r>
      <w:r w:rsidR="003B2707" w:rsidRPr="001E43CA">
        <w:rPr>
          <w:color w:val="000000"/>
          <w:shd w:val="clear" w:color="auto" w:fill="FFFFFF"/>
        </w:rPr>
        <w:t>doi: 10.3899/jrheum.090884</w:t>
      </w:r>
    </w:p>
    <w:p w14:paraId="15CCE063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Brandes JL, Kudrow DB, Rothrock JF, Rupnow MFT, Fairclough DL, Greenberg SJ. Assessing the ability of topiramate to improve the daily activities of patients with migraine. </w:t>
      </w:r>
      <w:r w:rsidRPr="001E43CA">
        <w:rPr>
          <w:i/>
        </w:rPr>
        <w:t>Mayo Clinic Proceedings</w:t>
      </w:r>
      <w:r w:rsidRPr="001E43CA">
        <w:t xml:space="preserve"> 2006;</w:t>
      </w:r>
      <w:r w:rsidR="00353701" w:rsidRPr="001E43CA">
        <w:t xml:space="preserve"> </w:t>
      </w:r>
      <w:r w:rsidRPr="001E43CA">
        <w:t>81:1311-1319.</w:t>
      </w:r>
    </w:p>
    <w:p w14:paraId="6FC8E1A5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Brass EP, Anthony R, Cobb FR, Koda I, Jiao J, Hiatt WR. The novel phosphodiesterase inhibitor NM-702 improves claudication- limited exercise performance in patients with peripheral arterial disease. </w:t>
      </w:r>
      <w:r w:rsidRPr="001E43CA">
        <w:rPr>
          <w:i/>
        </w:rPr>
        <w:t>Journal of the American College of Cardiology</w:t>
      </w:r>
      <w:r w:rsidRPr="001E43CA">
        <w:t xml:space="preserve"> 2006;</w:t>
      </w:r>
      <w:r w:rsidR="0083104F" w:rsidRPr="001E43CA">
        <w:t xml:space="preserve"> </w:t>
      </w:r>
      <w:r w:rsidRPr="001E43CA">
        <w:t>48:2539-2545.</w:t>
      </w:r>
    </w:p>
    <w:p w14:paraId="0885732D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Budzynski J, Pulkowski G, Suppan K, </w:t>
      </w:r>
      <w:r w:rsidR="00C17F3E" w:rsidRPr="001E43CA">
        <w:t xml:space="preserve">Fabisiak J, Majer M, Klopocka M, </w:t>
      </w:r>
      <w:r w:rsidRPr="001E43CA">
        <w:t xml:space="preserve">et al. Improvement in health-related quality of life after therapy with omeprazole in patients with coronary artery disease and recurrent angina-like chest pain. A double-blind, placebo-controlled trial of the SF-36 survey. </w:t>
      </w:r>
      <w:r w:rsidRPr="001E43CA">
        <w:rPr>
          <w:i/>
        </w:rPr>
        <w:t>Health and Quality of Life Outcomes</w:t>
      </w:r>
      <w:r w:rsidRPr="001E43CA">
        <w:t xml:space="preserve"> 2011; 9:77</w:t>
      </w:r>
      <w:r w:rsidR="003B2707" w:rsidRPr="001E43CA">
        <w:t xml:space="preserve"> </w:t>
      </w:r>
      <w:r w:rsidR="003B2707" w:rsidRPr="001E43CA">
        <w:rPr>
          <w:color w:val="000000"/>
          <w:shd w:val="clear" w:color="auto" w:fill="FFFFFF"/>
        </w:rPr>
        <w:t>doi: 10.1186/1477-7525-9-77</w:t>
      </w:r>
    </w:p>
    <w:p w14:paraId="02A03F1F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Casaburi R, Mahler DA, Jones PW</w:t>
      </w:r>
      <w:r w:rsidR="00A91533" w:rsidRPr="001E43CA">
        <w:t>,</w:t>
      </w:r>
      <w:r w:rsidRPr="001E43CA">
        <w:t xml:space="preserve"> </w:t>
      </w:r>
      <w:r w:rsidR="00C17F3E" w:rsidRPr="001E43CA">
        <w:t xml:space="preserve">Wanner A, San PG, ZuWallack RL, </w:t>
      </w:r>
      <w:r w:rsidRPr="001E43CA">
        <w:t xml:space="preserve">et al. A long-term evaluation of once-daily inhaled tiotropium in chronic obstructive pulmonary disease. </w:t>
      </w:r>
      <w:r w:rsidRPr="001E43CA">
        <w:rPr>
          <w:i/>
        </w:rPr>
        <w:t>European Respiratory Journal</w:t>
      </w:r>
      <w:r w:rsidRPr="001E43CA">
        <w:t xml:space="preserve"> 2002;</w:t>
      </w:r>
      <w:r w:rsidR="00353701" w:rsidRPr="001E43CA">
        <w:t xml:space="preserve"> </w:t>
      </w:r>
      <w:r w:rsidRPr="001E43CA">
        <w:t>19:217-24.</w:t>
      </w:r>
    </w:p>
    <w:p w14:paraId="58A23D76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Chappell AS, Bradley LA, Wiltse C, Detke MJ, D'Souza DN, Spaeth M. A six-month double-blind, placebo-controlled, randomized clinical trial of duloxetine for the treatment of fibromyalgia. </w:t>
      </w:r>
      <w:r w:rsidRPr="001E43CA">
        <w:rPr>
          <w:i/>
          <w:iCs/>
        </w:rPr>
        <w:t>International Journal of General Medicine</w:t>
      </w:r>
      <w:r w:rsidRPr="001E43CA">
        <w:rPr>
          <w:iCs/>
        </w:rPr>
        <w:t xml:space="preserve"> </w:t>
      </w:r>
      <w:r w:rsidRPr="001E43CA">
        <w:t>2008;</w:t>
      </w:r>
      <w:r w:rsidRPr="001E43CA">
        <w:rPr>
          <w:iCs/>
        </w:rPr>
        <w:t xml:space="preserve"> 1:</w:t>
      </w:r>
      <w:r w:rsidRPr="001E43CA">
        <w:t xml:space="preserve"> 91-102.</w:t>
      </w:r>
    </w:p>
    <w:p w14:paraId="631CB05C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lastRenderedPageBreak/>
        <w:t xml:space="preserve">Chatterton ML, Scott-Lennox J, Wu AW, Scott J. Quality of life and treatment satisfaction after the addition of Lamivudine or Lamivudine plus Loviride to Zidovudine-containing regimens in treatment-experienced patients with HIV infection. </w:t>
      </w:r>
      <w:r w:rsidRPr="001E43CA">
        <w:rPr>
          <w:i/>
        </w:rPr>
        <w:t>Pharmacoeconomics</w:t>
      </w:r>
      <w:r w:rsidRPr="001E43CA">
        <w:t xml:space="preserve"> 1999;</w:t>
      </w:r>
      <w:r w:rsidR="00353701" w:rsidRPr="001E43CA">
        <w:t xml:space="preserve"> </w:t>
      </w:r>
      <w:r w:rsidR="00524CB0" w:rsidRPr="001E43CA">
        <w:t>15</w:t>
      </w:r>
      <w:r w:rsidRPr="001E43CA">
        <w:t>:</w:t>
      </w:r>
      <w:r w:rsidR="00524CB0" w:rsidRPr="001E43CA">
        <w:t xml:space="preserve"> </w:t>
      </w:r>
      <w:r w:rsidRPr="001E43CA">
        <w:t>67-74.</w:t>
      </w:r>
    </w:p>
    <w:p w14:paraId="5EA697C1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Chervinsky P, Nelson HS, Bernstein DI, Berkowitz RA, Siegel SC. Comparison of Mometasone Furoate administered by metered dose inhaler with Beclomethasone Dipropionate. </w:t>
      </w:r>
      <w:r w:rsidRPr="001E43CA">
        <w:rPr>
          <w:i/>
        </w:rPr>
        <w:t>International Journal of Clinical Practice</w:t>
      </w:r>
      <w:r w:rsidRPr="001E43CA">
        <w:t xml:space="preserve"> 2002;</w:t>
      </w:r>
      <w:r w:rsidR="00353701" w:rsidRPr="001E43CA">
        <w:t xml:space="preserve"> </w:t>
      </w:r>
      <w:r w:rsidRPr="001E43CA">
        <w:t>56:419-425.</w:t>
      </w:r>
    </w:p>
    <w:p w14:paraId="3818BB41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Choi-Kwon S, Choi J, Kwon SU, Kang DW, Kim JS. Fluoxetine improves the quality of life in patients with poststroke emotional disturbances. </w:t>
      </w:r>
      <w:r w:rsidRPr="001E43CA">
        <w:rPr>
          <w:i/>
        </w:rPr>
        <w:t>Cerebrovascular Diseases</w:t>
      </w:r>
      <w:r w:rsidRPr="001E43CA">
        <w:t xml:space="preserve"> 2008;</w:t>
      </w:r>
      <w:r w:rsidR="00353701" w:rsidRPr="001E43CA">
        <w:t xml:space="preserve"> </w:t>
      </w:r>
      <w:r w:rsidR="00057532" w:rsidRPr="001E43CA">
        <w:t>26</w:t>
      </w:r>
      <w:r w:rsidRPr="001E43CA">
        <w:t>:266-271.</w:t>
      </w:r>
      <w:r w:rsidR="003B2707" w:rsidRPr="001E43CA">
        <w:t xml:space="preserve"> </w:t>
      </w:r>
      <w:r w:rsidR="003B2707" w:rsidRPr="001E43CA">
        <w:rPr>
          <w:color w:val="000000"/>
          <w:shd w:val="clear" w:color="auto" w:fill="FFFFFF"/>
        </w:rPr>
        <w:t>doi: 10.1159/000147454</w:t>
      </w:r>
    </w:p>
    <w:p w14:paraId="27D474EC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Clauw DJ, Mease P, Palmer RH, Gendreau RM, Wang Y. Milnacipran for the treatment of fibromyalgia in adults: A 15-week, multicenter, randomized, double-blind, placebo-controlled, multiple-dose clinical trial. </w:t>
      </w:r>
      <w:r w:rsidRPr="001E43CA">
        <w:rPr>
          <w:i/>
        </w:rPr>
        <w:t>Clinical Therapeutics</w:t>
      </w:r>
      <w:r w:rsidRPr="001E43CA">
        <w:t xml:space="preserve"> 2008;</w:t>
      </w:r>
      <w:r w:rsidR="00353701" w:rsidRPr="001E43CA">
        <w:t xml:space="preserve"> </w:t>
      </w:r>
      <w:r w:rsidRPr="001E43CA">
        <w:t>30:1988-2004.</w:t>
      </w:r>
      <w:r w:rsidR="003B2707" w:rsidRPr="001E43CA">
        <w:t xml:space="preserve"> </w:t>
      </w:r>
      <w:r w:rsidR="003B2707" w:rsidRPr="001E43CA">
        <w:rPr>
          <w:color w:val="000000"/>
          <w:shd w:val="clear" w:color="auto" w:fill="FFFFFF"/>
        </w:rPr>
        <w:t>doi: 10.1016/j.clinthera.2008.11.009</w:t>
      </w:r>
    </w:p>
    <w:p w14:paraId="1C964014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Cook D, Guyatt G, Wong E</w:t>
      </w:r>
      <w:r w:rsidR="00A91533" w:rsidRPr="001E43CA">
        <w:t>,</w:t>
      </w:r>
      <w:r w:rsidRPr="001E43CA">
        <w:t xml:space="preserve"> </w:t>
      </w:r>
      <w:r w:rsidR="00C17F3E" w:rsidRPr="001E43CA">
        <w:t xml:space="preserve">Goldstein R, Bedard M, Austin P, </w:t>
      </w:r>
      <w:r w:rsidRPr="001E43CA">
        <w:t xml:space="preserve">et al. Regular versus as-needed short-acting inhaled beta-agonist therapy for chronic obstructive pulmonary disease. </w:t>
      </w:r>
      <w:r w:rsidRPr="001E43CA">
        <w:rPr>
          <w:i/>
        </w:rPr>
        <w:t>American Journal of Respiratory and Critical Care Medicine</w:t>
      </w:r>
      <w:r w:rsidRPr="001E43CA">
        <w:t xml:space="preserve"> 2001;</w:t>
      </w:r>
      <w:r w:rsidR="00353701" w:rsidRPr="001E43CA">
        <w:t xml:space="preserve"> </w:t>
      </w:r>
      <w:r w:rsidRPr="001E43CA">
        <w:t>163:85-90.</w:t>
      </w:r>
    </w:p>
    <w:p w14:paraId="4B24F789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Coombs JH, Bloom BJ, Breedveld FC</w:t>
      </w:r>
      <w:r w:rsidR="00A91533" w:rsidRPr="001E43CA">
        <w:t>,</w:t>
      </w:r>
      <w:r w:rsidRPr="001E43CA">
        <w:t xml:space="preserve"> </w:t>
      </w:r>
      <w:r w:rsidR="00A91533" w:rsidRPr="001E43CA">
        <w:t xml:space="preserve">Fletcher MP, Gruben D, Kremer JM, </w:t>
      </w:r>
      <w:r w:rsidRPr="001E43CA">
        <w:t xml:space="preserve">et al. Improved pain, physical functioning and health status in patients with rheumatoid arthritis treated with CP-690,550, an orally active Janus kinase (JAK) inhibitor: results from a randomised, double-blind, placebo-controlled trial. </w:t>
      </w:r>
      <w:r w:rsidRPr="001E43CA">
        <w:rPr>
          <w:i/>
        </w:rPr>
        <w:t>Annals of Rheumatic Diseases</w:t>
      </w:r>
      <w:r w:rsidRPr="001E43CA">
        <w:t xml:space="preserve"> 2010;</w:t>
      </w:r>
      <w:r w:rsidR="00353701" w:rsidRPr="001E43CA">
        <w:t xml:space="preserve"> </w:t>
      </w:r>
      <w:r w:rsidRPr="001E43CA">
        <w:t>69:413-416.</w:t>
      </w:r>
      <w:r w:rsidR="003B2707" w:rsidRPr="001E43CA">
        <w:t xml:space="preserve"> </w:t>
      </w:r>
      <w:r w:rsidR="003B2707" w:rsidRPr="001E43CA">
        <w:rPr>
          <w:color w:val="000000"/>
          <w:shd w:val="clear" w:color="auto" w:fill="FFFFFF"/>
        </w:rPr>
        <w:t>doi: 10.1136/ard.2009.108159</w:t>
      </w:r>
    </w:p>
    <w:p w14:paraId="64392C6B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Cunningham J, Danese M, Olson K, Klassen P, Chertow GM. Effects of the calcimimetic cinacalcet HCl on cardiovascular disease, fracture, and health-related quality of life in secondary hyperparathyroidism. </w:t>
      </w:r>
      <w:r w:rsidRPr="001E43CA">
        <w:rPr>
          <w:i/>
        </w:rPr>
        <w:t>Kidney International</w:t>
      </w:r>
      <w:r w:rsidRPr="001E43CA">
        <w:t xml:space="preserve"> 2005;</w:t>
      </w:r>
      <w:r w:rsidR="00353701" w:rsidRPr="001E43CA">
        <w:t xml:space="preserve"> </w:t>
      </w:r>
      <w:r w:rsidRPr="001E43CA">
        <w:t>68:1793-1800.</w:t>
      </w:r>
    </w:p>
    <w:p w14:paraId="0069E30F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Dahlof C, Loder E, Diamond M, Rupnow M, Papadopoulos G, Mao L. The impact of migraine prevention on daily activities: A longitudinal and responder analysis from three topiramate placebo-controlled clinical trials - art. no. 56. </w:t>
      </w:r>
      <w:r w:rsidRPr="001E43CA">
        <w:rPr>
          <w:i/>
        </w:rPr>
        <w:t>Health and Quality of Life Outcomes</w:t>
      </w:r>
      <w:r w:rsidRPr="001E43CA">
        <w:t xml:space="preserve"> 2007;</w:t>
      </w:r>
      <w:r w:rsidR="00353701" w:rsidRPr="001E43CA">
        <w:t xml:space="preserve"> </w:t>
      </w:r>
      <w:r w:rsidRPr="001E43CA">
        <w:t>5:</w:t>
      </w:r>
      <w:r w:rsidR="00353701" w:rsidRPr="001E43CA">
        <w:t xml:space="preserve"> </w:t>
      </w:r>
      <w:r w:rsidRPr="001E43CA">
        <w:t>56.</w:t>
      </w:r>
    </w:p>
    <w:p w14:paraId="79387649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Davis A, Lippman J, Godwin A, Olson W, Kafrissen M. Triphasic Norgestimate/Ethinyl Estradiol oral contraceptive for the treatment of dysfunctional uterine bleeding. </w:t>
      </w:r>
      <w:r w:rsidRPr="001E43CA">
        <w:rPr>
          <w:i/>
        </w:rPr>
        <w:t>Obstetrics and Gynecology</w:t>
      </w:r>
      <w:r w:rsidRPr="001E43CA">
        <w:t xml:space="preserve"> 2000;</w:t>
      </w:r>
      <w:r w:rsidR="00353701" w:rsidRPr="001E43CA">
        <w:t xml:space="preserve"> </w:t>
      </w:r>
      <w:r w:rsidR="00524CB0" w:rsidRPr="001E43CA">
        <w:t>96: 913-920</w:t>
      </w:r>
      <w:r w:rsidRPr="001E43CA">
        <w:t>.</w:t>
      </w:r>
    </w:p>
    <w:p w14:paraId="061EC570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Davis EL, El Khoudary SR, Talbott EO, Davis J, Regan LJ. Safety and efficacy of the use of intravesical and oral pentosan polysulfate sodium for interstitial cystitis: A randomized double-blind clinical trial.</w:t>
      </w:r>
      <w:r w:rsidRPr="001E43CA">
        <w:rPr>
          <w:i/>
        </w:rPr>
        <w:t xml:space="preserve"> Journal of Urology</w:t>
      </w:r>
      <w:r w:rsidRPr="001E43CA">
        <w:t xml:space="preserve"> 2008;</w:t>
      </w:r>
      <w:r w:rsidR="0083104F" w:rsidRPr="001E43CA">
        <w:t xml:space="preserve"> </w:t>
      </w:r>
      <w:r w:rsidRPr="001E43CA">
        <w:t>179:177-185.</w:t>
      </w:r>
    </w:p>
    <w:p w14:paraId="6588FF60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Davis JC, Jr., Revicki D, van der Heijde DM</w:t>
      </w:r>
      <w:r w:rsidR="00A91533" w:rsidRPr="001E43CA">
        <w:t>, Rentz AM, Wong RL, Kupper H,</w:t>
      </w:r>
      <w:r w:rsidRPr="001E43CA">
        <w:t xml:space="preserve"> et al. Health-related quality of life outcomes in patients with active ankylosing spondylitis treated with adalimumab: Results from a randomized controlled study. </w:t>
      </w:r>
      <w:r w:rsidRPr="001E43CA">
        <w:rPr>
          <w:i/>
        </w:rPr>
        <w:t>Arthritis and Rheumatism</w:t>
      </w:r>
      <w:r w:rsidRPr="001E43CA">
        <w:t xml:space="preserve"> 2007;</w:t>
      </w:r>
      <w:r w:rsidR="0083104F" w:rsidRPr="001E43CA">
        <w:t xml:space="preserve"> </w:t>
      </w:r>
      <w:r w:rsidRPr="001E43CA">
        <w:t>57:1050-1057.</w:t>
      </w:r>
    </w:p>
    <w:p w14:paraId="53B9EDBA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Dodel R, Spottke A, Gerhard A, </w:t>
      </w:r>
      <w:r w:rsidR="00A91533" w:rsidRPr="001E43CA">
        <w:t xml:space="preserve">Reuss A, Reinecker S, Schimke N, </w:t>
      </w:r>
      <w:r w:rsidR="00043E6E" w:rsidRPr="001E43CA">
        <w:t>et al</w:t>
      </w:r>
      <w:r w:rsidRPr="001E43CA">
        <w:t xml:space="preserve">. Minocycline 1-year therapy in multiple-system-atrophy: effect on clinical symptoms and [(11)C] (R)-PK11195 PET (MEMSA-trial)  </w:t>
      </w:r>
      <w:r w:rsidRPr="001E43CA">
        <w:rPr>
          <w:i/>
        </w:rPr>
        <w:t>Movement Disorders</w:t>
      </w:r>
      <w:r w:rsidRPr="001E43CA">
        <w:t xml:space="preserve"> 2010; 25:97-107. </w:t>
      </w:r>
      <w:r w:rsidR="000E27AE" w:rsidRPr="001E43CA">
        <w:rPr>
          <w:color w:val="000000"/>
          <w:shd w:val="clear" w:color="auto" w:fill="FFFFFF"/>
        </w:rPr>
        <w:t>doi: 10.1002/mds.22732</w:t>
      </w:r>
    </w:p>
    <w:p w14:paraId="1EE1C8F9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Dolor RJ, Witsell DL, Hellkamp AS, Williams JW, Jr., Califf RM, Simel DL. Comparison of Cefuroxime with or without intranasal Fluticasone for the treatment of rhinosinusitis. The CAFFS Trial: A randomized controlled trial. </w:t>
      </w:r>
      <w:r w:rsidRPr="001E43CA">
        <w:rPr>
          <w:i/>
        </w:rPr>
        <w:t>Journal of the American Medical Association</w:t>
      </w:r>
      <w:r w:rsidRPr="001E43CA">
        <w:t xml:space="preserve"> 2001; 286: 3097-105.</w:t>
      </w:r>
    </w:p>
    <w:p w14:paraId="56E7A81C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Eaton T, Fergusson W, Kolbe J, Lewis CA, West T. Short-burst oxygen therapy for COPD patients: a 6-month randomised, controlled study. </w:t>
      </w:r>
      <w:r w:rsidRPr="001E43CA">
        <w:rPr>
          <w:i/>
          <w:iCs/>
        </w:rPr>
        <w:t>European Respiratory Journal</w:t>
      </w:r>
      <w:r w:rsidRPr="001E43CA">
        <w:rPr>
          <w:iCs/>
        </w:rPr>
        <w:t xml:space="preserve"> </w:t>
      </w:r>
      <w:r w:rsidRPr="001E43CA">
        <w:t>2006;</w:t>
      </w:r>
      <w:r w:rsidRPr="001E43CA">
        <w:rPr>
          <w:iCs/>
        </w:rPr>
        <w:t xml:space="preserve"> 27:</w:t>
      </w:r>
      <w:r w:rsidRPr="001E43CA">
        <w:t xml:space="preserve"> 697-704.</w:t>
      </w:r>
    </w:p>
    <w:p w14:paraId="10292818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Ebbens FA, Scadding GK, Badia L, </w:t>
      </w:r>
      <w:r w:rsidR="00A91533" w:rsidRPr="001E43CA">
        <w:t xml:space="preserve">Hellings PW, Jorissen M, Mullol J, </w:t>
      </w:r>
      <w:r w:rsidRPr="001E43CA">
        <w:t xml:space="preserve">et al. Amphotericin B nasal lavages: not a solution for patients with chronic rhinosinusitis. </w:t>
      </w:r>
      <w:r w:rsidRPr="001E43CA">
        <w:rPr>
          <w:i/>
          <w:iCs/>
        </w:rPr>
        <w:t>Journal of Allergy and Clinical Immunology</w:t>
      </w:r>
      <w:r w:rsidRPr="001E43CA">
        <w:rPr>
          <w:iCs/>
        </w:rPr>
        <w:t xml:space="preserve"> </w:t>
      </w:r>
      <w:r w:rsidRPr="001E43CA">
        <w:t>2006;</w:t>
      </w:r>
      <w:r w:rsidRPr="001E43CA">
        <w:rPr>
          <w:iCs/>
        </w:rPr>
        <w:t xml:space="preserve"> 118:</w:t>
      </w:r>
      <w:r w:rsidRPr="001E43CA">
        <w:t xml:space="preserve"> 1149-1156.</w:t>
      </w:r>
    </w:p>
    <w:p w14:paraId="15F3E61B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Ehrich EW, Bolognese JA, Watson DJ, Kong SX. Effect of Rofecoxib therapy on measures of health-related quality of life in patients with osteoarthritis. </w:t>
      </w:r>
      <w:r w:rsidRPr="001E43CA">
        <w:rPr>
          <w:i/>
        </w:rPr>
        <w:t>American Journal of Managed Care</w:t>
      </w:r>
      <w:r w:rsidRPr="001E43CA">
        <w:t xml:space="preserve"> 2001;</w:t>
      </w:r>
      <w:r w:rsidR="00353701" w:rsidRPr="001E43CA">
        <w:t xml:space="preserve"> </w:t>
      </w:r>
      <w:r w:rsidRPr="001E43CA">
        <w:t>7:609-16.</w:t>
      </w:r>
    </w:p>
    <w:p w14:paraId="48CF54ED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Ellis CN, Mordin MM, Adler EY. Effects of Alefacept on health-related quality of life in patients with psoriasis - Results from a randomized, placebo-controlled phase II trial. </w:t>
      </w:r>
      <w:r w:rsidRPr="001E43CA">
        <w:rPr>
          <w:i/>
        </w:rPr>
        <w:t>American Journal of Clinical Dermatology</w:t>
      </w:r>
      <w:r w:rsidRPr="001E43CA">
        <w:t xml:space="preserve"> 2003;</w:t>
      </w:r>
      <w:r w:rsidR="00353701" w:rsidRPr="001E43CA">
        <w:t xml:space="preserve"> </w:t>
      </w:r>
      <w:r w:rsidR="00057532" w:rsidRPr="001E43CA">
        <w:t>4</w:t>
      </w:r>
      <w:r w:rsidRPr="001E43CA">
        <w:t>:131-139.</w:t>
      </w:r>
    </w:p>
    <w:p w14:paraId="54F9EE00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lastRenderedPageBreak/>
        <w:t xml:space="preserve">Emkey R, Rosenthal N, Wu SC, Jordan D, Kamin M. Efficacy and safety of tramadol/acetaminophen tablets (Ultracet) as add-on therapy for osteoarthritis pain in subjects receiving a COX-2 nonsteroidal antiinflammatory drug: a multicenter, randomized, double-blind, placebo-controlled trial. </w:t>
      </w:r>
      <w:r w:rsidRPr="001E43CA">
        <w:rPr>
          <w:i/>
          <w:iCs/>
        </w:rPr>
        <w:t>Journal of Rheumatology</w:t>
      </w:r>
      <w:r w:rsidRPr="001E43CA">
        <w:rPr>
          <w:iCs/>
        </w:rPr>
        <w:t xml:space="preserve"> </w:t>
      </w:r>
      <w:r w:rsidRPr="001E43CA">
        <w:t>2004;</w:t>
      </w:r>
      <w:r w:rsidRPr="001E43CA">
        <w:rPr>
          <w:iCs/>
        </w:rPr>
        <w:t xml:space="preserve"> 31:</w:t>
      </w:r>
      <w:r w:rsidRPr="001E43CA">
        <w:t xml:space="preserve"> 150-156.</w:t>
      </w:r>
    </w:p>
    <w:p w14:paraId="132C510A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Emmelot-Vonk MH, Verhaar HJ, Nakhai Pour HR, </w:t>
      </w:r>
      <w:r w:rsidR="00A91533" w:rsidRPr="001E43CA">
        <w:t xml:space="preserve">Aleman A, Lock TM, Bosch JL, </w:t>
      </w:r>
      <w:r w:rsidRPr="001E43CA">
        <w:t xml:space="preserve">et al. Effect of testosterone supplementation on functional mobility, cognition, and other parameters in older men: a randomized controlled trial. </w:t>
      </w:r>
      <w:r w:rsidRPr="001E43CA">
        <w:rPr>
          <w:i/>
          <w:iCs/>
        </w:rPr>
        <w:t>JAMA</w:t>
      </w:r>
      <w:r w:rsidRPr="001E43CA">
        <w:rPr>
          <w:iCs/>
        </w:rPr>
        <w:t xml:space="preserve"> </w:t>
      </w:r>
      <w:r w:rsidRPr="001E43CA">
        <w:t>2008;</w:t>
      </w:r>
      <w:r w:rsidRPr="001E43CA">
        <w:rPr>
          <w:iCs/>
        </w:rPr>
        <w:t xml:space="preserve"> 299</w:t>
      </w:r>
      <w:r w:rsidR="00057532" w:rsidRPr="001E43CA">
        <w:rPr>
          <w:iCs/>
        </w:rPr>
        <w:t>:</w:t>
      </w:r>
      <w:r w:rsidRPr="001E43CA">
        <w:t xml:space="preserve"> 39-52.</w:t>
      </w:r>
      <w:r w:rsidR="00EC4B60" w:rsidRPr="001E43CA">
        <w:t xml:space="preserve"> </w:t>
      </w:r>
      <w:r w:rsidR="00EC4B60" w:rsidRPr="001E43CA">
        <w:rPr>
          <w:color w:val="000000"/>
          <w:shd w:val="clear" w:color="auto" w:fill="FFFFFF"/>
        </w:rPr>
        <w:t>doi: 10.1001/jama.2007.51</w:t>
      </w:r>
    </w:p>
    <w:p w14:paraId="262DBAB6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Fallowfield L, Gagnon D, Zagari M </w:t>
      </w:r>
      <w:r w:rsidR="00ED3207" w:rsidRPr="001E43CA">
        <w:t xml:space="preserve">Cella D, Bresnahan B, Littlewood TJ, </w:t>
      </w:r>
      <w:r w:rsidRPr="001E43CA">
        <w:t xml:space="preserve">et al. Multivariate regression analyses of data from a randomised, double-blind, placebo-controlled study confirm quality of life benefit of epoetin alfa in patients receiving non-platinum chemotherapy. </w:t>
      </w:r>
      <w:r w:rsidRPr="001E43CA">
        <w:rPr>
          <w:i/>
        </w:rPr>
        <w:t>British Journal of Cancer</w:t>
      </w:r>
      <w:r w:rsidRPr="001E43CA">
        <w:t xml:space="preserve"> 2002; 87:1341-1353.</w:t>
      </w:r>
    </w:p>
    <w:p w14:paraId="436095EF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>Farup CE, Leidy NK, Murray M, Williams GR, Helbers L, Quigley EM</w:t>
      </w:r>
      <w:r w:rsidR="00EC4B60" w:rsidRPr="001E43CA">
        <w:t>.</w:t>
      </w:r>
      <w:r w:rsidRPr="001E43CA">
        <w:t xml:space="preserve">  Effect of domperidone on the health-related quality of life of patients with symptoms of diabetic gastroparesis. </w:t>
      </w:r>
      <w:r w:rsidRPr="001E43CA">
        <w:rPr>
          <w:i/>
          <w:iCs/>
        </w:rPr>
        <w:t>Diabetes Care</w:t>
      </w:r>
      <w:r w:rsidRPr="001E43CA">
        <w:rPr>
          <w:iCs/>
        </w:rPr>
        <w:t xml:space="preserve"> </w:t>
      </w:r>
      <w:r w:rsidRPr="001E43CA">
        <w:t>1998;</w:t>
      </w:r>
      <w:r w:rsidRPr="001E43CA">
        <w:rPr>
          <w:iCs/>
        </w:rPr>
        <w:t xml:space="preserve"> 21:</w:t>
      </w:r>
      <w:r w:rsidRPr="001E43CA">
        <w:t xml:space="preserve"> 1699-1706.</w:t>
      </w:r>
    </w:p>
    <w:p w14:paraId="6B64C60B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Fass R, Noelck N, Willis MR, </w:t>
      </w:r>
      <w:r w:rsidR="00ED3207" w:rsidRPr="001E43CA">
        <w:t xml:space="preserve">Navarro-Rodriguez T, Wilson K, Powers J, </w:t>
      </w:r>
      <w:r w:rsidR="00043E6E" w:rsidRPr="001E43CA">
        <w:t>et al.</w:t>
      </w:r>
      <w:r w:rsidRPr="001E43CA">
        <w:t xml:space="preserve"> The effect of esomeprazole 20 mg twice daily on acoustic and perception parameters of the voice in laryngopharyngeal reflux.  </w:t>
      </w:r>
      <w:r w:rsidRPr="001E43CA">
        <w:rPr>
          <w:i/>
        </w:rPr>
        <w:t>Neurogastroenterology and Motility</w:t>
      </w:r>
      <w:r w:rsidRPr="001E43CA">
        <w:t xml:space="preserve"> 2010; 22: 134-41</w:t>
      </w:r>
      <w:r w:rsidR="00EC4B60" w:rsidRPr="001E43CA">
        <w:t xml:space="preserve"> </w:t>
      </w:r>
      <w:r w:rsidR="00EC4B60" w:rsidRPr="001E43CA">
        <w:rPr>
          <w:color w:val="000000"/>
          <w:shd w:val="clear" w:color="auto" w:fill="FFFFFF"/>
        </w:rPr>
        <w:t>doi: 10.1111/j.1365-2982.2009.01392.x</w:t>
      </w:r>
    </w:p>
    <w:p w14:paraId="140E7422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Feagan BG, Sandborn WJ, Hass S, Niecko T, White J. Health-related quality of life during natalizumab maintenance therapy for Crohn's disease. </w:t>
      </w:r>
      <w:r w:rsidRPr="001E43CA">
        <w:rPr>
          <w:i/>
        </w:rPr>
        <w:t>American Journal of Gastroenterology</w:t>
      </w:r>
      <w:r w:rsidRPr="001E43CA">
        <w:t xml:space="preserve"> 2007;</w:t>
      </w:r>
      <w:r w:rsidR="0083104F" w:rsidRPr="001E43CA">
        <w:t xml:space="preserve"> </w:t>
      </w:r>
      <w:r w:rsidRPr="001E43CA">
        <w:t>102:2737-2746.</w:t>
      </w:r>
    </w:p>
    <w:p w14:paraId="0989F1A1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Feagan BG, Coteur G, Tan S, Keininger DL, Schreiber S. Clinically meaningful improvement in health-related quality of life in a randomized controlled trial of certolizumab pegol maintenance therapy for Crohn's disease. </w:t>
      </w:r>
      <w:r w:rsidRPr="001E43CA">
        <w:rPr>
          <w:i/>
        </w:rPr>
        <w:t>American Journal of Gastroenterology</w:t>
      </w:r>
      <w:r w:rsidRPr="001E43CA">
        <w:t xml:space="preserve"> 2009;</w:t>
      </w:r>
      <w:r w:rsidR="0083104F" w:rsidRPr="001E43CA">
        <w:t xml:space="preserve"> </w:t>
      </w:r>
      <w:r w:rsidRPr="001E43CA">
        <w:t>104:1976-1983.</w:t>
      </w:r>
      <w:r w:rsidR="00EC4B60" w:rsidRPr="001E43CA">
        <w:t xml:space="preserve"> </w:t>
      </w:r>
      <w:r w:rsidR="00EC4B60" w:rsidRPr="001E43CA">
        <w:rPr>
          <w:color w:val="000000"/>
          <w:shd w:val="clear" w:color="auto" w:fill="FFFFFF"/>
        </w:rPr>
        <w:t>doi: 10.1038/ajg.2009.199</w:t>
      </w:r>
    </w:p>
    <w:p w14:paraId="0C076696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Feagan BG, Yan S, Bala M, Bao W, Lichtenstein GR. The effects of Infliximab maintenance therapy on health-related quality of life. </w:t>
      </w:r>
      <w:r w:rsidRPr="001E43CA">
        <w:rPr>
          <w:i/>
        </w:rPr>
        <w:t>American Journal of Gastroenterology</w:t>
      </w:r>
      <w:r w:rsidRPr="001E43CA">
        <w:t xml:space="preserve"> 2003;</w:t>
      </w:r>
      <w:r w:rsidR="0083104F" w:rsidRPr="001E43CA">
        <w:t xml:space="preserve"> </w:t>
      </w:r>
      <w:r w:rsidRPr="001E43CA">
        <w:t>98:2232-2238.</w:t>
      </w:r>
    </w:p>
    <w:p w14:paraId="12F74BB5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Feagan BG, Reinisch W, Rutgeerts P </w:t>
      </w:r>
      <w:r w:rsidR="00ED3207" w:rsidRPr="001E43CA">
        <w:t xml:space="preserve">Sandborn WJ, Yan S, Eisenberg D, </w:t>
      </w:r>
      <w:r w:rsidRPr="001E43CA">
        <w:t>et al. The effects of infliximab therapy on health-related quality of life in ulcerative colitis patients.</w:t>
      </w:r>
      <w:r w:rsidRPr="001E43CA">
        <w:rPr>
          <w:i/>
        </w:rPr>
        <w:t xml:space="preserve"> American Journal of Gastroenterology </w:t>
      </w:r>
      <w:r w:rsidRPr="001E43CA">
        <w:t>2007;</w:t>
      </w:r>
      <w:r w:rsidR="0083104F" w:rsidRPr="001E43CA">
        <w:t xml:space="preserve"> </w:t>
      </w:r>
      <w:r w:rsidRPr="001E43CA">
        <w:t>102:794-802.</w:t>
      </w:r>
    </w:p>
    <w:p w14:paraId="34200F9C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Feldman SR, Menter A, Koo JY. Improved health-related quality of life following a randomized controlled trial of alefacept treatment in patients with chronic plaque psoriasis. </w:t>
      </w:r>
      <w:r w:rsidRPr="001E43CA">
        <w:rPr>
          <w:i/>
        </w:rPr>
        <w:t>British Journal of Dermatology</w:t>
      </w:r>
      <w:r w:rsidRPr="001E43CA">
        <w:t xml:space="preserve"> 2004;</w:t>
      </w:r>
      <w:r w:rsidR="0083104F" w:rsidRPr="001E43CA">
        <w:t xml:space="preserve"> </w:t>
      </w:r>
      <w:r w:rsidRPr="001E43CA">
        <w:t>150:317-326.</w:t>
      </w:r>
    </w:p>
    <w:p w14:paraId="4D0397A2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Feldman SR, Gottlieb AB, Bala M </w:t>
      </w:r>
      <w:r w:rsidR="00ED3207" w:rsidRPr="001E43CA">
        <w:t xml:space="preserve">Wu Y, Eisenberg D, Guzzo C, </w:t>
      </w:r>
      <w:r w:rsidRPr="001E43CA">
        <w:t xml:space="preserve">et al. Infliximab improves health-related quality of life in the presence of comorbidities among patients with moderate-to-severe psoriasis. </w:t>
      </w:r>
      <w:r w:rsidRPr="001E43CA">
        <w:rPr>
          <w:i/>
        </w:rPr>
        <w:t>British Journal of Dermatology</w:t>
      </w:r>
      <w:r w:rsidRPr="001E43CA">
        <w:t xml:space="preserve"> 2008;</w:t>
      </w:r>
      <w:r w:rsidR="0083104F" w:rsidRPr="001E43CA">
        <w:t xml:space="preserve"> </w:t>
      </w:r>
      <w:r w:rsidRPr="001E43CA">
        <w:t>159:704-710.</w:t>
      </w:r>
      <w:r w:rsidR="00EC4B60" w:rsidRPr="001E43CA">
        <w:t xml:space="preserve"> </w:t>
      </w:r>
      <w:r w:rsidR="00EC4B60" w:rsidRPr="001E43CA">
        <w:rPr>
          <w:color w:val="000000"/>
          <w:shd w:val="clear" w:color="auto" w:fill="FFFFFF"/>
        </w:rPr>
        <w:t>doi: 10.1111/j.1365-2133.2008.08727.x</w:t>
      </w:r>
    </w:p>
    <w:p w14:paraId="1DDCF207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Fernandez-Rhodes LE, Kokkinis AD, White MJ, </w:t>
      </w:r>
      <w:r w:rsidR="00ED3207" w:rsidRPr="001E43CA">
        <w:t xml:space="preserve">Watts CA, Auh S, Jeffries NO, </w:t>
      </w:r>
      <w:r w:rsidRPr="001E43CA">
        <w:t xml:space="preserve">et al. Efficacy and safety of dutasteride in patients with spinal and bulbar muscular atrophy: a randomised placebo-controlled trial. </w:t>
      </w:r>
      <w:r w:rsidRPr="001E43CA">
        <w:rPr>
          <w:i/>
          <w:iCs/>
        </w:rPr>
        <w:t>Lancet Neurology</w:t>
      </w:r>
      <w:r w:rsidRPr="001E43CA">
        <w:rPr>
          <w:iCs/>
        </w:rPr>
        <w:t xml:space="preserve"> </w:t>
      </w:r>
      <w:r w:rsidRPr="001E43CA">
        <w:t>2011;</w:t>
      </w:r>
      <w:r w:rsidRPr="001E43CA">
        <w:rPr>
          <w:iCs/>
        </w:rPr>
        <w:t xml:space="preserve"> 10:</w:t>
      </w:r>
      <w:r w:rsidRPr="001E43CA">
        <w:t xml:space="preserve"> 140-147.</w:t>
      </w:r>
      <w:r w:rsidR="00EC4B60" w:rsidRPr="001E43CA">
        <w:t xml:space="preserve"> </w:t>
      </w:r>
      <w:r w:rsidR="00EC4B60" w:rsidRPr="001E43CA">
        <w:rPr>
          <w:color w:val="000000"/>
          <w:shd w:val="clear" w:color="auto" w:fill="FFFFFF"/>
        </w:rPr>
        <w:t>doi: 10.1016/S1474-4422(10)70321-5.</w:t>
      </w:r>
    </w:p>
    <w:p w14:paraId="403DB7A8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Finlay AY, Salek MS, Haney J. Intramuscular Alefacept improves health-related quality of life in patients with chronic plaque psoriasis. </w:t>
      </w:r>
      <w:r w:rsidRPr="001E43CA">
        <w:rPr>
          <w:i/>
        </w:rPr>
        <w:t>Dermatology</w:t>
      </w:r>
      <w:r w:rsidRPr="001E43CA">
        <w:t xml:space="preserve"> 2003; 206:307-315.</w:t>
      </w:r>
    </w:p>
    <w:p w14:paraId="1ABB7BF4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Finlayson HC, O'Connor RJ, Brasher PM, Travlos A. Botulinum toxin injection for management of thoracic outlet syndrome: a double-blind, randomized, controlled trial. </w:t>
      </w:r>
      <w:r w:rsidRPr="001E43CA">
        <w:rPr>
          <w:i/>
          <w:iCs/>
        </w:rPr>
        <w:t>Pain</w:t>
      </w:r>
      <w:r w:rsidRPr="001E43CA">
        <w:rPr>
          <w:iCs/>
        </w:rPr>
        <w:t xml:space="preserve"> </w:t>
      </w:r>
      <w:r w:rsidRPr="001E43CA">
        <w:t>2011;</w:t>
      </w:r>
      <w:r w:rsidRPr="001E43CA">
        <w:rPr>
          <w:iCs/>
        </w:rPr>
        <w:t xml:space="preserve"> 152:</w:t>
      </w:r>
      <w:r w:rsidRPr="001E43CA">
        <w:t xml:space="preserve"> 2023-2028.</w:t>
      </w:r>
      <w:r w:rsidR="00F81B2D" w:rsidRPr="001E43CA">
        <w:t xml:space="preserve"> </w:t>
      </w:r>
      <w:r w:rsidR="00F81B2D" w:rsidRPr="001E43CA">
        <w:rPr>
          <w:color w:val="000000"/>
          <w:shd w:val="clear" w:color="auto" w:fill="FFFFFF"/>
        </w:rPr>
        <w:t>doi: 10.1016/j.pain.2011.04.027</w:t>
      </w:r>
    </w:p>
    <w:p w14:paraId="258F03E7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Francois C, Montgomery SA, Despiegel N, Aballea S, Roiz J, Auquier P. Analysis of health-related quality of life and costs based on a randomised clinical trial of escitalopram for relapse prevention in patients with generalised social anxiety disorder. </w:t>
      </w:r>
      <w:r w:rsidRPr="001E43CA">
        <w:rPr>
          <w:i/>
        </w:rPr>
        <w:t>International Journal of Clinical Practice</w:t>
      </w:r>
      <w:r w:rsidRPr="001E43CA">
        <w:t xml:space="preserve"> 2008;</w:t>
      </w:r>
      <w:r w:rsidR="0083104F" w:rsidRPr="001E43CA">
        <w:t xml:space="preserve"> </w:t>
      </w:r>
      <w:r w:rsidRPr="001E43CA">
        <w:t>62:1693-1702.</w:t>
      </w:r>
      <w:r w:rsidR="00F81B2D" w:rsidRPr="001E43CA">
        <w:t xml:space="preserve"> </w:t>
      </w:r>
      <w:r w:rsidR="00F81B2D" w:rsidRPr="001E43CA">
        <w:rPr>
          <w:color w:val="000000"/>
          <w:shd w:val="clear" w:color="auto" w:fill="FFFFFF"/>
        </w:rPr>
        <w:t>doi: 10.1111/j.1742-1241.2008.01879.x</w:t>
      </w:r>
    </w:p>
    <w:p w14:paraId="7A957A99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lastRenderedPageBreak/>
        <w:t xml:space="preserve">Fransen M, Anderson C, Douglas J </w:t>
      </w:r>
      <w:r w:rsidR="00ED3207" w:rsidRPr="001E43CA">
        <w:t xml:space="preserve">MacMahon S, Neal B, Norton R, </w:t>
      </w:r>
      <w:r w:rsidRPr="001E43CA">
        <w:t xml:space="preserve">et al. Safety and efficacy of routine postoperative ibuprofen for pain and disability related to ectopic bone formation after hip replacement surgery (HIPAID): Randomised controlled trial. </w:t>
      </w:r>
      <w:r w:rsidRPr="001E43CA">
        <w:rPr>
          <w:i/>
        </w:rPr>
        <w:t>British Medical Journal</w:t>
      </w:r>
      <w:r w:rsidRPr="001E43CA">
        <w:t xml:space="preserve"> 2006;</w:t>
      </w:r>
      <w:r w:rsidR="0083104F" w:rsidRPr="001E43CA">
        <w:t xml:space="preserve"> </w:t>
      </w:r>
      <w:r w:rsidRPr="001E43CA">
        <w:t>333:519.</w:t>
      </w:r>
    </w:p>
    <w:p w14:paraId="538D3CF0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Froehlich F, Gonvers JJ, Wietlisbach V </w:t>
      </w:r>
      <w:r w:rsidR="00ED3207" w:rsidRPr="001E43CA">
        <w:t xml:space="preserve">Burnand B, Hildebrand P, Schneider C, </w:t>
      </w:r>
      <w:r w:rsidRPr="001E43CA">
        <w:t xml:space="preserve">et al. Helicobacter pylori eradication treatment does not benefit patients with nonulcer dyspepsia. </w:t>
      </w:r>
      <w:r w:rsidRPr="001E43CA">
        <w:rPr>
          <w:i/>
        </w:rPr>
        <w:t>American Journal of Gastroenterology</w:t>
      </w:r>
      <w:r w:rsidRPr="001E43CA">
        <w:t xml:space="preserve"> 2001;</w:t>
      </w:r>
      <w:r w:rsidR="0083104F" w:rsidRPr="001E43CA">
        <w:t xml:space="preserve"> </w:t>
      </w:r>
      <w:r w:rsidRPr="001E43CA">
        <w:t>96:2329-36.</w:t>
      </w:r>
    </w:p>
    <w:p w14:paraId="6C6798AE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Giannoulis MG, Sonksen PH, Umpleby M </w:t>
      </w:r>
      <w:r w:rsidR="00ED3207" w:rsidRPr="001E43CA">
        <w:t xml:space="preserve">Breen L, Pentecost C, Whyte M, </w:t>
      </w:r>
      <w:r w:rsidRPr="001E43CA">
        <w:t xml:space="preserve">et al. The effects of growth hormone and/or testosterone in healthy elderly men: A randomized controlled trial. </w:t>
      </w:r>
      <w:r w:rsidRPr="001E43CA">
        <w:rPr>
          <w:i/>
        </w:rPr>
        <w:t>Journal of Clinical Endocrinology and Metabolism</w:t>
      </w:r>
      <w:r w:rsidR="00CF5067" w:rsidRPr="001E43CA">
        <w:t xml:space="preserve"> 2006;</w:t>
      </w:r>
      <w:r w:rsidR="00CF5067" w:rsidRPr="001E43CA">
        <w:rPr>
          <w:color w:val="000000"/>
          <w:shd w:val="clear" w:color="auto" w:fill="FFFFFF"/>
        </w:rPr>
        <w:t xml:space="preserve"> 91:477-84</w:t>
      </w:r>
      <w:r w:rsidRPr="001E43CA">
        <w:t>.</w:t>
      </w:r>
    </w:p>
    <w:p w14:paraId="5D592EB7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Gilron I, Bailey JM, Tu D, </w:t>
      </w:r>
      <w:r w:rsidR="00ED3207" w:rsidRPr="001E43CA">
        <w:t>Holden RR, Weaver DF, Houlden RL</w:t>
      </w:r>
      <w:r w:rsidRPr="001E43CA">
        <w:t xml:space="preserve">. Morphine, gabapentin, or their combination for neuropathic pain. </w:t>
      </w:r>
      <w:r w:rsidRPr="001E43CA">
        <w:rPr>
          <w:i/>
        </w:rPr>
        <w:t>New England Journal of Medicine</w:t>
      </w:r>
      <w:r w:rsidRPr="001E43CA">
        <w:t xml:space="preserve"> 2005;</w:t>
      </w:r>
      <w:r w:rsidR="0083104F" w:rsidRPr="001E43CA">
        <w:t xml:space="preserve"> </w:t>
      </w:r>
      <w:r w:rsidRPr="001E43CA">
        <w:t>352:1324-1334.</w:t>
      </w:r>
    </w:p>
    <w:p w14:paraId="416204B6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Gladman DD, Mease PJ, Cifaldi MA, </w:t>
      </w:r>
      <w:r w:rsidR="00ED3207" w:rsidRPr="001E43CA">
        <w:t>Perdok RJ, Sasso E, Medich J</w:t>
      </w:r>
      <w:r w:rsidRPr="001E43CA">
        <w:t xml:space="preserve">. Adalimumab improves joint-related and skin-related functional impairment in patients with psoriatic arthritis: patient-reported outcomes of the Adalimumab Effectiveness in Psoriatic Arthritis Trial. </w:t>
      </w:r>
      <w:r w:rsidRPr="001E43CA">
        <w:rPr>
          <w:i/>
        </w:rPr>
        <w:t>Annals of the Rheumatic Diseases</w:t>
      </w:r>
      <w:r w:rsidRPr="001E43CA">
        <w:t xml:space="preserve"> 2007;</w:t>
      </w:r>
      <w:r w:rsidR="0083104F" w:rsidRPr="001E43CA">
        <w:t xml:space="preserve"> </w:t>
      </w:r>
      <w:r w:rsidRPr="001E43CA">
        <w:t>66:163-168.</w:t>
      </w:r>
    </w:p>
    <w:p w14:paraId="685B98F9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Goldstein DJ, Lu Y, Detke MJ, Lee TC, Iyengar S. Duloxetine vs. placebo in patients with painful diabetic neuropathy. </w:t>
      </w:r>
      <w:r w:rsidRPr="001E43CA">
        <w:rPr>
          <w:i/>
          <w:iCs/>
        </w:rPr>
        <w:t>Pain</w:t>
      </w:r>
      <w:r w:rsidRPr="001E43CA">
        <w:rPr>
          <w:iCs/>
        </w:rPr>
        <w:t xml:space="preserve"> </w:t>
      </w:r>
      <w:r w:rsidRPr="001E43CA">
        <w:t>2005;</w:t>
      </w:r>
      <w:r w:rsidRPr="001E43CA">
        <w:rPr>
          <w:iCs/>
        </w:rPr>
        <w:t xml:space="preserve"> 116:</w:t>
      </w:r>
      <w:r w:rsidRPr="001E43CA">
        <w:t xml:space="preserve"> 109-118.</w:t>
      </w:r>
    </w:p>
    <w:p w14:paraId="1D088703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Gonzalez H, Sunnerhagen KS, Sjoberg I, </w:t>
      </w:r>
      <w:r w:rsidR="00ED3207" w:rsidRPr="001E43CA">
        <w:t>Kaponides G, Olsson T, Borg K</w:t>
      </w:r>
      <w:r w:rsidRPr="001E43CA">
        <w:t xml:space="preserve">. Intravenous immunoglobulin for post-polio syndrome: a randomised controlled trial. </w:t>
      </w:r>
      <w:r w:rsidRPr="001E43CA">
        <w:rPr>
          <w:i/>
        </w:rPr>
        <w:t>Lancet Neurology</w:t>
      </w:r>
      <w:r w:rsidRPr="001E43CA">
        <w:t xml:space="preserve"> 2006;</w:t>
      </w:r>
      <w:r w:rsidR="0083104F" w:rsidRPr="001E43CA">
        <w:t xml:space="preserve"> </w:t>
      </w:r>
      <w:r w:rsidRPr="001E43CA">
        <w:t>5:493-500.</w:t>
      </w:r>
    </w:p>
    <w:p w14:paraId="6B304FE9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Gottlieb SS, Kop WJ, Thomas SA, </w:t>
      </w:r>
      <w:r w:rsidR="00ED3207" w:rsidRPr="001E43CA">
        <w:t>Katzen S, Vesely MR, Greenberg N</w:t>
      </w:r>
      <w:r w:rsidRPr="001E43CA">
        <w:t xml:space="preserve">. A double-blind placebo-controlled pilot study of controlled-release paroxetine on depression and quality of life in chronic heart failure. </w:t>
      </w:r>
      <w:r w:rsidRPr="001E43CA">
        <w:rPr>
          <w:i/>
          <w:iCs/>
        </w:rPr>
        <w:t>American Heart Journal</w:t>
      </w:r>
      <w:r w:rsidRPr="001E43CA">
        <w:rPr>
          <w:iCs/>
        </w:rPr>
        <w:t xml:space="preserve"> </w:t>
      </w:r>
      <w:r w:rsidRPr="001E43CA">
        <w:t>2007;</w:t>
      </w:r>
      <w:r w:rsidRPr="001E43CA">
        <w:rPr>
          <w:iCs/>
        </w:rPr>
        <w:t xml:space="preserve"> 153:</w:t>
      </w:r>
      <w:r w:rsidRPr="001E43CA">
        <w:t xml:space="preserve"> 868-873.</w:t>
      </w:r>
    </w:p>
    <w:p w14:paraId="377684F9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Grady D, Cohen B, Tice J, </w:t>
      </w:r>
      <w:r w:rsidR="00ED3207" w:rsidRPr="001E43CA">
        <w:t>Krisof M, Olyaie A, Sawaya GF</w:t>
      </w:r>
      <w:r w:rsidRPr="001E43CA">
        <w:t xml:space="preserve">. Ineffectiveness of sertraline for treatment of menopausal hot flushes - A Randomized controlled trial. </w:t>
      </w:r>
      <w:r w:rsidRPr="001E43CA">
        <w:rPr>
          <w:i/>
        </w:rPr>
        <w:t>Obstetrics and Gynecology</w:t>
      </w:r>
      <w:r w:rsidRPr="001E43CA">
        <w:t xml:space="preserve"> 2007;</w:t>
      </w:r>
      <w:r w:rsidR="0083104F" w:rsidRPr="001E43CA">
        <w:t xml:space="preserve"> </w:t>
      </w:r>
      <w:r w:rsidRPr="001E43CA">
        <w:t>109(4):823-830.</w:t>
      </w:r>
    </w:p>
    <w:p w14:paraId="58D80A84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Gresele P, Migliacci R, Di Sante G, Nenci GG. Effect of Cloricromene on intermittent claudication. A randomized, double-blind, placebo-controlled trial in patients treated with Aspirin: Effect on claudication distance and quality of life. CRAMPS Investigator Group. Cloricromene Randomized Arteriopathy Multicenter Prospective Study. </w:t>
      </w:r>
      <w:r w:rsidRPr="001E43CA">
        <w:rPr>
          <w:i/>
        </w:rPr>
        <w:t>Vascular Medicine</w:t>
      </w:r>
      <w:r w:rsidRPr="001E43CA">
        <w:t xml:space="preserve"> 2000;</w:t>
      </w:r>
      <w:r w:rsidR="0083104F" w:rsidRPr="001E43CA">
        <w:t xml:space="preserve"> </w:t>
      </w:r>
      <w:r w:rsidRPr="001E43CA">
        <w:t>5:83-9.</w:t>
      </w:r>
    </w:p>
    <w:p w14:paraId="73183D6C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Gual A, Balcells M, Torres M, </w:t>
      </w:r>
      <w:r w:rsidR="00ED3207" w:rsidRPr="001E43CA">
        <w:t>Madrigal M, Diez T, Serrano, L</w:t>
      </w:r>
      <w:r w:rsidRPr="001E43CA">
        <w:t xml:space="preserve">. Sertraline for the prevention of relapse in detoxicated alcohol dependent patients with a comorbid depressive disorder: A randomized controlled trial. </w:t>
      </w:r>
      <w:r w:rsidRPr="001E43CA">
        <w:rPr>
          <w:i/>
        </w:rPr>
        <w:t>Alcohol and Alcoholism</w:t>
      </w:r>
      <w:r w:rsidRPr="001E43CA">
        <w:t xml:space="preserve"> 2003;</w:t>
      </w:r>
      <w:r w:rsidR="0083104F" w:rsidRPr="001E43CA">
        <w:t xml:space="preserve"> </w:t>
      </w:r>
      <w:r w:rsidR="0004395E" w:rsidRPr="001E43CA">
        <w:t>38</w:t>
      </w:r>
      <w:r w:rsidRPr="001E43CA">
        <w:t>:619-625.</w:t>
      </w:r>
    </w:p>
    <w:p w14:paraId="03F93F6A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Hawkins NM, MacDonald MR, Petrie MC, </w:t>
      </w:r>
      <w:r w:rsidR="00ED3207" w:rsidRPr="001E43CA">
        <w:t>Chalmers GW, Carter R, Dunn FG</w:t>
      </w:r>
      <w:r w:rsidRPr="001E43CA">
        <w:t xml:space="preserve">. Bisoprolol in patients with heart failure and moderate to severe chronic obstructive pulmonary disease: a randomized controlled trial. </w:t>
      </w:r>
      <w:r w:rsidRPr="001E43CA">
        <w:rPr>
          <w:i/>
          <w:iCs/>
        </w:rPr>
        <w:t>European Journal of Heart Failure</w:t>
      </w:r>
      <w:r w:rsidRPr="001E43CA">
        <w:rPr>
          <w:iCs/>
        </w:rPr>
        <w:t xml:space="preserve"> </w:t>
      </w:r>
      <w:r w:rsidRPr="001E43CA">
        <w:t>2009;</w:t>
      </w:r>
      <w:r w:rsidRPr="001E43CA">
        <w:rPr>
          <w:iCs/>
        </w:rPr>
        <w:t xml:space="preserve"> 11:</w:t>
      </w:r>
      <w:r w:rsidRPr="001E43CA">
        <w:t xml:space="preserve"> 684-690.</w:t>
      </w:r>
      <w:r w:rsidR="00921E96" w:rsidRPr="001E43CA">
        <w:t xml:space="preserve"> </w:t>
      </w:r>
      <w:r w:rsidR="00921E96" w:rsidRPr="001E43CA">
        <w:rPr>
          <w:color w:val="000000"/>
          <w:shd w:val="clear" w:color="auto" w:fill="FFFFFF"/>
        </w:rPr>
        <w:t>doi: 10.1093/eurjhf/hfp066</w:t>
      </w:r>
    </w:p>
    <w:p w14:paraId="0C027DA2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He ZY, Ou LM, Zhang JQ, </w:t>
      </w:r>
      <w:r w:rsidR="00F53C7D" w:rsidRPr="001E43CA">
        <w:t xml:space="preserve">Bai J, Liu GN, Li MH, </w:t>
      </w:r>
      <w:r w:rsidR="00043E6E" w:rsidRPr="001E43CA">
        <w:t>et al</w:t>
      </w:r>
      <w:r w:rsidRPr="001E43CA">
        <w:t xml:space="preserve">. Effect of 6 months of erythromycin treatment on inflammatory cells in induced sputum and exacerbations in chronic obstructive pulmonary disease.  </w:t>
      </w:r>
      <w:r w:rsidRPr="001E43CA">
        <w:rPr>
          <w:i/>
        </w:rPr>
        <w:t>Respiration</w:t>
      </w:r>
      <w:r w:rsidRPr="001E43CA">
        <w:t xml:space="preserve"> 2010; 80:445-52.</w:t>
      </w:r>
      <w:r w:rsidR="00921E96" w:rsidRPr="001E43CA">
        <w:t xml:space="preserve"> </w:t>
      </w:r>
      <w:r w:rsidR="00921E96" w:rsidRPr="001E43CA">
        <w:rPr>
          <w:color w:val="000000"/>
          <w:shd w:val="clear" w:color="auto" w:fill="FFFFFF"/>
        </w:rPr>
        <w:t>doi: 10.1159/000321374</w:t>
      </w:r>
    </w:p>
    <w:p w14:paraId="569A6533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Hiatt WR, Creager MA, Amato A, Brass EP, Effect of Propionyl-L-Carnitine on a Background of Monitored Exercise in Patients with Claudication Secondary to Peripheral Artery Disease. </w:t>
      </w:r>
      <w:r w:rsidRPr="001E43CA">
        <w:rPr>
          <w:i/>
        </w:rPr>
        <w:t>Journal of Cardiopulmonary Rehabilitation and Prevention</w:t>
      </w:r>
      <w:r w:rsidRPr="001E43CA">
        <w:t xml:space="preserve"> 2011; 31: 125-132. </w:t>
      </w:r>
      <w:r w:rsidR="00921E96" w:rsidRPr="001E43CA">
        <w:rPr>
          <w:color w:val="000000"/>
          <w:shd w:val="clear" w:color="auto" w:fill="FFFFFF"/>
        </w:rPr>
        <w:t>doi: 10.1097/HCR.0b013e3181f1fd65</w:t>
      </w:r>
    </w:p>
    <w:p w14:paraId="7C293BF3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Hiatt </w:t>
      </w:r>
      <w:r w:rsidR="00F53C7D" w:rsidRPr="001E43CA">
        <w:t xml:space="preserve">WR, Regensteiner JG, Creager MA, Hirsch AT, Cooke JP, Olin J, </w:t>
      </w:r>
      <w:r w:rsidRPr="001E43CA">
        <w:t xml:space="preserve">et al. Propionyl-L-carnitine improves exercise performance and functional status in patients with claudication. </w:t>
      </w:r>
      <w:r w:rsidRPr="001E43CA">
        <w:rPr>
          <w:i/>
        </w:rPr>
        <w:t>American Journal of Medicine</w:t>
      </w:r>
      <w:r w:rsidRPr="001E43CA">
        <w:t xml:space="preserve"> 2001;</w:t>
      </w:r>
      <w:r w:rsidR="0083104F" w:rsidRPr="001E43CA">
        <w:t xml:space="preserve"> </w:t>
      </w:r>
      <w:r w:rsidRPr="001E43CA">
        <w:t>110:616-22.</w:t>
      </w:r>
    </w:p>
    <w:p w14:paraId="54EDE518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Hogan, MC, Masyuk TV, Page LJ, </w:t>
      </w:r>
      <w:r w:rsidR="00C6167E" w:rsidRPr="001E43CA">
        <w:t xml:space="preserve">Kubly VJ, Bergstralh EJ, Li X, </w:t>
      </w:r>
      <w:r w:rsidR="00043E6E" w:rsidRPr="001E43CA">
        <w:t>et al</w:t>
      </w:r>
      <w:r w:rsidRPr="001E43CA">
        <w:t xml:space="preserve">. Randomized clinical trial of long-acting somatostatin for autosomal dominant polycystic kidney and liver disease.  </w:t>
      </w:r>
      <w:r w:rsidRPr="001E43CA">
        <w:rPr>
          <w:i/>
        </w:rPr>
        <w:t>Journal of the American Society of Nephrology</w:t>
      </w:r>
      <w:r w:rsidRPr="001E43CA">
        <w:t xml:space="preserve"> 2010; 21: 1052-61. </w:t>
      </w:r>
      <w:r w:rsidR="00921E96" w:rsidRPr="001E43CA">
        <w:rPr>
          <w:color w:val="000000"/>
          <w:shd w:val="clear" w:color="auto" w:fill="FFFFFF"/>
        </w:rPr>
        <w:t>doi: 10.1681/ASN.2009121291</w:t>
      </w:r>
    </w:p>
    <w:p w14:paraId="457AA176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Igarishi A, Kato T, Kato M, Song M, Nakagawa H; Japanese Ustekinumab Study Group. Efficacy and safety of ustekinumab in Japanese patients with moderate-to-severe plaque-type psoriasis: long-term results from a phase 2/3 clinical trial. </w:t>
      </w:r>
      <w:r w:rsidRPr="001E43CA">
        <w:rPr>
          <w:i/>
        </w:rPr>
        <w:t>Journal of Dermatology</w:t>
      </w:r>
      <w:r w:rsidRPr="001E43CA">
        <w:t>. 2012; 39:242-52.</w:t>
      </w:r>
      <w:r w:rsidR="00A76A10" w:rsidRPr="001E43CA">
        <w:t xml:space="preserve"> </w:t>
      </w:r>
      <w:r w:rsidR="00A76A10" w:rsidRPr="001E43CA">
        <w:rPr>
          <w:color w:val="000000"/>
          <w:shd w:val="clear" w:color="auto" w:fill="FFFFFF"/>
        </w:rPr>
        <w:t>doi: 10.1111/j.1346-8138.2011.01347.x</w:t>
      </w:r>
    </w:p>
    <w:p w14:paraId="0C90FA3F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lastRenderedPageBreak/>
        <w:t xml:space="preserve">Inman RD, Davis JC Jr, Heijde D, </w:t>
      </w:r>
      <w:r w:rsidR="00C6167E" w:rsidRPr="001E43CA">
        <w:t xml:space="preserve">Diekman L, Sieper J, Kim SI, </w:t>
      </w:r>
      <w:r w:rsidRPr="001E43CA">
        <w:t xml:space="preserve">et al. Efficacy and safety of golimumab in patients with ankylosing spondylitis: results of a randomized, double-blind, placebo-controlled, phase III trial. </w:t>
      </w:r>
      <w:r w:rsidRPr="001E43CA">
        <w:rPr>
          <w:i/>
          <w:iCs/>
        </w:rPr>
        <w:t>Arthritis and Rheumatology</w:t>
      </w:r>
      <w:r w:rsidRPr="001E43CA">
        <w:rPr>
          <w:iCs/>
        </w:rPr>
        <w:t xml:space="preserve"> </w:t>
      </w:r>
      <w:r w:rsidRPr="001E43CA">
        <w:t>2008;</w:t>
      </w:r>
      <w:r w:rsidRPr="001E43CA">
        <w:rPr>
          <w:iCs/>
        </w:rPr>
        <w:t xml:space="preserve"> 58:</w:t>
      </w:r>
      <w:r w:rsidRPr="001E43CA">
        <w:t xml:space="preserve"> 3402-3412.</w:t>
      </w:r>
      <w:r w:rsidR="00A76A10" w:rsidRPr="001E43CA">
        <w:t xml:space="preserve"> </w:t>
      </w:r>
      <w:r w:rsidR="00A76A10" w:rsidRPr="001E43CA">
        <w:rPr>
          <w:color w:val="000000"/>
          <w:shd w:val="clear" w:color="auto" w:fill="FFFFFF"/>
        </w:rPr>
        <w:t>doi: 10.1002/art.23969</w:t>
      </w:r>
    </w:p>
    <w:p w14:paraId="30DCF637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Jackson S, Shepherd A, Brookes S, Abrams P. The effect of Oestrogen supplementation on post-menopausal urinary stress incontinence: A double-blind placebo-controlled trial. </w:t>
      </w:r>
      <w:r w:rsidRPr="001E43CA">
        <w:rPr>
          <w:i/>
        </w:rPr>
        <w:t>British Journal of Obstetrics and Gynaecology</w:t>
      </w:r>
      <w:r w:rsidRPr="001E43CA">
        <w:t xml:space="preserve"> 1999;</w:t>
      </w:r>
      <w:r w:rsidR="0083104F" w:rsidRPr="001E43CA">
        <w:t xml:space="preserve"> </w:t>
      </w:r>
      <w:r w:rsidRPr="001E43CA">
        <w:t>106:711-8.</w:t>
      </w:r>
    </w:p>
    <w:p w14:paraId="27DE5FB8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Jirarattanaphochai K, Jung S, Thienthong S, Krisanaprakornkit W, Sumananont C. Peridural methylprednisolone and wound infiltration with bupivacaine for postoperative pain control after posterior lumbar spine surgery - A randomized double-blinded placebo-controlled trial. </w:t>
      </w:r>
      <w:r w:rsidRPr="001E43CA">
        <w:rPr>
          <w:i/>
        </w:rPr>
        <w:t>Spine</w:t>
      </w:r>
      <w:r w:rsidRPr="001E43CA">
        <w:t xml:space="preserve"> 2007;</w:t>
      </w:r>
      <w:r w:rsidR="0083104F" w:rsidRPr="001E43CA">
        <w:t xml:space="preserve"> </w:t>
      </w:r>
      <w:r w:rsidRPr="001E43CA">
        <w:t>32:609-616.</w:t>
      </w:r>
    </w:p>
    <w:p w14:paraId="190AD11D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Kato M, Watanabe M, Konishi S, </w:t>
      </w:r>
      <w:r w:rsidR="00C6167E" w:rsidRPr="001E43CA">
        <w:t xml:space="preserve">Kudo M, Konno J, Meguro T, </w:t>
      </w:r>
      <w:r w:rsidRPr="001E43CA">
        <w:t xml:space="preserve">et al.  Randomized, double-blind, placebo-controlled crossover trial of famotidine in patients with functional dyspepsia. </w:t>
      </w:r>
      <w:r w:rsidRPr="001E43CA">
        <w:rPr>
          <w:i/>
          <w:iCs/>
        </w:rPr>
        <w:t>Alimentary and Pharmacology and Therapy</w:t>
      </w:r>
      <w:r w:rsidRPr="001E43CA">
        <w:rPr>
          <w:iCs/>
        </w:rPr>
        <w:t xml:space="preserve"> </w:t>
      </w:r>
      <w:r w:rsidRPr="001E43CA">
        <w:t>2005;</w:t>
      </w:r>
      <w:r w:rsidRPr="001E43CA">
        <w:rPr>
          <w:iCs/>
        </w:rPr>
        <w:t xml:space="preserve"> 21:27-31.</w:t>
      </w:r>
    </w:p>
    <w:p w14:paraId="4F051303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Katz N, Ju WD, Krupa DA</w:t>
      </w:r>
      <w:r w:rsidR="00C6167E" w:rsidRPr="001E43CA">
        <w:t xml:space="preserve">, Sperling RS, Rodgers DB, Gertz BJ, </w:t>
      </w:r>
      <w:r w:rsidRPr="001E43CA">
        <w:t xml:space="preserve"> et al. Efficacy and safety of Rofecoxib in patients with chronic low back pain - Results from two 4-week, randomized, placebo-controlled, parallel-group, double blind trial. </w:t>
      </w:r>
      <w:r w:rsidRPr="001E43CA">
        <w:rPr>
          <w:i/>
        </w:rPr>
        <w:t>Spine</w:t>
      </w:r>
      <w:r w:rsidRPr="001E43CA">
        <w:t xml:space="preserve"> 2003;</w:t>
      </w:r>
      <w:r w:rsidR="0083104F" w:rsidRPr="001E43CA">
        <w:t xml:space="preserve"> </w:t>
      </w:r>
      <w:r w:rsidRPr="001E43CA">
        <w:t>28:851-858.</w:t>
      </w:r>
    </w:p>
    <w:p w14:paraId="10B72CE4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Katznelson L, Robinson MW, Coyle CL, Lee H, Farrell CE. Effects of modest testosterone supplementation and exercise for 12 weeks on body composition and quality of life in elderly men. </w:t>
      </w:r>
      <w:r w:rsidRPr="001E43CA">
        <w:rPr>
          <w:i/>
          <w:iCs/>
        </w:rPr>
        <w:t>European Journal of Endocrinology</w:t>
      </w:r>
      <w:r w:rsidRPr="001E43CA">
        <w:rPr>
          <w:iCs/>
        </w:rPr>
        <w:t xml:space="preserve"> </w:t>
      </w:r>
      <w:r w:rsidRPr="001E43CA">
        <w:t>2006;</w:t>
      </w:r>
      <w:r w:rsidRPr="001E43CA">
        <w:rPr>
          <w:iCs/>
        </w:rPr>
        <w:t xml:space="preserve"> 155:</w:t>
      </w:r>
      <w:r w:rsidRPr="001E43CA">
        <w:t xml:space="preserve"> 867-875.</w:t>
      </w:r>
    </w:p>
    <w:p w14:paraId="5E41CF4A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Kavanaugh A, Antoni C, Krueger GG </w:t>
      </w:r>
      <w:r w:rsidR="00C6167E" w:rsidRPr="001E43CA">
        <w:t xml:space="preserve">Yan S, Bala M, Dooley LT, </w:t>
      </w:r>
      <w:r w:rsidRPr="001E43CA">
        <w:t xml:space="preserve">et al. Infliximab improves health related quality of life and physical function in patients with psoriatic arthritis. </w:t>
      </w:r>
      <w:r w:rsidRPr="001E43CA">
        <w:rPr>
          <w:i/>
        </w:rPr>
        <w:t>Annals of the Rheumatic Diseases</w:t>
      </w:r>
      <w:r w:rsidRPr="001E43CA">
        <w:t xml:space="preserve"> 2006;</w:t>
      </w:r>
      <w:r w:rsidR="0083104F" w:rsidRPr="001E43CA">
        <w:t xml:space="preserve"> </w:t>
      </w:r>
      <w:r w:rsidRPr="001E43CA">
        <w:t>65:471-477.</w:t>
      </w:r>
    </w:p>
    <w:p w14:paraId="1DBA2705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Keystone E, Burmester GR, Furie R</w:t>
      </w:r>
      <w:r w:rsidR="00C6167E" w:rsidRPr="001E43CA">
        <w:t>, Loveless JE, Emery P, Kremer J,</w:t>
      </w:r>
      <w:r w:rsidRPr="001E43CA">
        <w:t xml:space="preserve"> et al. Improvement in patient-reported outcomes in a rituximab trial in patients with severe rheumatoid arthritis refractory to anti-tumor necrosis factor therapy. </w:t>
      </w:r>
      <w:r w:rsidRPr="001E43CA">
        <w:rPr>
          <w:i/>
        </w:rPr>
        <w:t>Arthritis and Rheumatology</w:t>
      </w:r>
      <w:r w:rsidRPr="001E43CA">
        <w:t xml:space="preserve"> 2008;</w:t>
      </w:r>
      <w:r w:rsidR="00E536F0" w:rsidRPr="001E43CA">
        <w:t xml:space="preserve"> </w:t>
      </w:r>
      <w:r w:rsidRPr="001E43CA">
        <w:t>59:785-793.</w:t>
      </w:r>
      <w:r w:rsidR="00A76A10" w:rsidRPr="001E43CA">
        <w:t xml:space="preserve"> </w:t>
      </w:r>
      <w:r w:rsidR="00A76A10" w:rsidRPr="001E43CA">
        <w:rPr>
          <w:color w:val="000000"/>
          <w:shd w:val="clear" w:color="auto" w:fill="FFFFFF"/>
        </w:rPr>
        <w:t>doi: 10.1002/art.23715</w:t>
      </w:r>
    </w:p>
    <w:p w14:paraId="0977BC31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Khoromi S, Cui L, Nackers L, Max MB. Morphine, nortriptyline and their combination vs. placebo in patients with chronic lumbar root pain. </w:t>
      </w:r>
      <w:r w:rsidRPr="001E43CA">
        <w:rPr>
          <w:i/>
        </w:rPr>
        <w:t>Pain</w:t>
      </w:r>
      <w:r w:rsidRPr="001E43CA">
        <w:t xml:space="preserve"> 2007;</w:t>
      </w:r>
      <w:r w:rsidR="00E536F0" w:rsidRPr="001E43CA">
        <w:t xml:space="preserve"> </w:t>
      </w:r>
      <w:r w:rsidRPr="001E43CA">
        <w:t>130:66-75.</w:t>
      </w:r>
    </w:p>
    <w:p w14:paraId="517B6151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Kingshott RN, Vennelle M, Coleman EL, Engleman HM, Mackay TW, Douglas NJ. Randomized, double-blind, placebo-controlled crossover trial of Modafinil in the treatment of residual excessive daytime sleepiness in the sleep apnea/hypopnea syndrome. </w:t>
      </w:r>
      <w:r w:rsidRPr="001E43CA">
        <w:rPr>
          <w:i/>
        </w:rPr>
        <w:t>American Journal of Respiratory and Critical Care Medicine</w:t>
      </w:r>
      <w:r w:rsidRPr="001E43CA">
        <w:t xml:space="preserve"> 2001;</w:t>
      </w:r>
      <w:r w:rsidR="00E536F0" w:rsidRPr="001E43CA">
        <w:t xml:space="preserve"> </w:t>
      </w:r>
      <w:r w:rsidRPr="001E43CA">
        <w:t>163:918-23.</w:t>
      </w:r>
    </w:p>
    <w:p w14:paraId="05513F24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Kivitz A, Ma C, Ahdieh H, Galer BS. A 2-week, multicenter, randomized, double-blind, placebo-controlled, dose-ranging, phase III trial comparing the efficacy of oxymorphone extended release and placebo in adults with pain associated with osteoarthritis of the hip or knee. </w:t>
      </w:r>
      <w:r w:rsidRPr="001E43CA">
        <w:rPr>
          <w:i/>
        </w:rPr>
        <w:t>Clinical Therapeutics</w:t>
      </w:r>
      <w:r w:rsidRPr="001E43CA">
        <w:t xml:space="preserve"> 2006;</w:t>
      </w:r>
      <w:r w:rsidR="00E536F0" w:rsidRPr="001E43CA">
        <w:t xml:space="preserve"> </w:t>
      </w:r>
      <w:r w:rsidRPr="001E43CA">
        <w:t>28:352-364.</w:t>
      </w:r>
    </w:p>
    <w:p w14:paraId="18EFEBF9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Knu</w:t>
      </w:r>
      <w:r w:rsidR="00C6167E" w:rsidRPr="001E43CA">
        <w:t xml:space="preserve">dtson ML, Wyse DG, Galbraith PD, Brant R, Hildebrand K, Peterson D, </w:t>
      </w:r>
      <w:r w:rsidRPr="001E43CA">
        <w:t xml:space="preserve">et al. Chelation therapy for ischemic heart disease: A randomized controlled trial. </w:t>
      </w:r>
      <w:r w:rsidR="007715C7" w:rsidRPr="001E43CA">
        <w:rPr>
          <w:i/>
        </w:rPr>
        <w:t>JAMA</w:t>
      </w:r>
      <w:r w:rsidRPr="001E43CA">
        <w:t xml:space="preserve"> 2002;</w:t>
      </w:r>
      <w:r w:rsidR="001C6C1E" w:rsidRPr="001E43CA">
        <w:t xml:space="preserve"> </w:t>
      </w:r>
      <w:r w:rsidRPr="001E43CA">
        <w:t>287:481-6.</w:t>
      </w:r>
    </w:p>
    <w:p w14:paraId="473C6328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Koskenpato J, Farkkila M, Sipponen P. Helicobacter pylori eradication and standardized 3-month Omeprazole therapy in functional dyspepsia. </w:t>
      </w:r>
      <w:r w:rsidRPr="001E43CA">
        <w:rPr>
          <w:i/>
        </w:rPr>
        <w:t>American Journal of Gastroenterology</w:t>
      </w:r>
      <w:r w:rsidRPr="001E43CA">
        <w:t xml:space="preserve"> 2001;</w:t>
      </w:r>
      <w:r w:rsidR="001C6C1E" w:rsidRPr="001E43CA">
        <w:t xml:space="preserve"> </w:t>
      </w:r>
      <w:r w:rsidRPr="001E43CA">
        <w:t>96:2866-2872.</w:t>
      </w:r>
    </w:p>
    <w:p w14:paraId="72B4DC1B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Kremer JM, Genovese MC, Cannon GW, </w:t>
      </w:r>
      <w:r w:rsidR="00C6167E" w:rsidRPr="001E43CA">
        <w:t xml:space="preserve">Caldwell JR, Cush JJ, Furst DE, </w:t>
      </w:r>
      <w:r w:rsidRPr="001E43CA">
        <w:t xml:space="preserve">et al. Concomitant Leflunomide therapy in patients with active rheumatoid arthritis despite stable doses of Methotrexate. A randomized, double- blind, placebo-controlled trial. </w:t>
      </w:r>
      <w:r w:rsidRPr="001E43CA">
        <w:rPr>
          <w:i/>
        </w:rPr>
        <w:t>Annals of Internal Medicine</w:t>
      </w:r>
      <w:r w:rsidRPr="001E43CA">
        <w:t xml:space="preserve"> 2002;</w:t>
      </w:r>
      <w:r w:rsidR="001C6C1E" w:rsidRPr="001E43CA">
        <w:t xml:space="preserve"> </w:t>
      </w:r>
      <w:r w:rsidR="0004395E" w:rsidRPr="001E43CA">
        <w:t>137</w:t>
      </w:r>
      <w:r w:rsidRPr="001E43CA">
        <w:t>:726-33.</w:t>
      </w:r>
    </w:p>
    <w:p w14:paraId="1F6CEB33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Kremer JM, Westhovens R, Leon M</w:t>
      </w:r>
      <w:r w:rsidR="00517BD2" w:rsidRPr="001E43CA">
        <w:t>,</w:t>
      </w:r>
      <w:r w:rsidRPr="001E43CA">
        <w:t xml:space="preserve"> </w:t>
      </w:r>
      <w:r w:rsidR="00C6167E" w:rsidRPr="001E43CA">
        <w:t xml:space="preserve">Di GE, Alten R, Steinfeld S, </w:t>
      </w:r>
      <w:r w:rsidRPr="001E43CA">
        <w:t xml:space="preserve">et al. Treatment of rheumatoid arthritis by selective inhibition of T-cell activation with fusion protein CTLA4IG. </w:t>
      </w:r>
      <w:r w:rsidRPr="001E43CA">
        <w:rPr>
          <w:i/>
        </w:rPr>
        <w:t>New England Journal of Medicine</w:t>
      </w:r>
      <w:r w:rsidRPr="001E43CA">
        <w:t xml:space="preserve"> 2003;</w:t>
      </w:r>
      <w:r w:rsidR="001C6C1E" w:rsidRPr="001E43CA">
        <w:t xml:space="preserve"> </w:t>
      </w:r>
      <w:r w:rsidRPr="001E43CA">
        <w:t>349:1907-1915.</w:t>
      </w:r>
    </w:p>
    <w:p w14:paraId="3087D2E1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lastRenderedPageBreak/>
        <w:t xml:space="preserve">Kritz-Silverstein D, von Muehlen D, Laughlin GA, Bettencourt R. Effects of dehydroepiandrosterone supplementation on cognitive function and quality of life: The DHEA and well-ness (DAWN) trial. </w:t>
      </w:r>
      <w:r w:rsidRPr="001E43CA">
        <w:rPr>
          <w:i/>
        </w:rPr>
        <w:t>Journal of the American Geriatrics Society</w:t>
      </w:r>
      <w:r w:rsidRPr="001E43CA">
        <w:t xml:space="preserve"> 2008;</w:t>
      </w:r>
      <w:r w:rsidR="001C6C1E" w:rsidRPr="001E43CA">
        <w:t xml:space="preserve"> </w:t>
      </w:r>
      <w:r w:rsidRPr="001E43CA">
        <w:t>56:1292-1298.</w:t>
      </w:r>
      <w:r w:rsidR="00A76A10" w:rsidRPr="001E43CA">
        <w:t xml:space="preserve"> </w:t>
      </w:r>
      <w:r w:rsidR="00A76A10" w:rsidRPr="001E43CA">
        <w:rPr>
          <w:color w:val="000000"/>
          <w:shd w:val="clear" w:color="auto" w:fill="FFFFFF"/>
        </w:rPr>
        <w:t>doi: 10.1111/j.1532-5415.2008.01768.x</w:t>
      </w:r>
    </w:p>
    <w:p w14:paraId="65B1C2ED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Krueger GG, Langley RG, Finlay AY</w:t>
      </w:r>
      <w:r w:rsidR="00517BD2" w:rsidRPr="001E43CA">
        <w:t>,</w:t>
      </w:r>
      <w:r w:rsidRPr="001E43CA">
        <w:t xml:space="preserve"> </w:t>
      </w:r>
      <w:r w:rsidR="00C6167E" w:rsidRPr="001E43CA">
        <w:t xml:space="preserve">Griffiths CEM, Woolley JM, Lalla D, </w:t>
      </w:r>
      <w:r w:rsidRPr="001E43CA">
        <w:t xml:space="preserve">et al. Patient-reported outcomes of psoriasis improvement with etanercept therapy: Results of a randomized phase III trial. </w:t>
      </w:r>
      <w:r w:rsidRPr="001E43CA">
        <w:rPr>
          <w:i/>
        </w:rPr>
        <w:t>British Journal of Dermatology</w:t>
      </w:r>
      <w:r w:rsidRPr="001E43CA">
        <w:t xml:space="preserve"> 2005;</w:t>
      </w:r>
      <w:r w:rsidR="001C6C1E" w:rsidRPr="001E43CA">
        <w:t xml:space="preserve"> </w:t>
      </w:r>
      <w:r w:rsidRPr="001E43CA">
        <w:t>153:1192-1199.</w:t>
      </w:r>
    </w:p>
    <w:p w14:paraId="6F8FD8FC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Krystal JH, Rosenheck RA, Cramer JA, </w:t>
      </w:r>
      <w:r w:rsidR="00C6167E" w:rsidRPr="001E43CA">
        <w:t xml:space="preserve">Vessicchio JC, Jones KM, Vertrees JE, </w:t>
      </w:r>
      <w:r w:rsidRPr="001E43CA">
        <w:t xml:space="preserve">et al. Adjunctive risperidone treatment for antidepressant-resistant symptoms of chronic military service-related PTSD: a randomized trial. </w:t>
      </w:r>
      <w:r w:rsidRPr="001E43CA">
        <w:rPr>
          <w:i/>
          <w:iCs/>
        </w:rPr>
        <w:t>JAMA</w:t>
      </w:r>
      <w:r w:rsidRPr="001E43CA">
        <w:rPr>
          <w:iCs/>
        </w:rPr>
        <w:t xml:space="preserve"> </w:t>
      </w:r>
      <w:r w:rsidRPr="001E43CA">
        <w:t>2011;</w:t>
      </w:r>
      <w:r w:rsidRPr="001E43CA">
        <w:rPr>
          <w:iCs/>
        </w:rPr>
        <w:t xml:space="preserve"> 306:</w:t>
      </w:r>
      <w:r w:rsidRPr="001E43CA">
        <w:t xml:space="preserve"> 493-502.</w:t>
      </w:r>
      <w:r w:rsidR="00A76A10" w:rsidRPr="001E43CA">
        <w:t xml:space="preserve"> </w:t>
      </w:r>
      <w:r w:rsidR="00A76A10" w:rsidRPr="001E43CA">
        <w:rPr>
          <w:color w:val="000000"/>
          <w:shd w:val="clear" w:color="auto" w:fill="FFFFFF"/>
        </w:rPr>
        <w:t>doi: 10.1001/jama.2011.1080</w:t>
      </w:r>
    </w:p>
    <w:p w14:paraId="7C84220C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Lambert RG, Hutchings EJ, Grace MG, Jhangri GS, Conner-Spady B, Maksymowych WP. Steroid injection for osteoarthritis of the hip: a randomized, double-blind, placebo-controlled trial. </w:t>
      </w:r>
      <w:r w:rsidRPr="001E43CA">
        <w:rPr>
          <w:i/>
        </w:rPr>
        <w:t>Arthritis and Rheumatism</w:t>
      </w:r>
      <w:r w:rsidRPr="001E43CA">
        <w:t xml:space="preserve"> 2007;</w:t>
      </w:r>
      <w:r w:rsidR="001C6C1E" w:rsidRPr="001E43CA">
        <w:t xml:space="preserve"> </w:t>
      </w:r>
      <w:r w:rsidRPr="001E43CA">
        <w:t>56:2278-2287.</w:t>
      </w:r>
    </w:p>
    <w:p w14:paraId="741B12C7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Lebwohl M, Papp K, Han C</w:t>
      </w:r>
      <w:r w:rsidR="00517BD2" w:rsidRPr="001E43CA">
        <w:t>,</w:t>
      </w:r>
      <w:r w:rsidRPr="001E43CA">
        <w:t xml:space="preserve"> </w:t>
      </w:r>
      <w:r w:rsidR="00C6167E" w:rsidRPr="001E43CA">
        <w:t xml:space="preserve">Schenkel B, </w:t>
      </w:r>
      <w:r w:rsidR="00517BD2" w:rsidRPr="001E43CA">
        <w:t>Y</w:t>
      </w:r>
      <w:r w:rsidR="00C6167E" w:rsidRPr="001E43CA">
        <w:t xml:space="preserve">eilding N, Wang Y, </w:t>
      </w:r>
      <w:r w:rsidRPr="001E43CA">
        <w:t xml:space="preserve">et al. Ustekinumab improves health-related quality of life in patients with moderate-to-severe psoriasis: results from the PHOENIX 1 trial. </w:t>
      </w:r>
      <w:r w:rsidRPr="001E43CA">
        <w:rPr>
          <w:i/>
        </w:rPr>
        <w:t>British Journal of Dermatology</w:t>
      </w:r>
      <w:r w:rsidRPr="001E43CA">
        <w:t xml:space="preserve"> 2010;</w:t>
      </w:r>
      <w:r w:rsidR="001C6C1E" w:rsidRPr="001E43CA">
        <w:t xml:space="preserve"> </w:t>
      </w:r>
      <w:r w:rsidRPr="001E43CA">
        <w:t>162:137-146.</w:t>
      </w:r>
      <w:r w:rsidR="00A76A10" w:rsidRPr="001E43CA">
        <w:t xml:space="preserve"> </w:t>
      </w:r>
      <w:r w:rsidR="00A76A10" w:rsidRPr="001E43CA">
        <w:rPr>
          <w:color w:val="000000"/>
          <w:shd w:val="clear" w:color="auto" w:fill="FFFFFF"/>
        </w:rPr>
        <w:t>doi: 10.1111/j.1365-2133.2009.09491.x</w:t>
      </w:r>
    </w:p>
    <w:p w14:paraId="4DAC5633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Leplege A, Mackenzie-Schliacowsky N, Eacute CE, Ruszniewski P. Quality of life scale and impact of a topical treatment on symptoms of gastro-esophageal reflux without severe esophagitis. </w:t>
      </w:r>
      <w:r w:rsidRPr="001E43CA">
        <w:rPr>
          <w:i/>
        </w:rPr>
        <w:t>Gastroenterology and Clinical Biology</w:t>
      </w:r>
      <w:r w:rsidRPr="001E43CA">
        <w:t xml:space="preserve"> 2005;</w:t>
      </w:r>
      <w:r w:rsidR="001C6C1E" w:rsidRPr="001E43CA">
        <w:t xml:space="preserve"> </w:t>
      </w:r>
      <w:r w:rsidRPr="001E43CA">
        <w:t>29:676-681.</w:t>
      </w:r>
    </w:p>
    <w:p w14:paraId="6773D0BF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Lewis EF, Pfeffer MA, Feng A, </w:t>
      </w:r>
      <w:r w:rsidR="00517BD2" w:rsidRPr="001E43CA">
        <w:t xml:space="preserve">Uno H, McMurray JJ, Toto R, </w:t>
      </w:r>
      <w:r w:rsidRPr="001E43CA">
        <w:t xml:space="preserve">et al. Darbepoetin alfa impact on health status in diabetes patients with kidney disease: a randomized trial. </w:t>
      </w:r>
      <w:r w:rsidRPr="001E43CA">
        <w:rPr>
          <w:i/>
          <w:iCs/>
        </w:rPr>
        <w:t>Clinical Journal of the American Society of Nephrology</w:t>
      </w:r>
      <w:r w:rsidRPr="001E43CA">
        <w:rPr>
          <w:iCs/>
        </w:rPr>
        <w:t xml:space="preserve"> </w:t>
      </w:r>
      <w:r w:rsidRPr="001E43CA">
        <w:t>2011;</w:t>
      </w:r>
      <w:r w:rsidRPr="001E43CA">
        <w:rPr>
          <w:iCs/>
        </w:rPr>
        <w:t xml:space="preserve"> 6:</w:t>
      </w:r>
      <w:r w:rsidRPr="001E43CA">
        <w:t xml:space="preserve"> 845-855.</w:t>
      </w:r>
      <w:r w:rsidR="00A76A10" w:rsidRPr="001E43CA">
        <w:t xml:space="preserve"> </w:t>
      </w:r>
      <w:r w:rsidR="00A76A10" w:rsidRPr="001E43CA">
        <w:rPr>
          <w:color w:val="000000"/>
          <w:shd w:val="clear" w:color="auto" w:fill="FFFFFF"/>
        </w:rPr>
        <w:t>doi: 10.2215/CJN.06450710</w:t>
      </w:r>
    </w:p>
    <w:p w14:paraId="611C10A4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Linde M, Hagen K, Salvesen O, Gravdahl GB, Helde G, Stovner LJ, Onabotulinum Toxin A Treatment of Cervicogenic Headache: A Randomised, Double-Blind, Placebo-Controlled Crossover Study. </w:t>
      </w:r>
      <w:r w:rsidRPr="001E43CA">
        <w:rPr>
          <w:i/>
        </w:rPr>
        <w:t xml:space="preserve">Cephalalgia </w:t>
      </w:r>
      <w:r w:rsidRPr="001E43CA">
        <w:t>2011; 31: 797-807.</w:t>
      </w:r>
      <w:r w:rsidR="00A76A10" w:rsidRPr="001E43CA">
        <w:t xml:space="preserve"> </w:t>
      </w:r>
      <w:r w:rsidR="00A76A10" w:rsidRPr="001E43CA">
        <w:rPr>
          <w:color w:val="000000"/>
          <w:shd w:val="clear" w:color="auto" w:fill="FFFFFF"/>
        </w:rPr>
        <w:t>doi: 10.1177/0333102411398402</w:t>
      </w:r>
    </w:p>
    <w:p w14:paraId="0CB75AF1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Litten RZ, Fertig JB, Falk DE, </w:t>
      </w:r>
      <w:r w:rsidR="00517BD2" w:rsidRPr="001E43CA">
        <w:t xml:space="preserve">Ryan ML, Mattson ME, Collins JF, </w:t>
      </w:r>
      <w:r w:rsidR="00213C41" w:rsidRPr="001E43CA">
        <w:t>et al</w:t>
      </w:r>
      <w:r w:rsidRPr="001E43CA">
        <w:t xml:space="preserve">. A double-blind, placebo-controlled trial to assess the efficacy of quetiapine fumarate XR in very heavy-drinking alcohol-dependent patients. </w:t>
      </w:r>
      <w:r w:rsidRPr="001E43CA">
        <w:rPr>
          <w:i/>
        </w:rPr>
        <w:t>Alcoholism, Clinical E</w:t>
      </w:r>
      <w:r w:rsidR="0004395E" w:rsidRPr="001E43CA">
        <w:rPr>
          <w:i/>
        </w:rPr>
        <w:t xml:space="preserve">xperimental Research </w:t>
      </w:r>
      <w:r w:rsidR="0004395E" w:rsidRPr="001E43CA">
        <w:t>2012; 36</w:t>
      </w:r>
      <w:r w:rsidRPr="001E43CA">
        <w:t>:406-16.</w:t>
      </w:r>
      <w:r w:rsidR="00A76A10" w:rsidRPr="001E43CA">
        <w:t xml:space="preserve"> </w:t>
      </w:r>
      <w:r w:rsidR="00A76A10" w:rsidRPr="001E43CA">
        <w:rPr>
          <w:color w:val="000000"/>
          <w:shd w:val="clear" w:color="auto" w:fill="FFFFFF"/>
        </w:rPr>
        <w:t>doi: 10.1111/j.1530-0277.2011.01649.x</w:t>
      </w:r>
    </w:p>
    <w:p w14:paraId="71289096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Loew TH, Nickel MK, Muehlbacher M </w:t>
      </w:r>
      <w:r w:rsidR="00517BD2" w:rsidRPr="001E43CA">
        <w:t xml:space="preserve">Kaplan P, Nickel C, Kettler C, </w:t>
      </w:r>
      <w:r w:rsidRPr="001E43CA">
        <w:t xml:space="preserve">et al. Topiramate treatment for women with borderline personality disorder: a double-blind, placebo-controlled study. </w:t>
      </w:r>
      <w:r w:rsidRPr="001E43CA">
        <w:rPr>
          <w:i/>
        </w:rPr>
        <w:t>Journal of Clinical Pharmacology</w:t>
      </w:r>
      <w:r w:rsidRPr="001E43CA">
        <w:t xml:space="preserve"> 2006;</w:t>
      </w:r>
      <w:r w:rsidR="00E80299" w:rsidRPr="001E43CA">
        <w:t xml:space="preserve"> </w:t>
      </w:r>
      <w:r w:rsidR="0004395E" w:rsidRPr="001E43CA">
        <w:t>26</w:t>
      </w:r>
      <w:r w:rsidRPr="001E43CA">
        <w:t>:61-66.</w:t>
      </w:r>
    </w:p>
    <w:p w14:paraId="3C3FBDCF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Loftus EV, Feagan BG, Colombel JF</w:t>
      </w:r>
      <w:r w:rsidR="00517BD2" w:rsidRPr="001E43CA">
        <w:t>,</w:t>
      </w:r>
      <w:r w:rsidRPr="001E43CA">
        <w:t xml:space="preserve"> </w:t>
      </w:r>
      <w:r w:rsidR="00517BD2" w:rsidRPr="001E43CA">
        <w:t xml:space="preserve">Rubin DT, Wu EQ, Yu AP, </w:t>
      </w:r>
      <w:r w:rsidRPr="001E43CA">
        <w:t xml:space="preserve">et al. Effects of Adalimumab maintenance therapy on health-related quality of life of patients with crohn's disease: Patient-reported outcomes of the CHARM Trial. </w:t>
      </w:r>
      <w:r w:rsidRPr="001E43CA">
        <w:rPr>
          <w:i/>
        </w:rPr>
        <w:t>American Journal of Gastroenterology</w:t>
      </w:r>
      <w:r w:rsidRPr="001E43CA">
        <w:t xml:space="preserve"> 2008;</w:t>
      </w:r>
      <w:r w:rsidR="001C6C1E" w:rsidRPr="001E43CA">
        <w:t xml:space="preserve"> </w:t>
      </w:r>
      <w:r w:rsidR="0004395E" w:rsidRPr="001E43CA">
        <w:t>103</w:t>
      </w:r>
      <w:r w:rsidRPr="001E43CA">
        <w:t>:3132-3141.</w:t>
      </w:r>
      <w:r w:rsidR="00A76A10" w:rsidRPr="001E43CA">
        <w:t xml:space="preserve"> </w:t>
      </w:r>
      <w:r w:rsidR="00A76A10" w:rsidRPr="001E43CA">
        <w:rPr>
          <w:color w:val="000000"/>
          <w:shd w:val="clear" w:color="auto" w:fill="FFFFFF"/>
        </w:rPr>
        <w:t>doi: 10.1111/j.1572-0241.2008.02175.x</w:t>
      </w:r>
    </w:p>
    <w:p w14:paraId="746176A7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Lovas K, Gebre-Medhin G, Trovik TS</w:t>
      </w:r>
      <w:r w:rsidR="00517BD2" w:rsidRPr="001E43CA">
        <w:t>,</w:t>
      </w:r>
      <w:r w:rsidRPr="001E43CA">
        <w:t xml:space="preserve"> </w:t>
      </w:r>
      <w:r w:rsidR="00517BD2" w:rsidRPr="001E43CA">
        <w:t xml:space="preserve">Fougner KJ, Uhlving S, Nedrebo BG, </w:t>
      </w:r>
      <w:r w:rsidRPr="001E43CA">
        <w:t xml:space="preserve">et al. Replacement of dehydroepiandrosterone in adrenal failure: No benefit for subjective health status and sexuality in a 9-month, randomized, parallel group clinical trial. </w:t>
      </w:r>
      <w:r w:rsidRPr="001E43CA">
        <w:rPr>
          <w:i/>
        </w:rPr>
        <w:t>Journal of Clinical Endocrinology and Metabolism</w:t>
      </w:r>
      <w:r w:rsidRPr="001E43CA">
        <w:t xml:space="preserve"> 2003;</w:t>
      </w:r>
      <w:r w:rsidR="001C6C1E" w:rsidRPr="001E43CA">
        <w:t xml:space="preserve"> </w:t>
      </w:r>
      <w:r w:rsidR="0004395E" w:rsidRPr="001E43CA">
        <w:t>88</w:t>
      </w:r>
      <w:r w:rsidRPr="001E43CA">
        <w:t>:1112-8.</w:t>
      </w:r>
    </w:p>
    <w:p w14:paraId="5A11D74F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Ma K, Jiang W, Zhou Q, Du DP. The efficacy of oxycodone for management of acute pain episodes in chronic neck pain patients. </w:t>
      </w:r>
      <w:r w:rsidRPr="001E43CA">
        <w:rPr>
          <w:i/>
        </w:rPr>
        <w:t>International Journal of Clinical Practice</w:t>
      </w:r>
      <w:r w:rsidRPr="001E43CA">
        <w:t xml:space="preserve"> 2008;</w:t>
      </w:r>
      <w:r w:rsidR="001C6C1E" w:rsidRPr="001E43CA">
        <w:t xml:space="preserve"> </w:t>
      </w:r>
      <w:r w:rsidR="0004395E" w:rsidRPr="001E43CA">
        <w:t>62</w:t>
      </w:r>
      <w:r w:rsidRPr="001E43CA">
        <w:t>:241-247.</w:t>
      </w:r>
    </w:p>
    <w:p w14:paraId="797DC83D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>Ma</w:t>
      </w:r>
      <w:r w:rsidR="00E80299" w:rsidRPr="001E43CA">
        <w:t>a</w:t>
      </w:r>
      <w:r w:rsidRPr="001E43CA">
        <w:t xml:space="preserve">num G, Jahnsen R, Stanghelle JK, Sandvik L, Keller A. Effects of botulinum toxin A in ambulant adults with spastic cerebral palsy: a randomized double-blind placebo controlled-trial. </w:t>
      </w:r>
      <w:r w:rsidRPr="001E43CA">
        <w:rPr>
          <w:i/>
          <w:iCs/>
        </w:rPr>
        <w:t>Journal of Rehabilitation Medicine</w:t>
      </w:r>
      <w:r w:rsidRPr="001E43CA">
        <w:rPr>
          <w:iCs/>
        </w:rPr>
        <w:t xml:space="preserve"> </w:t>
      </w:r>
      <w:r w:rsidRPr="001E43CA">
        <w:t>2011;</w:t>
      </w:r>
      <w:r w:rsidRPr="001E43CA">
        <w:rPr>
          <w:iCs/>
        </w:rPr>
        <w:t xml:space="preserve"> 43:</w:t>
      </w:r>
      <w:r w:rsidRPr="001E43CA">
        <w:t xml:space="preserve"> 338-347.</w:t>
      </w:r>
      <w:r w:rsidR="00F709CC" w:rsidRPr="001E43CA">
        <w:t xml:space="preserve"> </w:t>
      </w:r>
      <w:r w:rsidR="00F709CC" w:rsidRPr="001E43CA">
        <w:rPr>
          <w:color w:val="000000"/>
          <w:shd w:val="clear" w:color="auto" w:fill="FFFFFF"/>
        </w:rPr>
        <w:t>doi: 10.2340/16501977-0672</w:t>
      </w:r>
    </w:p>
    <w:p w14:paraId="6977C47E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Mariette X, Ravaud P, Steinfeld S, </w:t>
      </w:r>
      <w:r w:rsidR="00517BD2" w:rsidRPr="001E43CA">
        <w:t xml:space="preserve">Baron G, Goetz J, Hachulla E, </w:t>
      </w:r>
      <w:r w:rsidRPr="001E43CA">
        <w:t xml:space="preserve">et al. Inefficacy of infliximab in primary Sjogren's syndrome: results of the randomized, controlled Trial of Remicade in Primary Sjogren's Syndrome (TRIPSS). </w:t>
      </w:r>
      <w:r w:rsidRPr="001E43CA">
        <w:rPr>
          <w:i/>
          <w:iCs/>
        </w:rPr>
        <w:t>Arthritis and Rheumatism</w:t>
      </w:r>
      <w:r w:rsidR="00D23B07" w:rsidRPr="001E43CA">
        <w:t xml:space="preserve"> </w:t>
      </w:r>
      <w:r w:rsidRPr="001E43CA">
        <w:t>2004;</w:t>
      </w:r>
      <w:r w:rsidRPr="001E43CA">
        <w:rPr>
          <w:iCs/>
        </w:rPr>
        <w:t xml:space="preserve"> 50:</w:t>
      </w:r>
      <w:r w:rsidRPr="001E43CA">
        <w:t xml:space="preserve"> 1270-1276.</w:t>
      </w:r>
    </w:p>
    <w:p w14:paraId="32BA0B30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Marquis P, Roux C, De La Loge</w:t>
      </w:r>
      <w:r w:rsidR="00517BD2" w:rsidRPr="001E43CA">
        <w:t xml:space="preserve"> C,</w:t>
      </w:r>
      <w:r w:rsidRPr="001E43CA">
        <w:t xml:space="preserve"> </w:t>
      </w:r>
      <w:r w:rsidR="00517BD2" w:rsidRPr="001E43CA">
        <w:t>Diaz-Curiel M, Cormier C, Isaia G,</w:t>
      </w:r>
      <w:r w:rsidRPr="001E43CA">
        <w:t xml:space="preserve"> et al. Strontium ranelate prevents quality of life impairment in post-menopausal women with established vertebral osteoporosis. </w:t>
      </w:r>
      <w:r w:rsidRPr="001E43CA">
        <w:rPr>
          <w:i/>
        </w:rPr>
        <w:t>Osteoporosis International</w:t>
      </w:r>
      <w:r w:rsidRPr="001E43CA">
        <w:t xml:space="preserve"> 2008;</w:t>
      </w:r>
      <w:r w:rsidR="001C6C1E" w:rsidRPr="001E43CA">
        <w:t xml:space="preserve"> </w:t>
      </w:r>
      <w:r w:rsidRPr="001E43CA">
        <w:t>19:503-510.</w:t>
      </w:r>
    </w:p>
    <w:p w14:paraId="264BFC1E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Mathias SD, Colwell HH, Miller DP, Moreland LW, Buatti M, Wanke L. Health-related quality of life and functional status of patients with rheumatoid arthritis randomly assigned to receive Etanercept or placebo. </w:t>
      </w:r>
      <w:r w:rsidRPr="001E43CA">
        <w:rPr>
          <w:i/>
        </w:rPr>
        <w:t>Clinical Therapeutics</w:t>
      </w:r>
      <w:r w:rsidRPr="001E43CA">
        <w:t xml:space="preserve"> 2000;</w:t>
      </w:r>
      <w:r w:rsidR="001C6C1E" w:rsidRPr="001E43CA">
        <w:t xml:space="preserve"> </w:t>
      </w:r>
      <w:r w:rsidR="0004395E" w:rsidRPr="001E43CA">
        <w:t>22</w:t>
      </w:r>
      <w:r w:rsidRPr="001E43CA">
        <w:t>:128-39.</w:t>
      </w:r>
    </w:p>
    <w:p w14:paraId="4C13CFE8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lastRenderedPageBreak/>
        <w:t>Mazurek B, Haupt H, Szczepek AJ</w:t>
      </w:r>
      <w:r w:rsidR="00517BD2" w:rsidRPr="001E43CA">
        <w:t>,</w:t>
      </w:r>
      <w:r w:rsidRPr="001E43CA">
        <w:t xml:space="preserve"> </w:t>
      </w:r>
      <w:r w:rsidR="00517BD2" w:rsidRPr="001E43CA">
        <w:t xml:space="preserve">Sandmann J, Gross J, Klapp B, </w:t>
      </w:r>
      <w:r w:rsidRPr="001E43CA">
        <w:t xml:space="preserve">et al. Evaluation of vardenafil for the treatment of subjective tinnitus: a controlled pilot study. </w:t>
      </w:r>
      <w:r w:rsidRPr="001E43CA">
        <w:rPr>
          <w:i/>
        </w:rPr>
        <w:t>Journal of Negative Results in Biomedicine</w:t>
      </w:r>
      <w:r w:rsidRPr="001E43CA">
        <w:t xml:space="preserve"> 2009;</w:t>
      </w:r>
      <w:r w:rsidR="00D23B07" w:rsidRPr="001E43CA">
        <w:t xml:space="preserve"> </w:t>
      </w:r>
      <w:r w:rsidRPr="001E43CA">
        <w:t>8:</w:t>
      </w:r>
      <w:r w:rsidR="00D23B07" w:rsidRPr="001E43CA">
        <w:t xml:space="preserve"> 3.</w:t>
      </w:r>
      <w:r w:rsidR="00F709CC" w:rsidRPr="001E43CA">
        <w:t xml:space="preserve"> </w:t>
      </w:r>
      <w:r w:rsidR="00F709CC" w:rsidRPr="001E43CA">
        <w:rPr>
          <w:color w:val="000000"/>
          <w:shd w:val="clear" w:color="auto" w:fill="FFFFFF"/>
        </w:rPr>
        <w:t>doi: 10.1186/1477-5751-8-3</w:t>
      </w:r>
    </w:p>
    <w:p w14:paraId="2F1BDC49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Mazzoleni LE, Sander GB, Francesconi CF, </w:t>
      </w:r>
      <w:r w:rsidR="00517BD2" w:rsidRPr="001E43CA">
        <w:t xml:space="preserve">Mazzoleni F, Uchoa DM, De Bona LR, </w:t>
      </w:r>
      <w:r w:rsidRPr="001E43CA">
        <w:t xml:space="preserve">et al. Helicobacter pylori eradication in functional dyspepsia: HEROES trial. </w:t>
      </w:r>
      <w:r w:rsidRPr="001E43CA">
        <w:rPr>
          <w:i/>
          <w:iCs/>
        </w:rPr>
        <w:t>Archives of Internal Medicine</w:t>
      </w:r>
      <w:r w:rsidRPr="001E43CA">
        <w:rPr>
          <w:iCs/>
        </w:rPr>
        <w:t xml:space="preserve"> </w:t>
      </w:r>
      <w:r w:rsidRPr="001E43CA">
        <w:t>2011;</w:t>
      </w:r>
      <w:r w:rsidRPr="001E43CA">
        <w:rPr>
          <w:iCs/>
        </w:rPr>
        <w:t xml:space="preserve"> 171:</w:t>
      </w:r>
      <w:r w:rsidRPr="001E43CA">
        <w:t xml:space="preserve"> 1929-1936.</w:t>
      </w:r>
      <w:r w:rsidR="00F709CC" w:rsidRPr="001E43CA">
        <w:t xml:space="preserve"> </w:t>
      </w:r>
      <w:r w:rsidR="00F709CC" w:rsidRPr="001E43CA">
        <w:rPr>
          <w:color w:val="000000"/>
          <w:shd w:val="clear" w:color="auto" w:fill="FFFFFF"/>
        </w:rPr>
        <w:t>doi: 10.1001/archinternmed.2011.533</w:t>
      </w:r>
    </w:p>
    <w:p w14:paraId="5ADEB0AA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>McElroy SL, Guerdjikova AI</w:t>
      </w:r>
      <w:r w:rsidR="00213C41" w:rsidRPr="001E43CA">
        <w:t>,</w:t>
      </w:r>
      <w:r w:rsidRPr="001E43CA">
        <w:t xml:space="preserve"> Winstanley EL, </w:t>
      </w:r>
      <w:r w:rsidR="00517BD2" w:rsidRPr="001E43CA">
        <w:t xml:space="preserve">O’Melia AM, Mori N, McCoy J, </w:t>
      </w:r>
      <w:r w:rsidR="00213C41" w:rsidRPr="001E43CA">
        <w:t>et al.</w:t>
      </w:r>
      <w:r w:rsidRPr="001E43CA">
        <w:t xml:space="preserve"> Acamprosate in the Treatment of Binge Eating Disorder: A Placebo-Controlled Trial. </w:t>
      </w:r>
      <w:r w:rsidRPr="001E43CA">
        <w:rPr>
          <w:i/>
        </w:rPr>
        <w:t>International Journal of Eating Disorders</w:t>
      </w:r>
      <w:r w:rsidRPr="001E43CA">
        <w:t xml:space="preserve"> 2011; 44: 81-90.</w:t>
      </w:r>
      <w:r w:rsidR="00F709CC" w:rsidRPr="001E43CA">
        <w:t xml:space="preserve"> </w:t>
      </w:r>
      <w:r w:rsidR="00F709CC" w:rsidRPr="001E43CA">
        <w:rPr>
          <w:color w:val="000000"/>
          <w:shd w:val="clear" w:color="auto" w:fill="FFFFFF"/>
        </w:rPr>
        <w:t>doi: 10.1002/eat.20876</w:t>
      </w:r>
    </w:p>
    <w:p w14:paraId="2C2C42ED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Mcmillan CV, Bradley C, Gibney J, Healy ML, Russell-Jones DL, Sonksen PH. Psychological effects of withdrawal of growth hormone therapy from adults with growth hormone deficiency. </w:t>
      </w:r>
      <w:r w:rsidRPr="001E43CA">
        <w:rPr>
          <w:i/>
        </w:rPr>
        <w:t>Clinical Endocrinology</w:t>
      </w:r>
      <w:r w:rsidRPr="001E43CA">
        <w:t xml:space="preserve"> 2003;</w:t>
      </w:r>
      <w:r w:rsidR="001C6C1E" w:rsidRPr="001E43CA">
        <w:t xml:space="preserve"> </w:t>
      </w:r>
      <w:r w:rsidR="0004395E" w:rsidRPr="001E43CA">
        <w:t>59</w:t>
      </w:r>
      <w:r w:rsidRPr="001E43CA">
        <w:t>:467-475.</w:t>
      </w:r>
    </w:p>
    <w:p w14:paraId="3910376B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Mease P, Genovese MC, Gladstein G, </w:t>
      </w:r>
      <w:r w:rsidR="004102DB" w:rsidRPr="001E43CA">
        <w:t xml:space="preserve">Kivitz </w:t>
      </w:r>
      <w:r w:rsidR="004102DB" w:rsidRPr="001E43CA">
        <w:rPr>
          <w:caps/>
        </w:rPr>
        <w:t xml:space="preserve">AJ, </w:t>
      </w:r>
      <w:r w:rsidR="004102DB" w:rsidRPr="001E43CA">
        <w:t>Ritchlin C, Tak PP, e</w:t>
      </w:r>
      <w:r w:rsidRPr="001E43CA">
        <w:t xml:space="preserve">t al. Abatacept in the treatment of patients with psoriatic arthritis: results of a six-month, multicenter, randomized, double-blind, placebo-controlled, phase II trial. </w:t>
      </w:r>
      <w:r w:rsidRPr="001E43CA">
        <w:rPr>
          <w:i/>
          <w:iCs/>
        </w:rPr>
        <w:t>Arthritis and Rheumatology</w:t>
      </w:r>
      <w:r w:rsidRPr="001E43CA">
        <w:rPr>
          <w:iCs/>
        </w:rPr>
        <w:t xml:space="preserve"> </w:t>
      </w:r>
      <w:r w:rsidRPr="001E43CA">
        <w:t>2011;</w:t>
      </w:r>
      <w:r w:rsidRPr="001E43CA">
        <w:rPr>
          <w:iCs/>
        </w:rPr>
        <w:t xml:space="preserve"> 63:</w:t>
      </w:r>
      <w:r w:rsidRPr="001E43CA">
        <w:t xml:space="preserve"> 939-948.</w:t>
      </w:r>
      <w:r w:rsidR="00990816" w:rsidRPr="001E43CA">
        <w:t xml:space="preserve"> </w:t>
      </w:r>
      <w:r w:rsidR="00990816" w:rsidRPr="001E43CA">
        <w:rPr>
          <w:color w:val="000000"/>
          <w:shd w:val="clear" w:color="auto" w:fill="FFFFFF"/>
        </w:rPr>
        <w:t>doi: 10.1002/art.30176</w:t>
      </w:r>
    </w:p>
    <w:p w14:paraId="3E2ADBFD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Mease PJ, Woolley JM, Singh A, Tsuji W, Dunn M, Chiou, CF. Patient-reported outcomes in a randomized trial of etanercept in psoriatic arthritis. </w:t>
      </w:r>
      <w:r w:rsidRPr="001E43CA">
        <w:rPr>
          <w:i/>
          <w:iCs/>
        </w:rPr>
        <w:t>Journal of Rheumatology</w:t>
      </w:r>
      <w:r w:rsidRPr="001E43CA">
        <w:rPr>
          <w:iCs/>
        </w:rPr>
        <w:t xml:space="preserve"> </w:t>
      </w:r>
      <w:r w:rsidRPr="001E43CA">
        <w:t>2010;</w:t>
      </w:r>
      <w:r w:rsidRPr="001E43CA">
        <w:rPr>
          <w:iCs/>
        </w:rPr>
        <w:t xml:space="preserve"> 37:</w:t>
      </w:r>
      <w:r w:rsidRPr="001E43CA">
        <w:t xml:space="preserve"> 1221-1227.</w:t>
      </w:r>
      <w:r w:rsidR="00990816" w:rsidRPr="001E43CA">
        <w:t xml:space="preserve"> </w:t>
      </w:r>
      <w:r w:rsidR="00990816" w:rsidRPr="001E43CA">
        <w:rPr>
          <w:color w:val="000000"/>
          <w:shd w:val="clear" w:color="auto" w:fill="FFFFFF"/>
        </w:rPr>
        <w:t>doi: 10.3899/jrheum.091093</w:t>
      </w:r>
    </w:p>
    <w:p w14:paraId="0D4643C4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Mease PJ, Revicki DA, Szechinski J et al. Improved health-related quality of life for patients with active rheumatoid arthritis receiving rituximab: Results of the Dose-Ranging Assessment: International Clinical Evaluation of Rituximab in Rheumatoid Arthritis (DANCER) Trial. </w:t>
      </w:r>
      <w:r w:rsidRPr="001E43CA">
        <w:rPr>
          <w:i/>
        </w:rPr>
        <w:t>Journal of Rheumatology</w:t>
      </w:r>
      <w:r w:rsidRPr="001E43CA">
        <w:t xml:space="preserve"> 2008;</w:t>
      </w:r>
      <w:r w:rsidR="001C6C1E" w:rsidRPr="001E43CA">
        <w:t xml:space="preserve"> </w:t>
      </w:r>
      <w:r w:rsidRPr="001E43CA">
        <w:t>35:20-30.</w:t>
      </w:r>
    </w:p>
    <w:p w14:paraId="5BA27B49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Mease PJ, Clauw DJ, Gendreau RM</w:t>
      </w:r>
      <w:r w:rsidR="004102DB" w:rsidRPr="001E43CA">
        <w:t>,</w:t>
      </w:r>
      <w:r w:rsidRPr="001E43CA">
        <w:t xml:space="preserve"> </w:t>
      </w:r>
      <w:r w:rsidR="004102DB" w:rsidRPr="001E43CA">
        <w:t xml:space="preserve">Rao SG, Kranzler J, Chen W, </w:t>
      </w:r>
      <w:r w:rsidRPr="001E43CA">
        <w:t xml:space="preserve">et al. The efficacy and safety of milnacipran for treatment of fibromyalgiae. A randomized, double-blind, placebo-controlled trial. </w:t>
      </w:r>
      <w:r w:rsidRPr="001E43CA">
        <w:rPr>
          <w:i/>
        </w:rPr>
        <w:t>Journal of Rheumatology</w:t>
      </w:r>
      <w:r w:rsidRPr="001E43CA">
        <w:t xml:space="preserve"> 2009;</w:t>
      </w:r>
      <w:r w:rsidR="001C6C1E" w:rsidRPr="001E43CA">
        <w:t xml:space="preserve"> </w:t>
      </w:r>
      <w:r w:rsidR="0004395E" w:rsidRPr="001E43CA">
        <w:t>36</w:t>
      </w:r>
      <w:r w:rsidRPr="001E43CA">
        <w:t>:398-409.</w:t>
      </w:r>
      <w:r w:rsidR="00990816" w:rsidRPr="001E43CA">
        <w:t xml:space="preserve"> </w:t>
      </w:r>
      <w:r w:rsidR="00990816" w:rsidRPr="001E43CA">
        <w:rPr>
          <w:color w:val="000000"/>
          <w:shd w:val="clear" w:color="auto" w:fill="FFFFFF"/>
        </w:rPr>
        <w:t>doi: 10.3899/jrheum.080734</w:t>
      </w:r>
    </w:p>
    <w:p w14:paraId="03608B7F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Merril JT, Burgos-Vargas R, Westhovens R, </w:t>
      </w:r>
      <w:r w:rsidR="004102DB" w:rsidRPr="001E43CA">
        <w:t xml:space="preserve">Chalmers A, D’Cruz D, Wallace DJ, </w:t>
      </w:r>
      <w:r w:rsidRPr="001E43CA">
        <w:t xml:space="preserve">et al. The efficacy and safety of abatacept in patients with non-life-threatening manifestations of systemic lupus erythematosus: results of a twelve-month, multicenter, exploratory, phase IIb, randomized, double-blind, placebo-controlled trial. </w:t>
      </w:r>
      <w:r w:rsidRPr="001E43CA">
        <w:rPr>
          <w:i/>
          <w:iCs/>
        </w:rPr>
        <w:t>Arthritis and Rheumatism</w:t>
      </w:r>
      <w:r w:rsidRPr="001E43CA">
        <w:rPr>
          <w:iCs/>
        </w:rPr>
        <w:t xml:space="preserve"> </w:t>
      </w:r>
      <w:r w:rsidRPr="001E43CA">
        <w:t>2010;</w:t>
      </w:r>
      <w:r w:rsidRPr="001E43CA">
        <w:rPr>
          <w:iCs/>
        </w:rPr>
        <w:t xml:space="preserve"> 62:</w:t>
      </w:r>
      <w:r w:rsidRPr="001E43CA">
        <w:t xml:space="preserve"> 3077-3087.</w:t>
      </w:r>
      <w:r w:rsidR="00990816" w:rsidRPr="001E43CA">
        <w:t xml:space="preserve"> </w:t>
      </w:r>
      <w:r w:rsidR="00990816" w:rsidRPr="001E43CA">
        <w:rPr>
          <w:color w:val="000000"/>
          <w:shd w:val="clear" w:color="auto" w:fill="FFFFFF"/>
        </w:rPr>
        <w:t>doi: 10.1002/art.27601</w:t>
      </w:r>
    </w:p>
    <w:p w14:paraId="29D430CC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Merkies IS, Bril V, Dalakas MC</w:t>
      </w:r>
      <w:r w:rsidR="004102DB" w:rsidRPr="001E43CA">
        <w:t>,</w:t>
      </w:r>
      <w:r w:rsidRPr="001E43CA">
        <w:t xml:space="preserve"> </w:t>
      </w:r>
      <w:r w:rsidR="004102DB" w:rsidRPr="001E43CA">
        <w:t xml:space="preserve">Deng C, Donofrio P, Hanna K, </w:t>
      </w:r>
      <w:r w:rsidRPr="001E43CA">
        <w:t xml:space="preserve">et al. Health-related quality-of-life improvements in CIDP with immune globulin IV 10%: the ICE Study. </w:t>
      </w:r>
      <w:r w:rsidRPr="001E43CA">
        <w:rPr>
          <w:i/>
        </w:rPr>
        <w:t>Neurology</w:t>
      </w:r>
      <w:r w:rsidRPr="001E43CA">
        <w:t xml:space="preserve"> 2009;</w:t>
      </w:r>
      <w:r w:rsidR="001C6C1E" w:rsidRPr="001E43CA">
        <w:t xml:space="preserve"> </w:t>
      </w:r>
      <w:r w:rsidR="0004395E" w:rsidRPr="001E43CA">
        <w:t>72</w:t>
      </w:r>
      <w:r w:rsidRPr="001E43CA">
        <w:t>:1337-1344.</w:t>
      </w:r>
      <w:r w:rsidR="00990816" w:rsidRPr="001E43CA">
        <w:t xml:space="preserve"> </w:t>
      </w:r>
      <w:r w:rsidR="00990816" w:rsidRPr="001E43CA">
        <w:rPr>
          <w:color w:val="000000"/>
          <w:shd w:val="clear" w:color="auto" w:fill="FFFFFF"/>
        </w:rPr>
        <w:t>doi:</w:t>
      </w:r>
      <w:r w:rsidR="00990816" w:rsidRPr="001E43CA">
        <w:rPr>
          <w:rStyle w:val="apple-converted-space"/>
          <w:color w:val="000000"/>
          <w:shd w:val="clear" w:color="auto" w:fill="FFFFFF"/>
        </w:rPr>
        <w:t> </w:t>
      </w:r>
      <w:r w:rsidR="00990816" w:rsidRPr="001E43CA">
        <w:rPr>
          <w:rStyle w:val="highlight"/>
          <w:color w:val="000000"/>
          <w:shd w:val="clear" w:color="auto" w:fill="FFFFFF"/>
        </w:rPr>
        <w:t>10</w:t>
      </w:r>
      <w:r w:rsidR="00990816" w:rsidRPr="001E43CA">
        <w:rPr>
          <w:color w:val="000000"/>
          <w:shd w:val="clear" w:color="auto" w:fill="FFFFFF"/>
        </w:rPr>
        <w:t>.1212/WNL.0b013e3181a0fd80</w:t>
      </w:r>
    </w:p>
    <w:p w14:paraId="4C60DBA6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Mohler ERI, Hiatt WR, Olin JW, Wade M, Jeffs R, Hirsch AT. Treatment of intermittent claudication with beraprost sodium, an orally active prostaglandin I2 analogue: A double-blinded, randomized, controlled trial. </w:t>
      </w:r>
      <w:r w:rsidRPr="001E43CA">
        <w:rPr>
          <w:i/>
        </w:rPr>
        <w:t>Journal of the American College of Cardiology</w:t>
      </w:r>
      <w:r w:rsidRPr="001E43CA">
        <w:t xml:space="preserve"> 2003;</w:t>
      </w:r>
      <w:r w:rsidR="001C6C1E" w:rsidRPr="001E43CA">
        <w:t xml:space="preserve"> </w:t>
      </w:r>
      <w:r w:rsidR="0004395E" w:rsidRPr="001E43CA">
        <w:t>41</w:t>
      </w:r>
      <w:r w:rsidRPr="001E43CA">
        <w:t>:1679-86.</w:t>
      </w:r>
    </w:p>
    <w:p w14:paraId="3AD74B78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Mozaffarian D, Minami E, Letterer RA, Lawler RL, McDonald GB, Levy WC. The effects of Atorvastatin (10 mg) on systemic inflammation in heart failure. </w:t>
      </w:r>
      <w:r w:rsidRPr="001E43CA">
        <w:rPr>
          <w:i/>
        </w:rPr>
        <w:t>American Journal of Cardiology</w:t>
      </w:r>
      <w:r w:rsidRPr="001E43CA">
        <w:t xml:space="preserve"> 2005;</w:t>
      </w:r>
      <w:r w:rsidR="001C6C1E" w:rsidRPr="001E43CA">
        <w:t xml:space="preserve"> </w:t>
      </w:r>
      <w:r w:rsidR="0004395E" w:rsidRPr="001E43CA">
        <w:t>96</w:t>
      </w:r>
      <w:r w:rsidRPr="001E43CA">
        <w:t>:1699-1704.</w:t>
      </w:r>
    </w:p>
    <w:p w14:paraId="7076FE1A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Muehlbacher M, Nickel MK, Nickel C</w:t>
      </w:r>
      <w:r w:rsidR="004102DB" w:rsidRPr="001E43CA">
        <w:t xml:space="preserve">, Kettler C, Lahmann C, Gil FP, </w:t>
      </w:r>
      <w:r w:rsidRPr="001E43CA">
        <w:t xml:space="preserve"> et al. Mirtazapine treatment of social phobia in women - A randomized, double-blind, placebo-controlled study. </w:t>
      </w:r>
      <w:r w:rsidRPr="001E43CA">
        <w:rPr>
          <w:i/>
        </w:rPr>
        <w:t>Journal of Clinical Psychopharmacology</w:t>
      </w:r>
      <w:r w:rsidRPr="001E43CA">
        <w:t xml:space="preserve"> 2005;</w:t>
      </w:r>
      <w:r w:rsidR="001C6C1E" w:rsidRPr="001E43CA">
        <w:t xml:space="preserve"> </w:t>
      </w:r>
      <w:r w:rsidRPr="001E43CA">
        <w:t>25:580-583.</w:t>
      </w:r>
    </w:p>
    <w:p w14:paraId="1FFF1E8A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Muehlbacher M, Nickel MK, Kettler C</w:t>
      </w:r>
      <w:r w:rsidR="004E1CAF" w:rsidRPr="001E43CA">
        <w:t xml:space="preserve">, Tritt K, Lahmann C, Leiberich PK, </w:t>
      </w:r>
      <w:r w:rsidRPr="001E43CA">
        <w:t xml:space="preserve"> et al. Topiramate in treatment of patients with chronic low back pain - A randomized, double-blind, placebo-controlled study. </w:t>
      </w:r>
      <w:r w:rsidRPr="001E43CA">
        <w:rPr>
          <w:i/>
        </w:rPr>
        <w:t>Clinical Journal of Pain</w:t>
      </w:r>
      <w:r w:rsidRPr="001E43CA">
        <w:t xml:space="preserve"> 2006;</w:t>
      </w:r>
      <w:r w:rsidR="001C6C1E" w:rsidRPr="001E43CA">
        <w:t xml:space="preserve"> </w:t>
      </w:r>
      <w:r w:rsidR="0004395E" w:rsidRPr="001E43CA">
        <w:t>22</w:t>
      </w:r>
      <w:r w:rsidRPr="001E43CA">
        <w:t>:526-531.</w:t>
      </w:r>
    </w:p>
    <w:p w14:paraId="1943479C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Munteanu SE, Zammit GV, Menz HB, </w:t>
      </w:r>
      <w:r w:rsidR="004E1CAF" w:rsidRPr="001E43CA">
        <w:t xml:space="preserve">Landorf KB, Handley CJ, Elzarka A, </w:t>
      </w:r>
      <w:r w:rsidRPr="001E43CA">
        <w:t xml:space="preserve">et al. Effectiveness of intra-articular hyaluronan (Synvisc, hylan G-F 20) for the treatment of first metatarsophalangeal joint osteoarthritis: a randomised placebo-controlled trial. </w:t>
      </w:r>
      <w:r w:rsidRPr="001E43CA">
        <w:rPr>
          <w:i/>
          <w:iCs/>
        </w:rPr>
        <w:t>Annals of Rheumatic Disease</w:t>
      </w:r>
      <w:r w:rsidRPr="001E43CA">
        <w:rPr>
          <w:iCs/>
        </w:rPr>
        <w:t xml:space="preserve"> </w:t>
      </w:r>
      <w:r w:rsidRPr="001E43CA">
        <w:t>2011;</w:t>
      </w:r>
      <w:r w:rsidRPr="001E43CA">
        <w:rPr>
          <w:iCs/>
        </w:rPr>
        <w:t xml:space="preserve"> 70:</w:t>
      </w:r>
      <w:r w:rsidRPr="001E43CA">
        <w:t xml:space="preserve"> 1838-1841.</w:t>
      </w:r>
      <w:r w:rsidR="00990816" w:rsidRPr="001E43CA">
        <w:t xml:space="preserve"> </w:t>
      </w:r>
      <w:r w:rsidR="00990816" w:rsidRPr="001E43CA">
        <w:rPr>
          <w:color w:val="000000"/>
          <w:shd w:val="clear" w:color="auto" w:fill="FFFFFF"/>
        </w:rPr>
        <w:t>doi: 10.1136/ard.2011.153049</w:t>
      </w:r>
    </w:p>
    <w:p w14:paraId="451EFD58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Nair KS, Rizza RA, O'Brien P</w:t>
      </w:r>
      <w:r w:rsidR="004E1CAF" w:rsidRPr="001E43CA">
        <w:t xml:space="preserve">, Dhataria K, Short KR, Nehra A, </w:t>
      </w:r>
      <w:r w:rsidRPr="001E43CA">
        <w:t xml:space="preserve"> et al. DHEA in elderly women and DHEA or testosterone in elderly men. </w:t>
      </w:r>
      <w:r w:rsidRPr="001E43CA">
        <w:rPr>
          <w:i/>
        </w:rPr>
        <w:t>New England Journal of Medicine</w:t>
      </w:r>
      <w:r w:rsidRPr="001E43CA">
        <w:t xml:space="preserve"> 2006;</w:t>
      </w:r>
      <w:r w:rsidR="001C6C1E" w:rsidRPr="001E43CA">
        <w:t xml:space="preserve"> </w:t>
      </w:r>
      <w:r w:rsidR="0004395E" w:rsidRPr="001E43CA">
        <w:t>355</w:t>
      </w:r>
      <w:r w:rsidRPr="001E43CA">
        <w:t>:1647-1659.</w:t>
      </w:r>
    </w:p>
    <w:p w14:paraId="50E9F25C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Nash P, Thaci D, Behrens F, Falk F, Kaltwasser JP. Leflunomide improves psoriasis in patients with psoriatic arthritis: An in-depth analysis of data from the TOPAS study. </w:t>
      </w:r>
      <w:r w:rsidRPr="001E43CA">
        <w:rPr>
          <w:i/>
        </w:rPr>
        <w:t xml:space="preserve">Dermatology </w:t>
      </w:r>
      <w:r w:rsidRPr="001E43CA">
        <w:t>2006;</w:t>
      </w:r>
      <w:r w:rsidR="001C6C1E" w:rsidRPr="001E43CA">
        <w:t xml:space="preserve"> </w:t>
      </w:r>
      <w:r w:rsidR="0004395E" w:rsidRPr="001E43CA">
        <w:t>212</w:t>
      </w:r>
      <w:r w:rsidRPr="001E43CA">
        <w:t>:238-249.</w:t>
      </w:r>
    </w:p>
    <w:p w14:paraId="3A0381A6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lastRenderedPageBreak/>
        <w:t xml:space="preserve">Naumann MK, Hamm H, Lowe NJ. Effect of botulinum toxin type A on quality of life measures in patients with excessive axillary sweating: A randomized controlled trial. </w:t>
      </w:r>
      <w:r w:rsidRPr="001E43CA">
        <w:rPr>
          <w:i/>
        </w:rPr>
        <w:t>British Journal of Dermatology</w:t>
      </w:r>
      <w:r w:rsidRPr="001E43CA">
        <w:t xml:space="preserve"> 2002;</w:t>
      </w:r>
      <w:r w:rsidR="001C6C1E" w:rsidRPr="001E43CA">
        <w:t xml:space="preserve"> </w:t>
      </w:r>
      <w:r w:rsidRPr="001E43CA">
        <w:t>147:1218-26.</w:t>
      </w:r>
    </w:p>
    <w:p w14:paraId="3391890F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Nickel C, Tritt K, Muehlbacher M</w:t>
      </w:r>
      <w:r w:rsidR="004E1CAF" w:rsidRPr="001E43CA">
        <w:t xml:space="preserve">, Gil FP, Mitterlehner FO, Kaplan P, </w:t>
      </w:r>
      <w:r w:rsidRPr="001E43CA">
        <w:t xml:space="preserve"> et al. Topiramate treatment in bulimia nervosa patients: A randomized, double-blind, placebo-controlled trial. </w:t>
      </w:r>
      <w:r w:rsidRPr="001E43CA">
        <w:rPr>
          <w:i/>
        </w:rPr>
        <w:t>International Journal of Eating Disorders</w:t>
      </w:r>
      <w:r w:rsidRPr="001E43CA">
        <w:t xml:space="preserve"> 2005;</w:t>
      </w:r>
      <w:r w:rsidR="001C6C1E" w:rsidRPr="001E43CA">
        <w:t xml:space="preserve"> </w:t>
      </w:r>
      <w:r w:rsidR="0004395E" w:rsidRPr="001E43CA">
        <w:t>38</w:t>
      </w:r>
      <w:r w:rsidRPr="001E43CA">
        <w:t>:295-300.</w:t>
      </w:r>
    </w:p>
    <w:p w14:paraId="7143D06C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Nickel C, Lahmann C, Tritt K</w:t>
      </w:r>
      <w:r w:rsidR="00FB7228" w:rsidRPr="001E43CA">
        <w:t>,</w:t>
      </w:r>
      <w:r w:rsidRPr="001E43CA">
        <w:t xml:space="preserve"> </w:t>
      </w:r>
      <w:r w:rsidR="00FB7228" w:rsidRPr="001E43CA">
        <w:t xml:space="preserve">Muehlbacher M, Kaplan P, Kettler C, </w:t>
      </w:r>
      <w:r w:rsidRPr="001E43CA">
        <w:t xml:space="preserve">et al. Topiramate in treatment of depressive and anger symptoms in female depressive patients: a randomized, double-blind, placebo-controlled study. </w:t>
      </w:r>
      <w:r w:rsidRPr="001E43CA">
        <w:rPr>
          <w:i/>
        </w:rPr>
        <w:t>Journal of Affective Disorders</w:t>
      </w:r>
      <w:r w:rsidRPr="001E43CA">
        <w:t xml:space="preserve"> 2005;</w:t>
      </w:r>
      <w:r w:rsidR="001C6C1E" w:rsidRPr="001E43CA">
        <w:t xml:space="preserve"> </w:t>
      </w:r>
      <w:r w:rsidR="0004395E" w:rsidRPr="001E43CA">
        <w:t>87</w:t>
      </w:r>
      <w:r w:rsidRPr="001E43CA">
        <w:t>:243-252.</w:t>
      </w:r>
    </w:p>
    <w:p w14:paraId="519FC67B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Nickel JC, O’Leary MP, Lepor H, </w:t>
      </w:r>
      <w:r w:rsidR="00FB7228" w:rsidRPr="001E43CA">
        <w:t xml:space="preserve">Caramelli KE, Thomas H, Hill LA, </w:t>
      </w:r>
      <w:r w:rsidR="00213C41" w:rsidRPr="001E43CA">
        <w:t>e</w:t>
      </w:r>
      <w:r w:rsidR="00FB7228" w:rsidRPr="001E43CA">
        <w:t>t</w:t>
      </w:r>
      <w:r w:rsidR="00213C41" w:rsidRPr="001E43CA">
        <w:t xml:space="preserve"> al.</w:t>
      </w:r>
      <w:r w:rsidRPr="001E43CA">
        <w:t xml:space="preserve"> Silodosin for Men with Chronic Prostatitis/Chronic Pelvic Pain Syndrome: Results of a Phase II Multicenter, Double-Blind, Placebo Controlled Study. </w:t>
      </w:r>
      <w:r w:rsidRPr="001E43CA">
        <w:rPr>
          <w:i/>
        </w:rPr>
        <w:t>Journal of Urology</w:t>
      </w:r>
      <w:r w:rsidRPr="001E43CA">
        <w:t xml:space="preserve"> 2011; 186: 125-131.</w:t>
      </w:r>
      <w:r w:rsidR="00990816" w:rsidRPr="001E43CA">
        <w:t xml:space="preserve"> </w:t>
      </w:r>
      <w:r w:rsidR="00990816" w:rsidRPr="001E43CA">
        <w:rPr>
          <w:color w:val="000000"/>
          <w:shd w:val="clear" w:color="auto" w:fill="FFFFFF"/>
        </w:rPr>
        <w:t>doi: 10.1016/j.juro.2011.03.028</w:t>
      </w:r>
    </w:p>
    <w:p w14:paraId="798E3146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Nickel MK, Nickel C, Muehlbacher M </w:t>
      </w:r>
      <w:r w:rsidR="00FB7228" w:rsidRPr="001E43CA">
        <w:t xml:space="preserve">Leibrich PK, Kaplan P, Lahmann C, </w:t>
      </w:r>
      <w:r w:rsidRPr="001E43CA">
        <w:t xml:space="preserve">et al. Influence of topiramate on olanzapine-related adiposity in women - A random, double-blind, placebo-controlled study. </w:t>
      </w:r>
      <w:r w:rsidRPr="001E43CA">
        <w:rPr>
          <w:i/>
        </w:rPr>
        <w:t>Journal of Clinical Psychopharmacology</w:t>
      </w:r>
      <w:r w:rsidRPr="001E43CA">
        <w:t xml:space="preserve"> 2005;</w:t>
      </w:r>
      <w:r w:rsidR="001C6C1E" w:rsidRPr="001E43CA">
        <w:t xml:space="preserve"> </w:t>
      </w:r>
      <w:r w:rsidR="0004395E" w:rsidRPr="001E43CA">
        <w:t>25</w:t>
      </w:r>
      <w:r w:rsidRPr="001E43CA">
        <w:t>:211-217.</w:t>
      </w:r>
    </w:p>
    <w:p w14:paraId="5F054D67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Nortvedt MW, Riise T, Myhr KM, Nyland HI, Hanestad BR. Type I interferons and the quality of life of multiple sclerosis patients. Results from a clinical trial on interferon alfa-2a. </w:t>
      </w:r>
      <w:r w:rsidRPr="001E43CA">
        <w:rPr>
          <w:i/>
        </w:rPr>
        <w:t>Multiple Sclerosis</w:t>
      </w:r>
      <w:r w:rsidRPr="001E43CA">
        <w:t xml:space="preserve"> 1999;</w:t>
      </w:r>
      <w:r w:rsidR="001C6C1E" w:rsidRPr="001E43CA">
        <w:t xml:space="preserve"> </w:t>
      </w:r>
      <w:r w:rsidR="0004395E" w:rsidRPr="001E43CA">
        <w:t>5</w:t>
      </w:r>
      <w:r w:rsidRPr="001E43CA">
        <w:t>:317-322.</w:t>
      </w:r>
    </w:p>
    <w:p w14:paraId="697755BC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>O'Donne</w:t>
      </w:r>
      <w:r w:rsidR="00537CCD" w:rsidRPr="001E43CA">
        <w:t>l</w:t>
      </w:r>
      <w:r w:rsidRPr="001E43CA">
        <w:t>l ME, Badger SA, Shar</w:t>
      </w:r>
      <w:r w:rsidR="00213C41" w:rsidRPr="001E43CA">
        <w:t>if MA, Young IS, Lee B, Soong C.</w:t>
      </w:r>
      <w:r w:rsidRPr="001E43CA">
        <w:t xml:space="preserve"> The vascular and biochemical effects of cilostazol in patients with peripheral arterial disease. </w:t>
      </w:r>
      <w:r w:rsidRPr="001E43CA">
        <w:rPr>
          <w:i/>
          <w:iCs/>
        </w:rPr>
        <w:t>Journal of Vascular Surgery</w:t>
      </w:r>
      <w:r w:rsidRPr="001E43CA">
        <w:rPr>
          <w:iCs/>
        </w:rPr>
        <w:t xml:space="preserve"> </w:t>
      </w:r>
      <w:r w:rsidRPr="001E43CA">
        <w:t>2009;</w:t>
      </w:r>
      <w:r w:rsidRPr="001E43CA">
        <w:rPr>
          <w:iCs/>
        </w:rPr>
        <w:t xml:space="preserve"> 49:</w:t>
      </w:r>
      <w:r w:rsidRPr="001E43CA">
        <w:t xml:space="preserve"> 1226-1234.</w:t>
      </w:r>
      <w:r w:rsidR="00990816" w:rsidRPr="001E43CA">
        <w:t xml:space="preserve"> </w:t>
      </w:r>
      <w:r w:rsidR="00990816" w:rsidRPr="001E43CA">
        <w:rPr>
          <w:color w:val="000000"/>
          <w:shd w:val="clear" w:color="auto" w:fill="FFFFFF"/>
        </w:rPr>
        <w:t>doi: 10.1016/j.jvs.2008.11.098</w:t>
      </w:r>
    </w:p>
    <w:p w14:paraId="22210E07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Olanow CW, Kieburtz K, Stern M, </w:t>
      </w:r>
      <w:r w:rsidR="00FB7228" w:rsidRPr="001E43CA">
        <w:t xml:space="preserve">Watts R, Langston JW, Guarnieri M, </w:t>
      </w:r>
      <w:r w:rsidRPr="001E43CA">
        <w:t xml:space="preserve">et al. Double-blind, placebo-controlled study of entacapone in levodopa-treated patients with stable Parkinson disease. </w:t>
      </w:r>
      <w:r w:rsidRPr="001E43CA">
        <w:rPr>
          <w:i/>
          <w:iCs/>
        </w:rPr>
        <w:t>Archives of Neurology</w:t>
      </w:r>
      <w:r w:rsidRPr="001E43CA">
        <w:rPr>
          <w:iCs/>
        </w:rPr>
        <w:t xml:space="preserve"> </w:t>
      </w:r>
      <w:r w:rsidRPr="001E43CA">
        <w:t>2004;</w:t>
      </w:r>
      <w:r w:rsidRPr="001E43CA">
        <w:rPr>
          <w:iCs/>
        </w:rPr>
        <w:t xml:space="preserve"> 61:</w:t>
      </w:r>
      <w:r w:rsidRPr="001E43CA">
        <w:t xml:space="preserve"> 1563-1568.</w:t>
      </w:r>
    </w:p>
    <w:p w14:paraId="6923D844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Olson LG, Ambrogetti A, Sutherland DC. A pilot randomized controlled trial of Dexamphetamine in patients with chronic fatigue syndrome. </w:t>
      </w:r>
      <w:r w:rsidRPr="001E43CA">
        <w:rPr>
          <w:i/>
        </w:rPr>
        <w:t>Psychosomatics</w:t>
      </w:r>
      <w:r w:rsidRPr="001E43CA">
        <w:t xml:space="preserve"> 2003;</w:t>
      </w:r>
      <w:r w:rsidR="001C6C1E" w:rsidRPr="001E43CA">
        <w:t xml:space="preserve"> </w:t>
      </w:r>
      <w:r w:rsidR="0004395E" w:rsidRPr="001E43CA">
        <w:t>44</w:t>
      </w:r>
      <w:r w:rsidRPr="001E43CA">
        <w:t>:38-43.</w:t>
      </w:r>
    </w:p>
    <w:p w14:paraId="1F2C8B9C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Olsson R, Boberg KM, De Muckadell OS</w:t>
      </w:r>
      <w:r w:rsidR="00FB7228" w:rsidRPr="001E43CA">
        <w:t>,</w:t>
      </w:r>
      <w:r w:rsidRPr="001E43CA">
        <w:t xml:space="preserve"> </w:t>
      </w:r>
      <w:r w:rsidR="00FB7228" w:rsidRPr="001E43CA">
        <w:t xml:space="preserve">Lindgren S, Hultcrantz R, Folvik G, </w:t>
      </w:r>
      <w:r w:rsidRPr="001E43CA">
        <w:t xml:space="preserve">et al. High-dose ursodeoxycholic acid in primary sclerosing cholangitis: A 5-year multicenter, randomized, controlled study. </w:t>
      </w:r>
      <w:r w:rsidRPr="001E43CA">
        <w:rPr>
          <w:i/>
        </w:rPr>
        <w:t>Gastroenterology</w:t>
      </w:r>
      <w:r w:rsidRPr="001E43CA">
        <w:t xml:space="preserve"> 2005;</w:t>
      </w:r>
      <w:r w:rsidR="001C6C1E" w:rsidRPr="001E43CA">
        <w:t xml:space="preserve"> </w:t>
      </w:r>
      <w:r w:rsidR="0004395E" w:rsidRPr="001E43CA">
        <w:t>129</w:t>
      </w:r>
      <w:r w:rsidRPr="001E43CA">
        <w:t>:1464-1472.</w:t>
      </w:r>
    </w:p>
    <w:p w14:paraId="0AF4B086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Passalacqua G, Pasquali M, Ariano R, </w:t>
      </w:r>
      <w:r w:rsidR="00FB7228" w:rsidRPr="001E43CA">
        <w:t xml:space="preserve">Lombardi C, Giardini A, Baiardini I, </w:t>
      </w:r>
      <w:r w:rsidRPr="001E43CA">
        <w:t xml:space="preserve">et al. Randomized double-blind controlled study with sublingual carbamylated allergoid immunotherapy in mild rhinitis due to mites. </w:t>
      </w:r>
      <w:r w:rsidRPr="001E43CA">
        <w:rPr>
          <w:i/>
          <w:iCs/>
        </w:rPr>
        <w:t>Allergy</w:t>
      </w:r>
      <w:r w:rsidRPr="001E43CA">
        <w:rPr>
          <w:iCs/>
        </w:rPr>
        <w:t xml:space="preserve"> </w:t>
      </w:r>
      <w:r w:rsidRPr="001E43CA">
        <w:t>2006;</w:t>
      </w:r>
      <w:r w:rsidRPr="001E43CA">
        <w:rPr>
          <w:iCs/>
        </w:rPr>
        <w:t xml:space="preserve"> 61:</w:t>
      </w:r>
      <w:r w:rsidRPr="001E43CA">
        <w:t xml:space="preserve"> 849-854.</w:t>
      </w:r>
    </w:p>
    <w:p w14:paraId="6824B7C7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Peloso PM, Fortin L, Beaulieu A, Kamin M, Rosenthal N. Analgesic efficacy and safety of tramadol/ acetaminophen combination tablets (Ultracet) in treatment of chronic low back pain: a multicenter, outpatient, randomized, double blind, placebo controlled trial. </w:t>
      </w:r>
      <w:r w:rsidRPr="001E43CA">
        <w:rPr>
          <w:i/>
          <w:iCs/>
        </w:rPr>
        <w:t>Journal of Rheumatology</w:t>
      </w:r>
      <w:r w:rsidRPr="001E43CA">
        <w:rPr>
          <w:iCs/>
        </w:rPr>
        <w:t xml:space="preserve"> </w:t>
      </w:r>
      <w:r w:rsidRPr="001E43CA">
        <w:t>2004;</w:t>
      </w:r>
      <w:r w:rsidR="0004395E" w:rsidRPr="001E43CA">
        <w:rPr>
          <w:iCs/>
        </w:rPr>
        <w:t xml:space="preserve"> 31:</w:t>
      </w:r>
      <w:r w:rsidRPr="001E43CA">
        <w:t xml:space="preserve"> 2454-2463.</w:t>
      </w:r>
    </w:p>
    <w:p w14:paraId="63AB48D9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Peterson PK, Pheley A, Schroeppel J</w:t>
      </w:r>
      <w:r w:rsidR="00FB7228" w:rsidRPr="001E43CA">
        <w:t xml:space="preserve">, Schenck C, Marshall P, Kind A, </w:t>
      </w:r>
      <w:r w:rsidRPr="001E43CA">
        <w:t xml:space="preserve"> et al. A preliminary placebo-controlled crossover trial of Fludrocortisone for chronic fatigue syndrome. </w:t>
      </w:r>
      <w:r w:rsidRPr="001E43CA">
        <w:rPr>
          <w:i/>
        </w:rPr>
        <w:t>Archives of Internal Medicine</w:t>
      </w:r>
      <w:r w:rsidRPr="001E43CA">
        <w:t xml:space="preserve"> 1998;</w:t>
      </w:r>
      <w:r w:rsidR="001C6C1E" w:rsidRPr="001E43CA">
        <w:t xml:space="preserve"> </w:t>
      </w:r>
      <w:r w:rsidR="0004395E" w:rsidRPr="001E43CA">
        <w:t>158</w:t>
      </w:r>
      <w:r w:rsidRPr="001E43CA">
        <w:t>:908-14.</w:t>
      </w:r>
    </w:p>
    <w:p w14:paraId="3D169AD4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Peyrot M,  Rubin RR. Effect of technosphere inhaled insulin on quality of life and treatment satisfaction. </w:t>
      </w:r>
      <w:r w:rsidRPr="001E43CA">
        <w:rPr>
          <w:i/>
          <w:iCs/>
        </w:rPr>
        <w:t>Diabetes Technology and Therapy</w:t>
      </w:r>
      <w:r w:rsidRPr="001E43CA">
        <w:rPr>
          <w:iCs/>
        </w:rPr>
        <w:t xml:space="preserve"> </w:t>
      </w:r>
      <w:r w:rsidRPr="001E43CA">
        <w:t>2010;</w:t>
      </w:r>
      <w:r w:rsidRPr="001E43CA">
        <w:rPr>
          <w:iCs/>
        </w:rPr>
        <w:t xml:space="preserve"> 12:</w:t>
      </w:r>
      <w:r w:rsidRPr="001E43CA">
        <w:t xml:space="preserve"> 49-55.</w:t>
      </w:r>
      <w:r w:rsidR="00990816" w:rsidRPr="001E43CA">
        <w:t xml:space="preserve"> </w:t>
      </w:r>
      <w:r w:rsidR="00990816" w:rsidRPr="001E43CA">
        <w:rPr>
          <w:color w:val="000000"/>
          <w:shd w:val="clear" w:color="auto" w:fill="FFFFFF"/>
        </w:rPr>
        <w:t>doi: 10.1089/dia.2009.0115</w:t>
      </w:r>
    </w:p>
    <w:p w14:paraId="273E835F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Philipp M, Kohnen R, Hiller KO. Hypericum extract versus Imipramine or placebo in patients with moderate depression: Randomised multicentre study of treatment for eight weeks. </w:t>
      </w:r>
      <w:r w:rsidRPr="001E43CA">
        <w:rPr>
          <w:i/>
        </w:rPr>
        <w:t>British Medical Journal</w:t>
      </w:r>
      <w:r w:rsidRPr="001E43CA">
        <w:t xml:space="preserve"> 1999;</w:t>
      </w:r>
      <w:r w:rsidR="001C6C1E" w:rsidRPr="001E43CA">
        <w:t xml:space="preserve"> </w:t>
      </w:r>
      <w:r w:rsidRPr="001E43CA">
        <w:t>319:1534-8.</w:t>
      </w:r>
    </w:p>
    <w:p w14:paraId="24428A83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Podichetty VK, Segal AM, Lieber M, Mazanec DJ. Effectiveness of salmon calcitonin nasal spray in the treatment of lumbar canal stenosis - A double-blind, randomized, placebo-controlled, parallel group trial. </w:t>
      </w:r>
      <w:r w:rsidRPr="001E43CA">
        <w:rPr>
          <w:i/>
        </w:rPr>
        <w:t>Spine</w:t>
      </w:r>
      <w:r w:rsidRPr="001E43CA">
        <w:t xml:space="preserve"> 2004;</w:t>
      </w:r>
      <w:r w:rsidR="001C6C1E" w:rsidRPr="001E43CA">
        <w:t xml:space="preserve"> </w:t>
      </w:r>
      <w:r w:rsidR="0004395E" w:rsidRPr="001E43CA">
        <w:t>29</w:t>
      </w:r>
      <w:r w:rsidRPr="001E43CA">
        <w:t>:2343-2349.</w:t>
      </w:r>
    </w:p>
    <w:p w14:paraId="27C88381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Pope JE, Prashker M, Anderson J. The efficacy and cost effectiveness of N of 1 studies with diclofenac compared to standard treatment with nonsteroidal antiinflammatory drugs in osteoarthritis. </w:t>
      </w:r>
      <w:r w:rsidRPr="001E43CA">
        <w:rPr>
          <w:i/>
        </w:rPr>
        <w:t>Journal of Rheumatology</w:t>
      </w:r>
      <w:r w:rsidRPr="001E43CA">
        <w:t xml:space="preserve"> 2004;</w:t>
      </w:r>
      <w:r w:rsidR="001C6C1E" w:rsidRPr="001E43CA">
        <w:t xml:space="preserve"> </w:t>
      </w:r>
      <w:r w:rsidR="0004395E" w:rsidRPr="001E43CA">
        <w:t>31</w:t>
      </w:r>
      <w:r w:rsidRPr="001E43CA">
        <w:t>:140-149.</w:t>
      </w:r>
    </w:p>
    <w:p w14:paraId="5269C361" w14:textId="77777777" w:rsidR="00D248A8" w:rsidRPr="001E43CA" w:rsidRDefault="00D248A8" w:rsidP="001E43CA">
      <w:pPr>
        <w:pStyle w:val="ListParagraph"/>
        <w:numPr>
          <w:ilvl w:val="0"/>
          <w:numId w:val="2"/>
        </w:numPr>
        <w:ind w:left="720"/>
      </w:pPr>
      <w:r w:rsidRPr="001E43CA">
        <w:t>Regensteiner JG, Ware JE, Jr, McCarthy WJ</w:t>
      </w:r>
      <w:r w:rsidR="00FB7228" w:rsidRPr="001E43CA">
        <w:t>, Zhang P, Forbes WP, Heckman J,</w:t>
      </w:r>
      <w:r w:rsidRPr="001E43CA">
        <w:t xml:space="preserve"> et al. Effect of cilostazol on treadmill walking distance, community-based walking ability, and health-related quality of life in patients with intermittent claudication due to peripheral arterial disease; meta-analysis of six randomized controlled trials. </w:t>
      </w:r>
      <w:r w:rsidRPr="001E43CA">
        <w:rPr>
          <w:i/>
        </w:rPr>
        <w:t>Journal of the American Geriatrics Society</w:t>
      </w:r>
      <w:r w:rsidRPr="001E43CA">
        <w:t xml:space="preserve"> 2002;</w:t>
      </w:r>
      <w:r w:rsidR="001C6C1E" w:rsidRPr="001E43CA">
        <w:t xml:space="preserve"> </w:t>
      </w:r>
      <w:r w:rsidRPr="001E43CA">
        <w:t>50:1939-1946.</w:t>
      </w:r>
    </w:p>
    <w:p w14:paraId="3E794012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lastRenderedPageBreak/>
        <w:t>Reich K, Nestle FO, Papp K</w:t>
      </w:r>
      <w:r w:rsidR="00FB7228" w:rsidRPr="001E43CA">
        <w:t>, Ortonne JP, Wu Y, Bala M,</w:t>
      </w:r>
      <w:r w:rsidRPr="001E43CA">
        <w:t xml:space="preserve"> et al. Improvement in quality of life with infliximab induction and maintenance therapy in patients with moderate-to-severe psoriasis: a randomized controlled trial. </w:t>
      </w:r>
      <w:r w:rsidRPr="001E43CA">
        <w:rPr>
          <w:i/>
        </w:rPr>
        <w:t>British Journal of Dermatology</w:t>
      </w:r>
      <w:r w:rsidRPr="001E43CA">
        <w:t xml:space="preserve"> 2006;</w:t>
      </w:r>
      <w:r w:rsidR="001C6C1E" w:rsidRPr="001E43CA">
        <w:t xml:space="preserve"> </w:t>
      </w:r>
      <w:r w:rsidR="0004395E" w:rsidRPr="001E43CA">
        <w:t>154</w:t>
      </w:r>
      <w:r w:rsidRPr="001E43CA">
        <w:t>:1161-1168.</w:t>
      </w:r>
    </w:p>
    <w:p w14:paraId="4C9BD897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Revicki DA, Willian MK, Menter A</w:t>
      </w:r>
      <w:r w:rsidR="00FB7228" w:rsidRPr="001E43CA">
        <w:t>, Gordon KB, Kimball AB, Leonardi CL,</w:t>
      </w:r>
      <w:r w:rsidRPr="001E43CA">
        <w:t xml:space="preserve"> et al. Impact of adalimumab treatment on patient-reported outcomes: Results from a Phase III clinical trial in patients with moderate to severe plaque psoriasis. </w:t>
      </w:r>
      <w:r w:rsidRPr="001E43CA">
        <w:rPr>
          <w:i/>
        </w:rPr>
        <w:t>Journal of Dermatological Treatment</w:t>
      </w:r>
      <w:r w:rsidRPr="001E43CA">
        <w:t xml:space="preserve"> 2007;</w:t>
      </w:r>
      <w:r w:rsidR="001C6C1E" w:rsidRPr="001E43CA">
        <w:t xml:space="preserve"> </w:t>
      </w:r>
      <w:r w:rsidR="0004395E" w:rsidRPr="001E43CA">
        <w:t>18</w:t>
      </w:r>
      <w:r w:rsidRPr="001E43CA">
        <w:t>:341-350.</w:t>
      </w:r>
    </w:p>
    <w:p w14:paraId="11D101D5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Rigby W, Ferraccioli G, Greenwald M, </w:t>
      </w:r>
      <w:r w:rsidR="00FB7228" w:rsidRPr="001E43CA">
        <w:t xml:space="preserve">Zazueta-Montiel B, Fleischmann R, Wassenberg S, </w:t>
      </w:r>
      <w:r w:rsidRPr="001E43CA">
        <w:t xml:space="preserve">et al. Effect of rituximab on physical function and quality of life in patients with rheumatoid arthritis previously untreated with methotrexate. </w:t>
      </w:r>
      <w:r w:rsidRPr="001E43CA">
        <w:rPr>
          <w:i/>
          <w:iCs/>
        </w:rPr>
        <w:t>Arthritis Care Research</w:t>
      </w:r>
      <w:r w:rsidRPr="001E43CA">
        <w:rPr>
          <w:iCs/>
        </w:rPr>
        <w:t xml:space="preserve"> </w:t>
      </w:r>
      <w:r w:rsidRPr="001E43CA">
        <w:t>2011;</w:t>
      </w:r>
      <w:r w:rsidRPr="001E43CA">
        <w:rPr>
          <w:iCs/>
        </w:rPr>
        <w:t xml:space="preserve"> 63:</w:t>
      </w:r>
      <w:r w:rsidRPr="001E43CA">
        <w:t xml:space="preserve"> 711-720.</w:t>
      </w:r>
      <w:r w:rsidR="00A114E6" w:rsidRPr="001E43CA">
        <w:t xml:space="preserve"> </w:t>
      </w:r>
      <w:r w:rsidR="00A114E6" w:rsidRPr="001E43CA">
        <w:rPr>
          <w:color w:val="000000"/>
          <w:shd w:val="clear" w:color="auto" w:fill="FFFFFF"/>
        </w:rPr>
        <w:t>doi: 10.1002/acr.20419</w:t>
      </w:r>
    </w:p>
    <w:p w14:paraId="1A400E37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Rimmer J, Greenwood A, Bartlett D, Hellgren J. Nasal steroids improve regulation of nasal patency in asthma and mild rhinitis: a randomised, cross-over trial. </w:t>
      </w:r>
      <w:r w:rsidRPr="001E43CA">
        <w:rPr>
          <w:i/>
          <w:iCs/>
        </w:rPr>
        <w:t>European Archives of Otorhinolaryngology</w:t>
      </w:r>
      <w:r w:rsidRPr="001E43CA">
        <w:rPr>
          <w:iCs/>
        </w:rPr>
        <w:t xml:space="preserve"> </w:t>
      </w:r>
      <w:r w:rsidRPr="001E43CA">
        <w:t>2012;</w:t>
      </w:r>
      <w:r w:rsidRPr="001E43CA">
        <w:rPr>
          <w:iCs/>
        </w:rPr>
        <w:t xml:space="preserve"> 269</w:t>
      </w:r>
      <w:r w:rsidR="000224DB" w:rsidRPr="001E43CA">
        <w:rPr>
          <w:iCs/>
        </w:rPr>
        <w:t>:</w:t>
      </w:r>
      <w:r w:rsidRPr="001E43CA">
        <w:t xml:space="preserve"> 1133-1138.</w:t>
      </w:r>
      <w:r w:rsidR="00A114E6" w:rsidRPr="001E43CA">
        <w:t xml:space="preserve"> </w:t>
      </w:r>
      <w:r w:rsidR="00A114E6" w:rsidRPr="001E43CA">
        <w:rPr>
          <w:color w:val="000000"/>
          <w:shd w:val="clear" w:color="auto" w:fill="FFFFFF"/>
        </w:rPr>
        <w:t>doi: 10.1007/s00405-011-1803-8</w:t>
      </w:r>
    </w:p>
    <w:p w14:paraId="266E128C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Rowbotham M, Harden N, Stacey B, Bernstein P, Magnus-Miller L. Gabapentin for the treatment of postherpetic neuralgia: A randomized controlled trial. </w:t>
      </w:r>
      <w:r w:rsidR="0082661E" w:rsidRPr="001E43CA">
        <w:rPr>
          <w:i/>
        </w:rPr>
        <w:t>JAMA</w:t>
      </w:r>
      <w:r w:rsidRPr="001E43CA">
        <w:t xml:space="preserve"> 1998;</w:t>
      </w:r>
      <w:r w:rsidR="000224DB" w:rsidRPr="001E43CA">
        <w:t xml:space="preserve"> </w:t>
      </w:r>
      <w:r w:rsidR="0004395E" w:rsidRPr="001E43CA">
        <w:t>280</w:t>
      </w:r>
      <w:r w:rsidRPr="001E43CA">
        <w:t>:1837-42.</w:t>
      </w:r>
    </w:p>
    <w:p w14:paraId="67CA5209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Rowe PC, Calkins H, DeBusk K</w:t>
      </w:r>
      <w:r w:rsidR="00FB7228" w:rsidRPr="001E43CA">
        <w:t>, McKenzie R, Anand R, Sharma G,</w:t>
      </w:r>
      <w:r w:rsidRPr="001E43CA">
        <w:t xml:space="preserve"> et al. Fludrocortisone acetate to treat neurally mediated hypotension in chronic fatigue syndrome: A randomized controlled trial. </w:t>
      </w:r>
      <w:r w:rsidR="0082661E" w:rsidRPr="001E43CA">
        <w:rPr>
          <w:i/>
        </w:rPr>
        <w:t>JAMA</w:t>
      </w:r>
      <w:r w:rsidRPr="001E43CA">
        <w:t xml:space="preserve"> 2001;</w:t>
      </w:r>
      <w:r w:rsidR="001C6C1E" w:rsidRPr="001E43CA">
        <w:t xml:space="preserve"> </w:t>
      </w:r>
      <w:r w:rsidR="0004395E" w:rsidRPr="001E43CA">
        <w:t>285</w:t>
      </w:r>
      <w:r w:rsidRPr="001E43CA">
        <w:t>:52-9.</w:t>
      </w:r>
    </w:p>
    <w:p w14:paraId="57BA008E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Rudick RA, Miller D, Hass S</w:t>
      </w:r>
      <w:r w:rsidR="00FB7228" w:rsidRPr="001E43CA">
        <w:t>, Hutchinson M, Calabresi PA, Confavreux C,</w:t>
      </w:r>
      <w:r w:rsidRPr="001E43CA">
        <w:t xml:space="preserve"> et al. Health-related quality of life in multiple sclerosis: Effects of Natalizumab. </w:t>
      </w:r>
      <w:r w:rsidRPr="001E43CA">
        <w:rPr>
          <w:i/>
        </w:rPr>
        <w:t>Annals of Neurology</w:t>
      </w:r>
      <w:r w:rsidRPr="001E43CA">
        <w:t xml:space="preserve"> 2007;</w:t>
      </w:r>
      <w:r w:rsidR="001C6C1E" w:rsidRPr="001E43CA">
        <w:t xml:space="preserve"> </w:t>
      </w:r>
      <w:r w:rsidR="0004395E" w:rsidRPr="001E43CA">
        <w:t>62</w:t>
      </w:r>
      <w:r w:rsidRPr="001E43CA">
        <w:t>:335-346.</w:t>
      </w:r>
    </w:p>
    <w:p w14:paraId="15B426E6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Ruoff GE, Rosenthal N, Jordan D, Karim R, Kamin M. Tramadol/Acetaminophen combination tablets for the treatment of chronic lower back pain: A multicenter, randomized, double-blind, placebo-controlled outpatient study. </w:t>
      </w:r>
      <w:r w:rsidRPr="001E43CA">
        <w:rPr>
          <w:i/>
        </w:rPr>
        <w:t>Clinical Therapeutics</w:t>
      </w:r>
      <w:r w:rsidRPr="001E43CA">
        <w:t xml:space="preserve"> 2003;</w:t>
      </w:r>
      <w:r w:rsidR="001C6C1E" w:rsidRPr="001E43CA">
        <w:t xml:space="preserve"> </w:t>
      </w:r>
      <w:r w:rsidR="0004395E" w:rsidRPr="001E43CA">
        <w:t>25</w:t>
      </w:r>
      <w:r w:rsidRPr="001E43CA">
        <w:t>:1123-41.</w:t>
      </w:r>
    </w:p>
    <w:p w14:paraId="3B44FAD4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>Russel IJ, Holman AJ, Swick TJ, Alvarez-Horine S, Wang YG, Guinta D. Sodium oxybate reduces pain, fatigue, and sleep disturbance and improves functionality in fibromyalgia: results from a 14-week, randomized, double-blind, placebo-controlled study.</w:t>
      </w:r>
      <w:r w:rsidRPr="001E43CA">
        <w:rPr>
          <w:i/>
        </w:rPr>
        <w:t xml:space="preserve"> </w:t>
      </w:r>
      <w:r w:rsidRPr="001E43CA">
        <w:rPr>
          <w:i/>
          <w:iCs/>
        </w:rPr>
        <w:t>Pain</w:t>
      </w:r>
      <w:r w:rsidRPr="001E43CA">
        <w:rPr>
          <w:iCs/>
        </w:rPr>
        <w:t xml:space="preserve"> </w:t>
      </w:r>
      <w:r w:rsidRPr="001E43CA">
        <w:t>2011;</w:t>
      </w:r>
      <w:r w:rsidRPr="001E43CA">
        <w:rPr>
          <w:iCs/>
        </w:rPr>
        <w:t xml:space="preserve"> 152:</w:t>
      </w:r>
      <w:r w:rsidRPr="001E43CA">
        <w:t xml:space="preserve"> 1007-1017.</w:t>
      </w:r>
      <w:r w:rsidR="00A114E6" w:rsidRPr="001E43CA">
        <w:t xml:space="preserve"> </w:t>
      </w:r>
      <w:r w:rsidR="00A114E6" w:rsidRPr="001E43CA">
        <w:rPr>
          <w:color w:val="000000"/>
          <w:shd w:val="clear" w:color="auto" w:fill="FFFFFF"/>
        </w:rPr>
        <w:t>doi: 10.1016/j.</w:t>
      </w:r>
      <w:r w:rsidR="00A114E6" w:rsidRPr="001E43CA">
        <w:rPr>
          <w:rStyle w:val="highlight"/>
          <w:color w:val="000000"/>
          <w:shd w:val="clear" w:color="auto" w:fill="FFFFFF"/>
        </w:rPr>
        <w:t>pain</w:t>
      </w:r>
      <w:r w:rsidR="00A114E6" w:rsidRPr="001E43CA">
        <w:rPr>
          <w:color w:val="000000"/>
          <w:shd w:val="clear" w:color="auto" w:fill="FFFFFF"/>
        </w:rPr>
        <w:t>.2010.12.022</w:t>
      </w:r>
    </w:p>
    <w:p w14:paraId="60577679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Russell AS, Wallenstein GV, Li T</w:t>
      </w:r>
      <w:r w:rsidR="00FB7228" w:rsidRPr="001E43CA">
        <w:t>,Martin MC, Maclean R, Blaisdell B,</w:t>
      </w:r>
      <w:r w:rsidRPr="001E43CA">
        <w:t xml:space="preserve"> et al. Abatacept improves both the physical and mental health of patients with rheumatoid arthritis who have inadequate response to methotrexate treatment. </w:t>
      </w:r>
      <w:r w:rsidRPr="001E43CA">
        <w:rPr>
          <w:i/>
        </w:rPr>
        <w:t>Annals of the Rheumatic Diseases</w:t>
      </w:r>
      <w:r w:rsidRPr="001E43CA">
        <w:t xml:space="preserve"> 2007;</w:t>
      </w:r>
      <w:r w:rsidR="001C6C1E" w:rsidRPr="001E43CA">
        <w:t xml:space="preserve"> </w:t>
      </w:r>
      <w:r w:rsidRPr="001E43CA">
        <w:t>66:189-194.</w:t>
      </w:r>
    </w:p>
    <w:p w14:paraId="1668E989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Sanders DB, Hart IK, Mantegazza R, </w:t>
      </w:r>
      <w:r w:rsidR="00FB7228" w:rsidRPr="001E43CA">
        <w:t xml:space="preserve">Shokla SS, Siddiqi ZA, De Baets MH, </w:t>
      </w:r>
      <w:r w:rsidRPr="001E43CA">
        <w:t xml:space="preserve">et al. An international, phase III, randomized trial of mycophenolate mofetil in myasthenia gravis. </w:t>
      </w:r>
      <w:r w:rsidRPr="001E43CA">
        <w:rPr>
          <w:i/>
          <w:iCs/>
        </w:rPr>
        <w:t>Neurology</w:t>
      </w:r>
      <w:r w:rsidRPr="001E43CA">
        <w:rPr>
          <w:iCs/>
        </w:rPr>
        <w:t xml:space="preserve"> </w:t>
      </w:r>
      <w:r w:rsidRPr="001E43CA">
        <w:t>2008;</w:t>
      </w:r>
      <w:r w:rsidRPr="001E43CA">
        <w:rPr>
          <w:iCs/>
        </w:rPr>
        <w:t xml:space="preserve"> 71:</w:t>
      </w:r>
      <w:r w:rsidRPr="001E43CA">
        <w:t xml:space="preserve"> 400-406.</w:t>
      </w:r>
      <w:r w:rsidR="00A114E6" w:rsidRPr="001E43CA">
        <w:t xml:space="preserve"> </w:t>
      </w:r>
      <w:r w:rsidR="00A114E6" w:rsidRPr="001E43CA">
        <w:rPr>
          <w:color w:val="000000"/>
          <w:shd w:val="clear" w:color="auto" w:fill="FFFFFF"/>
        </w:rPr>
        <w:t>doi: 10.1212/01.wnl.0000312374.95186.cc</w:t>
      </w:r>
    </w:p>
    <w:p w14:paraId="51D3DD9F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Schrier RW, Gross P, Gheorghiade M</w:t>
      </w:r>
      <w:r w:rsidR="00FB7228" w:rsidRPr="001E43CA">
        <w:t xml:space="preserve">, Berl T, Verbalis JG, Czerwiec FS, </w:t>
      </w:r>
      <w:r w:rsidRPr="001E43CA">
        <w:t xml:space="preserve"> et al. Tolvaptan, a selective oral vasopressin V-2-receptor antagonist, for hyponatremia. </w:t>
      </w:r>
      <w:r w:rsidRPr="001E43CA">
        <w:rPr>
          <w:i/>
        </w:rPr>
        <w:t>New England Journal of Medicine</w:t>
      </w:r>
      <w:r w:rsidRPr="001E43CA">
        <w:t xml:space="preserve"> 2006;</w:t>
      </w:r>
      <w:r w:rsidR="001C6C1E" w:rsidRPr="001E43CA">
        <w:t xml:space="preserve"> </w:t>
      </w:r>
      <w:r w:rsidRPr="001E43CA">
        <w:t>355:2099-2112.</w:t>
      </w:r>
    </w:p>
    <w:p w14:paraId="47EA0716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Shi LZ, Namjoshi MA, Swindle R</w:t>
      </w:r>
      <w:r w:rsidR="00FB7228" w:rsidRPr="001E43CA">
        <w:t xml:space="preserve">, </w:t>
      </w:r>
      <w:r w:rsidR="005C4F9A" w:rsidRPr="001E43CA">
        <w:t>Yu XM, Risser R, Baker RW,</w:t>
      </w:r>
      <w:r w:rsidRPr="001E43CA">
        <w:t xml:space="preserve"> et al. Effects of olanzapine alone and olanzapine/fluoxetine combination on health-related quality of life in patients with bipolar depression: Secondary analyses of a double-blind, placebo-controlled, randomized clinical trial. </w:t>
      </w:r>
      <w:r w:rsidRPr="001E43CA">
        <w:rPr>
          <w:i/>
        </w:rPr>
        <w:t>Clinical Therapeutics</w:t>
      </w:r>
      <w:r w:rsidRPr="001E43CA">
        <w:t xml:space="preserve"> 2004;</w:t>
      </w:r>
      <w:r w:rsidR="001C6C1E" w:rsidRPr="001E43CA">
        <w:t xml:space="preserve"> </w:t>
      </w:r>
      <w:r w:rsidRPr="001E43CA">
        <w:t>26:125-134.</w:t>
      </w:r>
    </w:p>
    <w:p w14:paraId="781EA72A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Shikiar R, Heffernan M, Langley RG, Willian MK, Okun MM, Revicki DA. Adalimumab treatment is associated with improvement in health-related quality of life in psoriasis: Patient-reported outcomes from a Phase II randomized controlled trial. </w:t>
      </w:r>
      <w:r w:rsidRPr="001E43CA">
        <w:rPr>
          <w:i/>
        </w:rPr>
        <w:t>Journal of Dermatological Treatment</w:t>
      </w:r>
      <w:r w:rsidRPr="001E43CA">
        <w:t xml:space="preserve"> 2007;</w:t>
      </w:r>
      <w:r w:rsidR="001C6C1E" w:rsidRPr="001E43CA">
        <w:t xml:space="preserve"> </w:t>
      </w:r>
      <w:r w:rsidRPr="001E43CA">
        <w:t>18:25-31.</w:t>
      </w:r>
    </w:p>
    <w:p w14:paraId="4AFFDDBC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Shores MM, Kivlahan DR, Sadak TI, Li EJ, Matsumoto AM. A randomized, double-blind, placebo-controlled study of testosterone treatment in hypogonadal older men with subthreshold depression (dysthymia or minor depression). </w:t>
      </w:r>
      <w:r w:rsidRPr="001E43CA">
        <w:rPr>
          <w:i/>
          <w:iCs/>
        </w:rPr>
        <w:t>Journal of Clinical Psychiatry</w:t>
      </w:r>
      <w:r w:rsidRPr="001E43CA">
        <w:rPr>
          <w:iCs/>
        </w:rPr>
        <w:t xml:space="preserve"> </w:t>
      </w:r>
      <w:r w:rsidRPr="001E43CA">
        <w:t>2009;</w:t>
      </w:r>
      <w:r w:rsidRPr="001E43CA">
        <w:rPr>
          <w:iCs/>
        </w:rPr>
        <w:t xml:space="preserve"> 70:</w:t>
      </w:r>
      <w:r w:rsidRPr="001E43CA">
        <w:t xml:space="preserve"> 1009-1016.</w:t>
      </w:r>
    </w:p>
    <w:p w14:paraId="54EA494A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Silberstein SD, Loder E, Forde G, Papadopoulos G, Fairclough D, Greenberg S. The impact of migraine on daily activities: Effect of topiramate compared with placebo. </w:t>
      </w:r>
      <w:r w:rsidRPr="001E43CA">
        <w:rPr>
          <w:i/>
        </w:rPr>
        <w:t>Current Medical Research and Opinion</w:t>
      </w:r>
      <w:r w:rsidRPr="001E43CA">
        <w:t xml:space="preserve"> 2006;</w:t>
      </w:r>
      <w:r w:rsidR="001C6C1E" w:rsidRPr="001E43CA">
        <w:t xml:space="preserve"> </w:t>
      </w:r>
      <w:r w:rsidR="0004395E" w:rsidRPr="001E43CA">
        <w:t>22</w:t>
      </w:r>
      <w:r w:rsidRPr="001E43CA">
        <w:t>:1021-1029.</w:t>
      </w:r>
    </w:p>
    <w:p w14:paraId="3B0A8D7A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Simons M, Annex BH, Laham RJ</w:t>
      </w:r>
      <w:r w:rsidR="005C4F9A" w:rsidRPr="001E43CA">
        <w:t>, Kleiman N, Henry T, Dauerman H,</w:t>
      </w:r>
      <w:r w:rsidRPr="001E43CA">
        <w:t xml:space="preserve"> et al. Pharmacological treatment of coronary artery disease with recombinant fibroblast growth factor-2: Double-blind, randomized, controlled clinical trial. </w:t>
      </w:r>
      <w:r w:rsidRPr="001E43CA">
        <w:rPr>
          <w:i/>
        </w:rPr>
        <w:t>Circulation</w:t>
      </w:r>
      <w:r w:rsidRPr="001E43CA">
        <w:t xml:space="preserve"> 2002;</w:t>
      </w:r>
      <w:r w:rsidR="001C6C1E" w:rsidRPr="001E43CA">
        <w:t xml:space="preserve"> </w:t>
      </w:r>
      <w:r w:rsidRPr="001E43CA">
        <w:t>105:788-93.</w:t>
      </w:r>
    </w:p>
    <w:p w14:paraId="1EE242E3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lastRenderedPageBreak/>
        <w:t xml:space="preserve">Singh JA, Mahowald ML, Noorbaloochi S. Intra-articular botulinum toxin A for refractory shoulder pain: a randomized, double-blinded, placebo-controlled trial. </w:t>
      </w:r>
      <w:r w:rsidRPr="001E43CA">
        <w:rPr>
          <w:i/>
          <w:iCs/>
        </w:rPr>
        <w:t>Translational Research</w:t>
      </w:r>
      <w:r w:rsidRPr="001E43CA">
        <w:rPr>
          <w:iCs/>
        </w:rPr>
        <w:t xml:space="preserve"> </w:t>
      </w:r>
      <w:r w:rsidRPr="001E43CA">
        <w:t>2009;</w:t>
      </w:r>
      <w:r w:rsidRPr="001E43CA">
        <w:rPr>
          <w:iCs/>
        </w:rPr>
        <w:t xml:space="preserve"> 153:</w:t>
      </w:r>
      <w:r w:rsidRPr="001E43CA">
        <w:t xml:space="preserve"> 205-216.</w:t>
      </w:r>
      <w:r w:rsidR="00A114E6" w:rsidRPr="001E43CA">
        <w:t xml:space="preserve"> </w:t>
      </w:r>
      <w:r w:rsidR="00A114E6" w:rsidRPr="001E43CA">
        <w:rPr>
          <w:color w:val="000000"/>
          <w:shd w:val="clear" w:color="auto" w:fill="FFFFFF"/>
        </w:rPr>
        <w:t>doi: 10.1016/j.trsl.2009.02.004</w:t>
      </w:r>
    </w:p>
    <w:p w14:paraId="692CAF77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>Snidjers GF, van den Ende CHM, van Riel PLCM, van den Hoogen FHJ, den Broeder AA</w:t>
      </w:r>
      <w:r w:rsidR="00A114E6" w:rsidRPr="001E43CA">
        <w:t>.</w:t>
      </w:r>
      <w:r w:rsidRPr="001E43CA">
        <w:t xml:space="preserve"> The Effects of Doxycycline on Reducing Symptoms in Knee Osteoarthritis: Results from a Triple-Blinded Randomised Controlled Trial. </w:t>
      </w:r>
      <w:r w:rsidRPr="001E43CA">
        <w:rPr>
          <w:i/>
        </w:rPr>
        <w:t>Annals of Rheumatoid Arthritis</w:t>
      </w:r>
      <w:r w:rsidRPr="001E43CA">
        <w:t xml:space="preserve"> 2011; 70: 1191-1196. </w:t>
      </w:r>
      <w:r w:rsidR="00A114E6" w:rsidRPr="001E43CA">
        <w:rPr>
          <w:color w:val="000000"/>
          <w:shd w:val="clear" w:color="auto" w:fill="FFFFFF"/>
        </w:rPr>
        <w:t>doi: 10.1136/ard.2010.147967</w:t>
      </w:r>
    </w:p>
    <w:p w14:paraId="7254607D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Snyder PJ, Peachey H, Hannoush P</w:t>
      </w:r>
      <w:r w:rsidR="005C4F9A" w:rsidRPr="001E43CA">
        <w:t>, Berlin JA, Loh L, Lenrow DA,</w:t>
      </w:r>
      <w:r w:rsidRPr="001E43CA">
        <w:t xml:space="preserve"> et al. Effect of testosterone treatment on body composition and muscle strength in men over 65 years of age. </w:t>
      </w:r>
      <w:r w:rsidRPr="001E43CA">
        <w:rPr>
          <w:i/>
        </w:rPr>
        <w:t>Journal of Clinical Endocrinology and Metabolism</w:t>
      </w:r>
      <w:r w:rsidRPr="001E43CA">
        <w:t xml:space="preserve"> 1999;</w:t>
      </w:r>
      <w:r w:rsidR="001C6C1E" w:rsidRPr="001E43CA">
        <w:t xml:space="preserve"> </w:t>
      </w:r>
      <w:r w:rsidRPr="001E43CA">
        <w:t>84:2647-53.</w:t>
      </w:r>
    </w:p>
    <w:p w14:paraId="2A0689B5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Spencer S, Calverley PM, Sherwood BP, Jones PW. Health status deterioration in patients with chronic obstructive pulmonary disease. </w:t>
      </w:r>
      <w:r w:rsidRPr="001E43CA">
        <w:rPr>
          <w:i/>
        </w:rPr>
        <w:t>American Journal of Respiratory and Critical Care Medicine</w:t>
      </w:r>
      <w:r w:rsidRPr="001E43CA">
        <w:t xml:space="preserve"> 2001;</w:t>
      </w:r>
      <w:r w:rsidR="001C6C1E" w:rsidRPr="001E43CA">
        <w:t xml:space="preserve"> </w:t>
      </w:r>
      <w:r w:rsidRPr="001E43CA">
        <w:t>163:122-128.</w:t>
      </w:r>
    </w:p>
    <w:p w14:paraId="57DDA69D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Strand V, Aranow C, Cardiel MH</w:t>
      </w:r>
      <w:r w:rsidR="005C4F9A" w:rsidRPr="001E43CA">
        <w:t>, Alarcon-Segovia D, Furie R, Sherrer Y,</w:t>
      </w:r>
      <w:r w:rsidRPr="001E43CA">
        <w:t xml:space="preserve"> et al. Improvement in health-related quality of life in systemic lupus erythematosus patients enrolled in a randomized clinical trial comparing LJP 394 treatment with placebo. </w:t>
      </w:r>
      <w:r w:rsidRPr="001E43CA">
        <w:rPr>
          <w:i/>
        </w:rPr>
        <w:t>Lupus</w:t>
      </w:r>
      <w:r w:rsidRPr="001E43CA">
        <w:t xml:space="preserve"> 2003;</w:t>
      </w:r>
      <w:r w:rsidR="001C6C1E" w:rsidRPr="001E43CA">
        <w:t xml:space="preserve"> </w:t>
      </w:r>
      <w:r w:rsidRPr="001E43CA">
        <w:t>12:677-686.</w:t>
      </w:r>
    </w:p>
    <w:p w14:paraId="6D4DC846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Strand V, Smolen JS, van Vollenhoven RF, </w:t>
      </w:r>
      <w:r w:rsidR="005C4F9A" w:rsidRPr="001E43CA">
        <w:t xml:space="preserve">Mease P, Burmester GR, Hiepe F, </w:t>
      </w:r>
      <w:r w:rsidRPr="001E43CA">
        <w:t xml:space="preserve">et al. Certolizumab pegol plus methotrexate provides broad relief from the burden of rheumatoid arthritis: analysis of patient-reported outcomes from the RAPID 2 trial. </w:t>
      </w:r>
      <w:r w:rsidRPr="001E43CA">
        <w:rPr>
          <w:i/>
          <w:iCs/>
        </w:rPr>
        <w:t>Annals of Rheumatic Diseases</w:t>
      </w:r>
      <w:r w:rsidRPr="001E43CA">
        <w:rPr>
          <w:iCs/>
        </w:rPr>
        <w:t xml:space="preserve"> </w:t>
      </w:r>
      <w:r w:rsidRPr="001E43CA">
        <w:t>2011;</w:t>
      </w:r>
      <w:r w:rsidRPr="001E43CA">
        <w:rPr>
          <w:iCs/>
        </w:rPr>
        <w:t xml:space="preserve"> 70:</w:t>
      </w:r>
      <w:r w:rsidRPr="001E43CA">
        <w:t xml:space="preserve"> 996-1002.</w:t>
      </w:r>
      <w:r w:rsidR="00A114E6" w:rsidRPr="001E43CA">
        <w:t xml:space="preserve"> </w:t>
      </w:r>
      <w:r w:rsidR="00A114E6" w:rsidRPr="001E43CA">
        <w:rPr>
          <w:color w:val="000000"/>
          <w:shd w:val="clear" w:color="auto" w:fill="FFFFFF"/>
        </w:rPr>
        <w:t>doi: 10.1136/ard.2010.143586</w:t>
      </w:r>
    </w:p>
    <w:p w14:paraId="5C090D34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Strand V, Mease P, Burmester GR, </w:t>
      </w:r>
      <w:r w:rsidR="005C4F9A" w:rsidRPr="001E43CA">
        <w:t xml:space="preserve">Nikai E, Coteur G, Van VR, </w:t>
      </w:r>
      <w:r w:rsidRPr="001E43CA">
        <w:t xml:space="preserve">et al. Rapid and sustained improvements in health-related quality of life, fatigue, and other patient-reported outcomes in rheumatoid arthritis patients treated with certolizumab pegol plus methotrexate over 1 year: results from the RAPID 1 randomized controlled trial. </w:t>
      </w:r>
      <w:r w:rsidRPr="001E43CA">
        <w:rPr>
          <w:i/>
          <w:iCs/>
        </w:rPr>
        <w:t>Arthritis Research and Therapy</w:t>
      </w:r>
      <w:r w:rsidRPr="001E43CA">
        <w:rPr>
          <w:iCs/>
        </w:rPr>
        <w:t xml:space="preserve"> </w:t>
      </w:r>
      <w:r w:rsidRPr="001E43CA">
        <w:t xml:space="preserve">2009; </w:t>
      </w:r>
      <w:r w:rsidRPr="001E43CA">
        <w:rPr>
          <w:iCs/>
        </w:rPr>
        <w:t>11:</w:t>
      </w:r>
      <w:r w:rsidRPr="001E43CA">
        <w:t xml:space="preserve"> R170.</w:t>
      </w:r>
      <w:r w:rsidR="00A114E6" w:rsidRPr="001E43CA">
        <w:t xml:space="preserve"> </w:t>
      </w:r>
      <w:r w:rsidR="00A114E6" w:rsidRPr="001E43CA">
        <w:rPr>
          <w:color w:val="000000"/>
          <w:shd w:val="clear" w:color="auto" w:fill="FFFFFF"/>
        </w:rPr>
        <w:t>doi: 10.1186/ar2859</w:t>
      </w:r>
    </w:p>
    <w:p w14:paraId="624C73C2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Strand V, Tugwell P, Bombardier C </w:t>
      </w:r>
      <w:r w:rsidR="005C4F9A" w:rsidRPr="001E43CA">
        <w:t xml:space="preserve">Maetzel A, Crawford B, Dorrier C, </w:t>
      </w:r>
      <w:r w:rsidRPr="001E43CA">
        <w:t xml:space="preserve">et al. Function and health-related quality of life: results from a randomized controlled trial of leflunomide versus methotrexate or placebo in patients with active rheumatoid arthritis. Leflunomide Rheumatoid Arthritis Investigators Group. </w:t>
      </w:r>
      <w:r w:rsidRPr="001E43CA">
        <w:rPr>
          <w:i/>
        </w:rPr>
        <w:t>Arthritis and Rheumatism</w:t>
      </w:r>
      <w:r w:rsidRPr="001E43CA">
        <w:t xml:space="preserve"> 1999;</w:t>
      </w:r>
      <w:r w:rsidR="001C6C1E" w:rsidRPr="001E43CA">
        <w:t xml:space="preserve"> </w:t>
      </w:r>
      <w:r w:rsidRPr="001E43CA">
        <w:t>42:1870-1878.</w:t>
      </w:r>
    </w:p>
    <w:p w14:paraId="2A01BA96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Svendsen KB, Jensen TS, Bach FW. Does the cannabinoid dronabinol reduce central pain in multiple sclerosis? Randomised double blind placebo controlled crossover trial. </w:t>
      </w:r>
      <w:r w:rsidRPr="001E43CA">
        <w:rPr>
          <w:i/>
        </w:rPr>
        <w:t>British Medical Journal</w:t>
      </w:r>
      <w:r w:rsidRPr="001E43CA">
        <w:t xml:space="preserve"> 2004;</w:t>
      </w:r>
      <w:r w:rsidR="001C6C1E" w:rsidRPr="001E43CA">
        <w:t xml:space="preserve"> </w:t>
      </w:r>
      <w:r w:rsidRPr="001E43CA">
        <w:t>329:253-257.</w:t>
      </w:r>
    </w:p>
    <w:p w14:paraId="1F5FCF8E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Swenson JR, O'</w:t>
      </w:r>
      <w:r w:rsidR="005C4F9A" w:rsidRPr="001E43CA">
        <w:t>C</w:t>
      </w:r>
      <w:r w:rsidRPr="001E43CA">
        <w:t>onnor CM, Barton D</w:t>
      </w:r>
      <w:r w:rsidR="005C4F9A" w:rsidRPr="001E43CA">
        <w:t>,</w:t>
      </w:r>
      <w:r w:rsidRPr="001E43CA">
        <w:t xml:space="preserve"> </w:t>
      </w:r>
      <w:r w:rsidR="005C4F9A" w:rsidRPr="001E43CA">
        <w:t xml:space="preserve">Van Zyl LT, Swedberg K, Forman LM, </w:t>
      </w:r>
      <w:r w:rsidRPr="001E43CA">
        <w:t xml:space="preserve">et al. Influence of depression and effect of treatment with Sertraline on quality of life after hospitalization for acute coronary syndrome. </w:t>
      </w:r>
      <w:r w:rsidRPr="001E43CA">
        <w:rPr>
          <w:i/>
        </w:rPr>
        <w:t>American Journal of Cardiology</w:t>
      </w:r>
      <w:r w:rsidRPr="001E43CA">
        <w:t xml:space="preserve"> 2003;</w:t>
      </w:r>
      <w:r w:rsidR="001C6C1E" w:rsidRPr="001E43CA">
        <w:t xml:space="preserve"> </w:t>
      </w:r>
      <w:r w:rsidRPr="001E43CA">
        <w:t>92:1271-1276.</w:t>
      </w:r>
    </w:p>
    <w:p w14:paraId="39AA43DE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Swinburn BA, Carey D, Hills AP</w:t>
      </w:r>
      <w:r w:rsidR="005C4F9A" w:rsidRPr="001E43CA">
        <w:t>, Hooper M, Marks S, Proietto J,</w:t>
      </w:r>
      <w:r w:rsidRPr="001E43CA">
        <w:t xml:space="preserve"> et al. Effect of orlistat on cardiovascular disease risk in obese adults. </w:t>
      </w:r>
      <w:r w:rsidRPr="001E43CA">
        <w:rPr>
          <w:i/>
        </w:rPr>
        <w:t>Diabetes Obesity and Metabolism</w:t>
      </w:r>
      <w:r w:rsidRPr="001E43CA">
        <w:t xml:space="preserve"> 2005;</w:t>
      </w:r>
      <w:r w:rsidR="001C6C1E" w:rsidRPr="001E43CA">
        <w:t xml:space="preserve"> </w:t>
      </w:r>
      <w:r w:rsidRPr="001E43CA">
        <w:t>7:254-262.</w:t>
      </w:r>
    </w:p>
    <w:p w14:paraId="53FA67DA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Talley NJ, Kellow JE, Boyce P, Tennant C, Huskic S, Jones M. Antidepressant therapy (imipramine and citalopram) for irritable bowel syndrome: A double-blind, randomized, placebo-controlled trial. </w:t>
      </w:r>
      <w:r w:rsidRPr="001E43CA">
        <w:rPr>
          <w:i/>
        </w:rPr>
        <w:t>Digestive Diseases and Sciences</w:t>
      </w:r>
      <w:r w:rsidRPr="001E43CA">
        <w:t xml:space="preserve"> 2008;</w:t>
      </w:r>
      <w:r w:rsidR="001C6C1E" w:rsidRPr="001E43CA">
        <w:t xml:space="preserve"> </w:t>
      </w:r>
      <w:r w:rsidRPr="001E43CA">
        <w:t>53:108-115.</w:t>
      </w:r>
    </w:p>
    <w:p w14:paraId="486EE59E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Tan VP, Wong WM, Cheung TK, </w:t>
      </w:r>
      <w:r w:rsidR="005C4F9A" w:rsidRPr="001E43CA">
        <w:t xml:space="preserve">Lai KC, Hung IF, Chan P, </w:t>
      </w:r>
      <w:r w:rsidRPr="001E43CA">
        <w:t xml:space="preserve">et al. Treatment of non-erosive reflux disease with a proton pump inhibitor in Chinese patients: a randomized controlled trial. </w:t>
      </w:r>
      <w:r w:rsidRPr="001E43CA">
        <w:rPr>
          <w:i/>
          <w:iCs/>
        </w:rPr>
        <w:t>Journal of Gastroenterology</w:t>
      </w:r>
      <w:r w:rsidRPr="001E43CA">
        <w:rPr>
          <w:iCs/>
        </w:rPr>
        <w:t xml:space="preserve"> </w:t>
      </w:r>
      <w:r w:rsidRPr="001E43CA">
        <w:t>2011;</w:t>
      </w:r>
      <w:r w:rsidRPr="001E43CA">
        <w:rPr>
          <w:iCs/>
        </w:rPr>
        <w:t xml:space="preserve"> 46:</w:t>
      </w:r>
      <w:r w:rsidRPr="001E43CA">
        <w:t xml:space="preserve"> 906-912.</w:t>
      </w:r>
      <w:r w:rsidR="008806C6" w:rsidRPr="001E43CA">
        <w:t xml:space="preserve"> </w:t>
      </w:r>
      <w:r w:rsidR="008806C6" w:rsidRPr="001E43CA">
        <w:rPr>
          <w:color w:val="000000"/>
          <w:shd w:val="clear" w:color="auto" w:fill="FFFFFF"/>
        </w:rPr>
        <w:t>doi: 10.1007/s00535-011-0402-1</w:t>
      </w:r>
    </w:p>
    <w:p w14:paraId="616BCCEA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Tashkin DP, Elashoff R, Clements PJ</w:t>
      </w:r>
      <w:r w:rsidR="005C4F9A" w:rsidRPr="001E43CA">
        <w:t>, Goldin J, Roth MD, Furst DE,</w:t>
      </w:r>
      <w:r w:rsidRPr="001E43CA">
        <w:t xml:space="preserve"> et al. Cyclophosphamide versus placebo in scleroderma lung disease. </w:t>
      </w:r>
      <w:r w:rsidRPr="001E43CA">
        <w:rPr>
          <w:i/>
        </w:rPr>
        <w:t>New England Journal of Medicine</w:t>
      </w:r>
      <w:r w:rsidRPr="001E43CA">
        <w:t xml:space="preserve"> 2006;</w:t>
      </w:r>
      <w:r w:rsidR="001C6C1E" w:rsidRPr="001E43CA">
        <w:t xml:space="preserve"> </w:t>
      </w:r>
      <w:r w:rsidRPr="001E43CA">
        <w:t>354:2655-2666.</w:t>
      </w:r>
    </w:p>
    <w:p w14:paraId="7FA12A22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Taylor PC, Quattrocchi E, Mallett S, Kurrasch R, Petersen J, Chang DJ. Ofatumumab, a fully human anti-CD20 monoclonal antibody, in biological-naive, rheumatoid arthritis patients with an inadequate response to methotrexate: a randomised, double-blind, placebo-controlled clinical trial. </w:t>
      </w:r>
      <w:r w:rsidRPr="001E43CA">
        <w:rPr>
          <w:i/>
        </w:rPr>
        <w:t>Annals of Rheumatic Diseases</w:t>
      </w:r>
      <w:r w:rsidRPr="001E43CA">
        <w:t>. 2011; 70: 2119-25.</w:t>
      </w:r>
      <w:r w:rsidR="008806C6" w:rsidRPr="001E43CA">
        <w:t xml:space="preserve"> </w:t>
      </w:r>
      <w:r w:rsidR="008806C6" w:rsidRPr="001E43CA">
        <w:rPr>
          <w:color w:val="000000"/>
          <w:shd w:val="clear" w:color="auto" w:fill="FFFFFF"/>
        </w:rPr>
        <w:t>doi: 10.1136/ard.2011.151522</w:t>
      </w:r>
    </w:p>
    <w:p w14:paraId="64DA6797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The Idiopathic Pulmonary Fibrosis Clinical Research Network. A Controlled Trial of Sildenfanil in Advanced Idiopathic Pulmonary Fibrosis. </w:t>
      </w:r>
      <w:r w:rsidRPr="001E43CA">
        <w:rPr>
          <w:i/>
        </w:rPr>
        <w:t>New England Journal of Medicine</w:t>
      </w:r>
      <w:r w:rsidRPr="001E43CA">
        <w:t xml:space="preserve"> 2010; 363</w:t>
      </w:r>
      <w:r w:rsidR="0004395E" w:rsidRPr="001E43CA">
        <w:t>:</w:t>
      </w:r>
      <w:r w:rsidRPr="001E43CA">
        <w:t xml:space="preserve"> 620-628.</w:t>
      </w:r>
      <w:r w:rsidR="008806C6" w:rsidRPr="001E43CA">
        <w:t xml:space="preserve"> </w:t>
      </w:r>
      <w:r w:rsidR="008806C6" w:rsidRPr="001E43CA">
        <w:rPr>
          <w:color w:val="000000"/>
          <w:shd w:val="clear" w:color="auto" w:fill="FFFFFF"/>
        </w:rPr>
        <w:t>doi: 10.1056/NEJMoa1002110</w:t>
      </w:r>
    </w:p>
    <w:p w14:paraId="29C4F4D5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The Propranolol Aneurysm Trial Investigators. Propranolol for Small Abdominal Aortic Aneurysms: Results of a Randomized Trial. </w:t>
      </w:r>
      <w:r w:rsidRPr="001E43CA">
        <w:rPr>
          <w:i/>
        </w:rPr>
        <w:t>Journal of Vascular Su</w:t>
      </w:r>
      <w:r w:rsidR="008F4902" w:rsidRPr="001E43CA">
        <w:rPr>
          <w:i/>
        </w:rPr>
        <w:t>r</w:t>
      </w:r>
      <w:r w:rsidRPr="001E43CA">
        <w:rPr>
          <w:i/>
        </w:rPr>
        <w:t>gery</w:t>
      </w:r>
      <w:r w:rsidR="001C6C1E" w:rsidRPr="001E43CA">
        <w:t xml:space="preserve"> 2002; </w:t>
      </w:r>
      <w:r w:rsidRPr="001E43CA">
        <w:t>35: 72-79.</w:t>
      </w:r>
    </w:p>
    <w:p w14:paraId="03F15537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lastRenderedPageBreak/>
        <w:t xml:space="preserve">Trojan DA, Collet JP, Shapiro S </w:t>
      </w:r>
      <w:r w:rsidR="005C4F9A" w:rsidRPr="001E43CA">
        <w:t xml:space="preserve">Jubelt B, Miller RG, Agre JC, </w:t>
      </w:r>
      <w:r w:rsidRPr="001E43CA">
        <w:t xml:space="preserve">et al. A multicenter, randomized, double-blinded trial of Pyridostigmine in postpolio syndrome. </w:t>
      </w:r>
      <w:r w:rsidRPr="001E43CA">
        <w:rPr>
          <w:i/>
        </w:rPr>
        <w:t>Neurology</w:t>
      </w:r>
      <w:r w:rsidRPr="001E43CA">
        <w:t xml:space="preserve"> 1999;</w:t>
      </w:r>
      <w:r w:rsidR="001C6C1E" w:rsidRPr="001E43CA">
        <w:t xml:space="preserve"> </w:t>
      </w:r>
      <w:r w:rsidRPr="001E43CA">
        <w:t>53:1225-33.</w:t>
      </w:r>
    </w:p>
    <w:p w14:paraId="5C5EDD8B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van der Heijde D, Dijkmans B, Geusens P</w:t>
      </w:r>
      <w:r w:rsidR="005C4F9A" w:rsidRPr="001E43CA">
        <w:t>, Sieper J, DeWoody K, Williamson P,</w:t>
      </w:r>
      <w:r w:rsidRPr="001E43CA">
        <w:t xml:space="preserve"> et al. Efficacy and safety of infliximab in patients with ankylosing spondylitis - Results of a randomized, p</w:t>
      </w:r>
      <w:r w:rsidR="008F4902" w:rsidRPr="001E43CA">
        <w:t>lacebo-controlled trial (ASSERT).</w:t>
      </w:r>
      <w:r w:rsidRPr="001E43CA">
        <w:t xml:space="preserve"> </w:t>
      </w:r>
      <w:r w:rsidRPr="001E43CA">
        <w:rPr>
          <w:i/>
        </w:rPr>
        <w:t>Arthritis and Rheumatism</w:t>
      </w:r>
      <w:r w:rsidRPr="001E43CA">
        <w:t xml:space="preserve"> 2005;</w:t>
      </w:r>
      <w:r w:rsidR="001C6C1E" w:rsidRPr="001E43CA">
        <w:t xml:space="preserve"> </w:t>
      </w:r>
      <w:r w:rsidRPr="001E43CA">
        <w:t>52:582-591.</w:t>
      </w:r>
    </w:p>
    <w:p w14:paraId="3E661109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Vorsanger G, Xiang J, Jordan D, Farrell J. Post hoc analysis of a randomized, double-blind, placebo-controlled efficacy and tolerability study of tramadol extended release for the treatment of osteoarthritis pain in geriatric patients. </w:t>
      </w:r>
      <w:r w:rsidRPr="001E43CA">
        <w:rPr>
          <w:i/>
          <w:iCs/>
        </w:rPr>
        <w:t>Clinical Therapy</w:t>
      </w:r>
      <w:r w:rsidRPr="001E43CA">
        <w:rPr>
          <w:iCs/>
        </w:rPr>
        <w:t xml:space="preserve"> </w:t>
      </w:r>
      <w:r w:rsidRPr="001E43CA">
        <w:t>2007;</w:t>
      </w:r>
      <w:r w:rsidR="001C6C1E" w:rsidRPr="001E43CA">
        <w:rPr>
          <w:iCs/>
        </w:rPr>
        <w:t xml:space="preserve"> 29: </w:t>
      </w:r>
      <w:r w:rsidRPr="001E43CA">
        <w:rPr>
          <w:iCs/>
        </w:rPr>
        <w:t>2520-35.</w:t>
      </w:r>
      <w:r w:rsidR="008806C6" w:rsidRPr="001E43CA">
        <w:rPr>
          <w:iCs/>
        </w:rPr>
        <w:t xml:space="preserve"> </w:t>
      </w:r>
      <w:r w:rsidR="008806C6" w:rsidRPr="001E43CA">
        <w:rPr>
          <w:color w:val="000000"/>
          <w:shd w:val="clear" w:color="auto" w:fill="FFFFFF"/>
        </w:rPr>
        <w:t>doi: 10.1016/j.clinthera.2007.12.009</w:t>
      </w:r>
    </w:p>
    <w:p w14:paraId="6CA8638E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Vranken JH, Dijkgraaf MGW, Kruis MR, van Dasselaar NT, van der Vegt MH. Iontophoretic administration of S(+)-ketamine in patients with intractable central pain: A placebo-controlled trial. </w:t>
      </w:r>
      <w:r w:rsidRPr="001E43CA">
        <w:rPr>
          <w:i/>
        </w:rPr>
        <w:t>Pain</w:t>
      </w:r>
      <w:r w:rsidRPr="001E43CA">
        <w:t xml:space="preserve"> 2005;</w:t>
      </w:r>
      <w:r w:rsidR="001C6C1E" w:rsidRPr="001E43CA">
        <w:t xml:space="preserve"> </w:t>
      </w:r>
      <w:r w:rsidRPr="001E43CA">
        <w:t>118:224-231.</w:t>
      </w:r>
    </w:p>
    <w:p w14:paraId="13001DE6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Vranken JH, Dijkgraaf MGW, Kruis MR, van der Vegt MH, Hollmann MW, Heesen M. Pregabalin in patients with central neuropathic pain: A randomized, double-blind, placebo-controlled trial of a flexible-dose regimen. </w:t>
      </w:r>
      <w:r w:rsidRPr="001E43CA">
        <w:rPr>
          <w:i/>
        </w:rPr>
        <w:t>Pain</w:t>
      </w:r>
      <w:r w:rsidRPr="001E43CA">
        <w:t xml:space="preserve"> 2008;</w:t>
      </w:r>
      <w:r w:rsidR="001C6C1E" w:rsidRPr="001E43CA">
        <w:t xml:space="preserve"> </w:t>
      </w:r>
      <w:r w:rsidRPr="001E43CA">
        <w:t>136:150-157.</w:t>
      </w:r>
    </w:p>
    <w:p w14:paraId="0687B5D5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Wallace DJ, Stohl W, Furie RA, </w:t>
      </w:r>
      <w:r w:rsidR="005C4F9A" w:rsidRPr="001E43CA">
        <w:t xml:space="preserve">Lisse JR, McKay JD, Merrill JT, </w:t>
      </w:r>
      <w:r w:rsidRPr="001E43CA">
        <w:t xml:space="preserve">et al. A phase II, randomized, double-blind, placebo-controlled, dose-ranging study of belimumab in patients with active systemic lupus erythematosus. </w:t>
      </w:r>
      <w:r w:rsidRPr="001E43CA">
        <w:rPr>
          <w:i/>
          <w:iCs/>
        </w:rPr>
        <w:t>Arthritis and Rheumatism</w:t>
      </w:r>
      <w:r w:rsidRPr="001E43CA">
        <w:rPr>
          <w:iCs/>
        </w:rPr>
        <w:t xml:space="preserve"> </w:t>
      </w:r>
      <w:r w:rsidRPr="001E43CA">
        <w:t>2009;</w:t>
      </w:r>
      <w:r w:rsidRPr="001E43CA">
        <w:rPr>
          <w:iCs/>
        </w:rPr>
        <w:t xml:space="preserve"> 61:</w:t>
      </w:r>
      <w:r w:rsidRPr="001E43CA">
        <w:t xml:space="preserve"> 1168-1178.</w:t>
      </w:r>
      <w:r w:rsidR="008806C6" w:rsidRPr="001E43CA">
        <w:t xml:space="preserve"> </w:t>
      </w:r>
      <w:r w:rsidR="008806C6" w:rsidRPr="001E43CA">
        <w:rPr>
          <w:color w:val="000000"/>
          <w:shd w:val="clear" w:color="auto" w:fill="FFFFFF"/>
        </w:rPr>
        <w:t>doi: 10.1002/art.24699</w:t>
      </w:r>
    </w:p>
    <w:p w14:paraId="1F57657A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Walsh JK, Krystal AD, Amato DA</w:t>
      </w:r>
      <w:r w:rsidR="005C4F9A" w:rsidRPr="001E43CA">
        <w:t>, Rubens R, Caron J, Wessel TC,</w:t>
      </w:r>
      <w:r w:rsidRPr="001E43CA">
        <w:t xml:space="preserve"> et al. Nightly treatment of primary insomnia with eszopiclone for six months: Effect on sleep, quality of life, and work limitations. </w:t>
      </w:r>
      <w:r w:rsidRPr="001E43CA">
        <w:rPr>
          <w:i/>
        </w:rPr>
        <w:t>Sleep</w:t>
      </w:r>
      <w:r w:rsidRPr="001E43CA">
        <w:t xml:space="preserve"> 2007;</w:t>
      </w:r>
      <w:r w:rsidR="001C6C1E" w:rsidRPr="001E43CA">
        <w:t xml:space="preserve"> </w:t>
      </w:r>
      <w:r w:rsidRPr="001E43CA">
        <w:t>30:959-968.</w:t>
      </w:r>
    </w:p>
    <w:p w14:paraId="76DCBC87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Watson CPN, Moulin D, Watt-Watson J, Gordon A, Eisenhoffer J. Controlled-release Oxycodone relieves neuropathic pain: A randomized controlled trial in painful diabetic neuropathy. </w:t>
      </w:r>
      <w:r w:rsidRPr="001E43CA">
        <w:rPr>
          <w:i/>
        </w:rPr>
        <w:t>Pain</w:t>
      </w:r>
      <w:r w:rsidRPr="001E43CA">
        <w:t xml:space="preserve"> 2003;</w:t>
      </w:r>
      <w:r w:rsidR="001C6C1E" w:rsidRPr="001E43CA">
        <w:t xml:space="preserve"> </w:t>
      </w:r>
      <w:r w:rsidRPr="001E43CA">
        <w:t>105:71-78.</w:t>
      </w:r>
    </w:p>
    <w:p w14:paraId="0D3984A0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Watson RG, Tham TC, Johnston BT, McDougall NI. Double blind cross-over placebo controlled study of Omeprazole in the treatment of patients with reflux symptoms and physiological levels of acid reflux--the "sensitive oesophagus". </w:t>
      </w:r>
      <w:r w:rsidRPr="001E43CA">
        <w:rPr>
          <w:i/>
        </w:rPr>
        <w:t>Gut</w:t>
      </w:r>
      <w:r w:rsidRPr="001E43CA">
        <w:t xml:space="preserve"> 1997;</w:t>
      </w:r>
      <w:r w:rsidR="001C6C1E" w:rsidRPr="001E43CA">
        <w:t xml:space="preserve"> </w:t>
      </w:r>
      <w:r w:rsidRPr="001E43CA">
        <w:t>40:587-90.</w:t>
      </w:r>
    </w:p>
    <w:p w14:paraId="72A1B215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Westhovens R, Cole JC, Li T </w:t>
      </w:r>
      <w:r w:rsidR="005C4F9A" w:rsidRPr="001E43CA">
        <w:t xml:space="preserve">Martin M, Maclean R, Lin P, </w:t>
      </w:r>
      <w:r w:rsidRPr="001E43CA">
        <w:t xml:space="preserve">et al. Improved health-related quality of life for rheumatoid arthritis patients treated with abatacept who have inadequate response to anti-TNF therapy in a double-blind, placebo-controlled, multicentre randomized clinical trial. </w:t>
      </w:r>
      <w:r w:rsidRPr="001E43CA">
        <w:rPr>
          <w:i/>
        </w:rPr>
        <w:t>Rheumatology</w:t>
      </w:r>
      <w:r w:rsidRPr="001E43CA">
        <w:t xml:space="preserve"> 2006;</w:t>
      </w:r>
      <w:r w:rsidR="001C6C1E" w:rsidRPr="001E43CA">
        <w:t xml:space="preserve"> </w:t>
      </w:r>
      <w:r w:rsidRPr="001E43CA">
        <w:t>45:1238-1246.</w:t>
      </w:r>
    </w:p>
    <w:p w14:paraId="4039C62A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WGET Research Group. Etanercept plus standard therapy for Wegener's granulomatosis. </w:t>
      </w:r>
      <w:r w:rsidRPr="001E43CA">
        <w:rPr>
          <w:i/>
        </w:rPr>
        <w:t>New England Journal of Medicine</w:t>
      </w:r>
      <w:r w:rsidRPr="001E43CA">
        <w:t xml:space="preserve"> 2005;</w:t>
      </w:r>
      <w:r w:rsidR="001C6C1E" w:rsidRPr="001E43CA">
        <w:t xml:space="preserve"> </w:t>
      </w:r>
      <w:r w:rsidRPr="001E43CA">
        <w:t>352:351-361.</w:t>
      </w:r>
    </w:p>
    <w:p w14:paraId="037420E3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 xml:space="preserve">Wise TN, Wiltse CG, Iosifescu DV, Sheridan M, Xu JY, Raskin J. The safety and tolerability of duloxetine in depressed elderly patients with and without medical comorbidity. </w:t>
      </w:r>
      <w:r w:rsidRPr="001E43CA">
        <w:rPr>
          <w:i/>
        </w:rPr>
        <w:t>International Journal of Clinical Practice</w:t>
      </w:r>
      <w:r w:rsidRPr="001E43CA">
        <w:t xml:space="preserve"> 2007;</w:t>
      </w:r>
      <w:r w:rsidR="001C6C1E" w:rsidRPr="001E43CA">
        <w:t xml:space="preserve"> </w:t>
      </w:r>
      <w:r w:rsidRPr="001E43CA">
        <w:t>61:1283-1293.</w:t>
      </w:r>
    </w:p>
    <w:p w14:paraId="191E5FF6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</w:pPr>
      <w:r w:rsidRPr="001E43CA">
        <w:t>Wong WM, Wong BCY, Hung WK</w:t>
      </w:r>
      <w:r w:rsidR="005C4F9A" w:rsidRPr="001E43CA">
        <w:t>, Yee YK, Yip AWC, Szeto ML,</w:t>
      </w:r>
      <w:r w:rsidRPr="001E43CA">
        <w:t xml:space="preserve"> et al. Double blind, randomised, placebo controlled study of four weeks of Lansoprazole for the treatment of functional dyspepsia in Chinese patients. </w:t>
      </w:r>
      <w:r w:rsidRPr="001E43CA">
        <w:rPr>
          <w:i/>
        </w:rPr>
        <w:t>Gut</w:t>
      </w:r>
      <w:r w:rsidRPr="001E43CA">
        <w:t xml:space="preserve"> 2002;</w:t>
      </w:r>
      <w:r w:rsidR="001C6C1E" w:rsidRPr="001E43CA">
        <w:t xml:space="preserve"> </w:t>
      </w:r>
      <w:r w:rsidRPr="001E43CA">
        <w:t>51:502-506.</w:t>
      </w:r>
    </w:p>
    <w:p w14:paraId="3D541C63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Yaffe K, Vittinghoff E, Ensrud KE, </w:t>
      </w:r>
      <w:r w:rsidR="005C4F9A" w:rsidRPr="001E43CA">
        <w:t xml:space="preserve">Johnson KC, Diem S, Hanes V, </w:t>
      </w:r>
      <w:r w:rsidRPr="001E43CA">
        <w:t xml:space="preserve">et al. Effects of ultra-low-dose transdermal estradiol on cognition and health-related quality of life. </w:t>
      </w:r>
      <w:r w:rsidRPr="001E43CA">
        <w:rPr>
          <w:i/>
          <w:iCs/>
        </w:rPr>
        <w:t>Archives of Neurology</w:t>
      </w:r>
      <w:r w:rsidRPr="001E43CA">
        <w:rPr>
          <w:iCs/>
        </w:rPr>
        <w:t xml:space="preserve"> </w:t>
      </w:r>
      <w:r w:rsidRPr="001E43CA">
        <w:t>2006;</w:t>
      </w:r>
      <w:r w:rsidRPr="001E43CA">
        <w:rPr>
          <w:iCs/>
        </w:rPr>
        <w:t xml:space="preserve"> 63:</w:t>
      </w:r>
      <w:r w:rsidRPr="001E43CA">
        <w:t xml:space="preserve"> 945-950.</w:t>
      </w:r>
    </w:p>
    <w:p w14:paraId="5ED1C865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Zhao SZ, Dedhiya SD, Bocanegra TS, Fort JG, Kuss ME, Rush SM. Health-related quality-of-life effects of oxaprozin and nabumetone in patients with osteoarthritis of the knee. </w:t>
      </w:r>
      <w:r w:rsidRPr="001E43CA">
        <w:rPr>
          <w:i/>
          <w:iCs/>
        </w:rPr>
        <w:t>Clinical Therapy</w:t>
      </w:r>
      <w:r w:rsidRPr="001E43CA">
        <w:rPr>
          <w:iCs/>
        </w:rPr>
        <w:t xml:space="preserve"> </w:t>
      </w:r>
      <w:r w:rsidRPr="001E43CA">
        <w:t xml:space="preserve">1999; </w:t>
      </w:r>
      <w:r w:rsidRPr="001E43CA">
        <w:rPr>
          <w:iCs/>
        </w:rPr>
        <w:t>21:</w:t>
      </w:r>
      <w:r w:rsidRPr="001E43CA">
        <w:t xml:space="preserve"> 205-217.</w:t>
      </w:r>
    </w:p>
    <w:p w14:paraId="3101C101" w14:textId="77777777" w:rsidR="00695C99" w:rsidRPr="001E43CA" w:rsidRDefault="00695C99" w:rsidP="001E43CA">
      <w:pPr>
        <w:pStyle w:val="ListParagraph"/>
        <w:numPr>
          <w:ilvl w:val="0"/>
          <w:numId w:val="2"/>
        </w:numPr>
        <w:ind w:left="720"/>
        <w:rPr>
          <w:noProof/>
        </w:rPr>
      </w:pPr>
      <w:r w:rsidRPr="001E43CA">
        <w:t>Zhao SZ, Fiechtner JI, Tindall EA</w:t>
      </w:r>
      <w:r w:rsidR="005C4F9A" w:rsidRPr="001E43CA">
        <w:t>, Dedhiya SD, Zhao WW, Osterhaus JT,</w:t>
      </w:r>
      <w:r w:rsidRPr="001E43CA">
        <w:t xml:space="preserve"> et al. Evaluation of health-related quality of life of rheumatoid arthritis patients treated with Celecoxib. </w:t>
      </w:r>
      <w:r w:rsidRPr="001E43CA">
        <w:rPr>
          <w:i/>
        </w:rPr>
        <w:t>Arthritis Care and Research</w:t>
      </w:r>
      <w:r w:rsidRPr="001E43CA">
        <w:t xml:space="preserve"> 2000;</w:t>
      </w:r>
      <w:r w:rsidR="001C6C1E" w:rsidRPr="001E43CA">
        <w:t xml:space="preserve"> </w:t>
      </w:r>
      <w:r w:rsidRPr="001E43CA">
        <w:t>13:112-121.</w:t>
      </w:r>
    </w:p>
    <w:p w14:paraId="2B5615F0" w14:textId="77777777" w:rsidR="00695C99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>Ziegler D</w:t>
      </w:r>
      <w:r w:rsidR="001E43CA">
        <w:t>,</w:t>
      </w:r>
      <w:r w:rsidRPr="001E43CA">
        <w:t xml:space="preserve"> Movsesyan L, Mankovsky B, Gurieva I, Abylaiuly Z, Strokov I. Treatment of symptomatic polyneuropathy with actovegin in type 2 diabetic patients. </w:t>
      </w:r>
      <w:r w:rsidRPr="001E43CA">
        <w:rPr>
          <w:i/>
          <w:iCs/>
        </w:rPr>
        <w:t>Diabetes Care</w:t>
      </w:r>
      <w:r w:rsidRPr="001E43CA">
        <w:rPr>
          <w:iCs/>
        </w:rPr>
        <w:t xml:space="preserve"> </w:t>
      </w:r>
      <w:r w:rsidRPr="001E43CA">
        <w:t>2009;</w:t>
      </w:r>
      <w:r w:rsidRPr="001E43CA">
        <w:rPr>
          <w:iCs/>
        </w:rPr>
        <w:t xml:space="preserve"> 32:</w:t>
      </w:r>
      <w:r w:rsidRPr="001E43CA">
        <w:t xml:space="preserve"> 1479-1484.</w:t>
      </w:r>
      <w:r w:rsidR="00F556FC" w:rsidRPr="001E43CA">
        <w:t xml:space="preserve"> </w:t>
      </w:r>
      <w:r w:rsidR="00F556FC" w:rsidRPr="001E43CA">
        <w:rPr>
          <w:color w:val="000000"/>
          <w:shd w:val="clear" w:color="auto" w:fill="FFFFFF"/>
        </w:rPr>
        <w:t>doi: 10.2337/dc09-0545</w:t>
      </w:r>
    </w:p>
    <w:p w14:paraId="2094521C" w14:textId="77777777" w:rsidR="003969B5" w:rsidRPr="001E43CA" w:rsidRDefault="00695C99" w:rsidP="001E4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720"/>
      </w:pPr>
      <w:r w:rsidRPr="001E43CA">
        <w:t xml:space="preserve">Zisook S, Kasckow JW, Golshan S, </w:t>
      </w:r>
      <w:r w:rsidR="005C4F9A" w:rsidRPr="001E43CA">
        <w:t xml:space="preserve">Fellows I, Solorzano E, Lehman D, </w:t>
      </w:r>
      <w:r w:rsidR="008F4902" w:rsidRPr="001E43CA">
        <w:t>et al</w:t>
      </w:r>
      <w:r w:rsidR="00F556FC" w:rsidRPr="001E43CA">
        <w:t xml:space="preserve">. </w:t>
      </w:r>
      <w:r w:rsidRPr="001E43CA">
        <w:t xml:space="preserve">Citalopram augmentation for subsyndromal symptoms of depression in middle-aged and older outpatients with schizophrenia and schizoaffective disorder: a randomized controlled trial.   </w:t>
      </w:r>
      <w:r w:rsidRPr="001E43CA">
        <w:rPr>
          <w:i/>
        </w:rPr>
        <w:t>Journal of Clinical Psychiatry</w:t>
      </w:r>
      <w:r w:rsidR="008F4902" w:rsidRPr="001E43CA">
        <w:t xml:space="preserve"> </w:t>
      </w:r>
      <w:r w:rsidR="0004395E" w:rsidRPr="001E43CA">
        <w:t>2009; 70</w:t>
      </w:r>
      <w:r w:rsidRPr="001E43CA">
        <w:t>: 562-71</w:t>
      </w:r>
      <w:r w:rsidR="00B21D44" w:rsidRPr="001E43CA">
        <w:t>.</w:t>
      </w:r>
    </w:p>
    <w:sectPr w:rsidR="003969B5" w:rsidRPr="001E43CA" w:rsidSect="00C808E7">
      <w:footerReference w:type="default" r:id="rId8"/>
      <w:pgSz w:w="15840" w:h="12240" w:orient="landscape"/>
      <w:pgMar w:top="432" w:right="432" w:bottom="432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3BD3B" w14:textId="77777777" w:rsidR="009256E8" w:rsidRDefault="009256E8" w:rsidP="002A4847">
      <w:pPr>
        <w:spacing w:after="0" w:line="240" w:lineRule="auto"/>
      </w:pPr>
      <w:r>
        <w:separator/>
      </w:r>
    </w:p>
  </w:endnote>
  <w:endnote w:type="continuationSeparator" w:id="0">
    <w:p w14:paraId="1658C71C" w14:textId="77777777" w:rsidR="009256E8" w:rsidRDefault="009256E8" w:rsidP="002A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8799" w14:textId="77777777" w:rsidR="001E43CA" w:rsidRDefault="00A75357" w:rsidP="002A4847">
    <w:pPr>
      <w:pStyle w:val="Footer"/>
    </w:pPr>
    <w:r>
      <w:t>Copyright 2010</w:t>
    </w:r>
    <w:r w:rsidR="001E43CA">
      <w:t>-2013, Frendl and Ware, all rights reserved</w:t>
    </w:r>
    <w:r w:rsidR="001E43CA">
      <w:tab/>
    </w:r>
    <w:r w:rsidR="001E43CA">
      <w:tab/>
    </w:r>
    <w:r w:rsidR="001E43CA">
      <w:tab/>
    </w:r>
    <w:r w:rsidR="001E43CA">
      <w:tab/>
    </w:r>
    <w:r w:rsidR="001E43CA">
      <w:tab/>
    </w:r>
    <w:r w:rsidR="001E43CA">
      <w:tab/>
    </w:r>
    <w:r w:rsidR="001E43CA">
      <w:tab/>
    </w:r>
    <w:r w:rsidR="001E43CA">
      <w:tab/>
    </w:r>
    <w:r w:rsidR="00EA6E95">
      <w:fldChar w:fldCharType="begin"/>
    </w:r>
    <w:r w:rsidR="00EA6E95">
      <w:instrText xml:space="preserve"> PAGE   \* MERGEFORMAT </w:instrText>
    </w:r>
    <w:r w:rsidR="00EA6E95">
      <w:fldChar w:fldCharType="separate"/>
    </w:r>
    <w:r w:rsidR="0010495B">
      <w:rPr>
        <w:noProof/>
      </w:rPr>
      <w:t>9</w:t>
    </w:r>
    <w:r w:rsidR="00EA6E95">
      <w:rPr>
        <w:noProof/>
      </w:rPr>
      <w:fldChar w:fldCharType="end"/>
    </w:r>
  </w:p>
  <w:p w14:paraId="54CEAEE7" w14:textId="77777777" w:rsidR="001E43CA" w:rsidRDefault="001E43CA">
    <w:pPr>
      <w:pStyle w:val="Footer"/>
    </w:pPr>
  </w:p>
  <w:p w14:paraId="1818C836" w14:textId="77777777" w:rsidR="001E43CA" w:rsidRDefault="001E43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EBF4E" w14:textId="77777777" w:rsidR="009256E8" w:rsidRDefault="009256E8" w:rsidP="002A4847">
      <w:pPr>
        <w:spacing w:after="0" w:line="240" w:lineRule="auto"/>
      </w:pPr>
      <w:r>
        <w:separator/>
      </w:r>
    </w:p>
  </w:footnote>
  <w:footnote w:type="continuationSeparator" w:id="0">
    <w:p w14:paraId="44F0776F" w14:textId="77777777" w:rsidR="009256E8" w:rsidRDefault="009256E8" w:rsidP="002A4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93C"/>
    <w:multiLevelType w:val="hybridMultilevel"/>
    <w:tmpl w:val="E6C49868"/>
    <w:lvl w:ilvl="0" w:tplc="BB1A5A36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F04DE"/>
    <w:multiLevelType w:val="hybridMultilevel"/>
    <w:tmpl w:val="3168B402"/>
    <w:lvl w:ilvl="0" w:tplc="CA4692D4">
      <w:start w:val="1"/>
      <w:numFmt w:val="decimal"/>
      <w:lvlText w:val="S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F6"/>
    <w:rsid w:val="0000024F"/>
    <w:rsid w:val="00014039"/>
    <w:rsid w:val="000224DB"/>
    <w:rsid w:val="00031BEC"/>
    <w:rsid w:val="0004395E"/>
    <w:rsid w:val="00043D8B"/>
    <w:rsid w:val="00043E6E"/>
    <w:rsid w:val="000444DB"/>
    <w:rsid w:val="000465BD"/>
    <w:rsid w:val="00047AB1"/>
    <w:rsid w:val="00051110"/>
    <w:rsid w:val="00051410"/>
    <w:rsid w:val="00057532"/>
    <w:rsid w:val="00064283"/>
    <w:rsid w:val="00076CDC"/>
    <w:rsid w:val="00076E3F"/>
    <w:rsid w:val="00085882"/>
    <w:rsid w:val="0008637D"/>
    <w:rsid w:val="00090CFD"/>
    <w:rsid w:val="000932BD"/>
    <w:rsid w:val="00096076"/>
    <w:rsid w:val="000C19D6"/>
    <w:rsid w:val="000C67D7"/>
    <w:rsid w:val="000E27AE"/>
    <w:rsid w:val="000E29AD"/>
    <w:rsid w:val="000F0C5B"/>
    <w:rsid w:val="000F0DDB"/>
    <w:rsid w:val="000F1869"/>
    <w:rsid w:val="000F2CC3"/>
    <w:rsid w:val="000F7447"/>
    <w:rsid w:val="000F791F"/>
    <w:rsid w:val="001021EF"/>
    <w:rsid w:val="00104052"/>
    <w:rsid w:val="0010495B"/>
    <w:rsid w:val="001057AC"/>
    <w:rsid w:val="00115948"/>
    <w:rsid w:val="001231F0"/>
    <w:rsid w:val="00127E2A"/>
    <w:rsid w:val="00133617"/>
    <w:rsid w:val="001373B4"/>
    <w:rsid w:val="001449F7"/>
    <w:rsid w:val="00146499"/>
    <w:rsid w:val="001468B2"/>
    <w:rsid w:val="00155301"/>
    <w:rsid w:val="001566A6"/>
    <w:rsid w:val="0016429F"/>
    <w:rsid w:val="00171CBD"/>
    <w:rsid w:val="00171FB3"/>
    <w:rsid w:val="00190B62"/>
    <w:rsid w:val="00195C67"/>
    <w:rsid w:val="00195DE3"/>
    <w:rsid w:val="001A2C63"/>
    <w:rsid w:val="001C6C1E"/>
    <w:rsid w:val="001C7677"/>
    <w:rsid w:val="001D39C3"/>
    <w:rsid w:val="001D6101"/>
    <w:rsid w:val="001E2166"/>
    <w:rsid w:val="001E34D4"/>
    <w:rsid w:val="001E41C3"/>
    <w:rsid w:val="001E43CA"/>
    <w:rsid w:val="001F1D5D"/>
    <w:rsid w:val="001F2F65"/>
    <w:rsid w:val="00206472"/>
    <w:rsid w:val="00213C41"/>
    <w:rsid w:val="0021617C"/>
    <w:rsid w:val="00233C60"/>
    <w:rsid w:val="00234245"/>
    <w:rsid w:val="00237689"/>
    <w:rsid w:val="00247BBC"/>
    <w:rsid w:val="00256588"/>
    <w:rsid w:val="0027041E"/>
    <w:rsid w:val="00274BF5"/>
    <w:rsid w:val="002933F6"/>
    <w:rsid w:val="002A4847"/>
    <w:rsid w:val="002C1215"/>
    <w:rsid w:val="002C16C3"/>
    <w:rsid w:val="002C484B"/>
    <w:rsid w:val="002D040B"/>
    <w:rsid w:val="002E191A"/>
    <w:rsid w:val="002E1CBF"/>
    <w:rsid w:val="002E466B"/>
    <w:rsid w:val="002F276C"/>
    <w:rsid w:val="003051E8"/>
    <w:rsid w:val="00307745"/>
    <w:rsid w:val="00310C48"/>
    <w:rsid w:val="00313177"/>
    <w:rsid w:val="00316D12"/>
    <w:rsid w:val="00343F35"/>
    <w:rsid w:val="00351E2C"/>
    <w:rsid w:val="00351E8B"/>
    <w:rsid w:val="00353701"/>
    <w:rsid w:val="00356BA3"/>
    <w:rsid w:val="00356E18"/>
    <w:rsid w:val="003669C1"/>
    <w:rsid w:val="00372130"/>
    <w:rsid w:val="00372CDE"/>
    <w:rsid w:val="0038166E"/>
    <w:rsid w:val="00384956"/>
    <w:rsid w:val="00387CF1"/>
    <w:rsid w:val="003969B5"/>
    <w:rsid w:val="003A24F7"/>
    <w:rsid w:val="003B0D69"/>
    <w:rsid w:val="003B2707"/>
    <w:rsid w:val="003B3557"/>
    <w:rsid w:val="003C297B"/>
    <w:rsid w:val="003D5559"/>
    <w:rsid w:val="003D5D0A"/>
    <w:rsid w:val="003E3A50"/>
    <w:rsid w:val="003F28C5"/>
    <w:rsid w:val="00403994"/>
    <w:rsid w:val="00405218"/>
    <w:rsid w:val="004102DB"/>
    <w:rsid w:val="0041042A"/>
    <w:rsid w:val="0041559F"/>
    <w:rsid w:val="004437FF"/>
    <w:rsid w:val="004678BC"/>
    <w:rsid w:val="00471E29"/>
    <w:rsid w:val="00476076"/>
    <w:rsid w:val="00480DAD"/>
    <w:rsid w:val="004945FD"/>
    <w:rsid w:val="004963D5"/>
    <w:rsid w:val="004B1F94"/>
    <w:rsid w:val="004B739D"/>
    <w:rsid w:val="004B7A1A"/>
    <w:rsid w:val="004C07EA"/>
    <w:rsid w:val="004C7A62"/>
    <w:rsid w:val="004D5326"/>
    <w:rsid w:val="004E1CAF"/>
    <w:rsid w:val="004E25AF"/>
    <w:rsid w:val="004F0338"/>
    <w:rsid w:val="004F6200"/>
    <w:rsid w:val="004F6A48"/>
    <w:rsid w:val="005021D7"/>
    <w:rsid w:val="00502BD9"/>
    <w:rsid w:val="00517BD2"/>
    <w:rsid w:val="00524CB0"/>
    <w:rsid w:val="005345FF"/>
    <w:rsid w:val="0053461E"/>
    <w:rsid w:val="00537CCD"/>
    <w:rsid w:val="00537F70"/>
    <w:rsid w:val="00543295"/>
    <w:rsid w:val="00547EEB"/>
    <w:rsid w:val="005619CA"/>
    <w:rsid w:val="005625D3"/>
    <w:rsid w:val="00562FC3"/>
    <w:rsid w:val="005641A4"/>
    <w:rsid w:val="0056484C"/>
    <w:rsid w:val="00566D5D"/>
    <w:rsid w:val="00572AEE"/>
    <w:rsid w:val="00575C3C"/>
    <w:rsid w:val="005840A9"/>
    <w:rsid w:val="0058438C"/>
    <w:rsid w:val="00597E96"/>
    <w:rsid w:val="005A1326"/>
    <w:rsid w:val="005A4AEC"/>
    <w:rsid w:val="005C1919"/>
    <w:rsid w:val="005C26A0"/>
    <w:rsid w:val="005C4F9A"/>
    <w:rsid w:val="005F6485"/>
    <w:rsid w:val="006035EA"/>
    <w:rsid w:val="00610F83"/>
    <w:rsid w:val="0062120F"/>
    <w:rsid w:val="00630EEE"/>
    <w:rsid w:val="006319FA"/>
    <w:rsid w:val="00635232"/>
    <w:rsid w:val="006352D2"/>
    <w:rsid w:val="006374AD"/>
    <w:rsid w:val="006510DE"/>
    <w:rsid w:val="0065624A"/>
    <w:rsid w:val="006620A3"/>
    <w:rsid w:val="0067017D"/>
    <w:rsid w:val="00672627"/>
    <w:rsid w:val="00695C99"/>
    <w:rsid w:val="006966BF"/>
    <w:rsid w:val="006A1107"/>
    <w:rsid w:val="006A5A70"/>
    <w:rsid w:val="006B61AE"/>
    <w:rsid w:val="006B67E4"/>
    <w:rsid w:val="006C1A84"/>
    <w:rsid w:val="006C4359"/>
    <w:rsid w:val="006D24EC"/>
    <w:rsid w:val="006D3188"/>
    <w:rsid w:val="006D5766"/>
    <w:rsid w:val="006D6E10"/>
    <w:rsid w:val="006D7650"/>
    <w:rsid w:val="006E096C"/>
    <w:rsid w:val="006F0BDB"/>
    <w:rsid w:val="006F2114"/>
    <w:rsid w:val="00702A3C"/>
    <w:rsid w:val="00710973"/>
    <w:rsid w:val="00713657"/>
    <w:rsid w:val="00714985"/>
    <w:rsid w:val="00726ADA"/>
    <w:rsid w:val="007314C4"/>
    <w:rsid w:val="007326DA"/>
    <w:rsid w:val="00741FEF"/>
    <w:rsid w:val="00744C95"/>
    <w:rsid w:val="00746CAD"/>
    <w:rsid w:val="00746CE7"/>
    <w:rsid w:val="00751E45"/>
    <w:rsid w:val="00762C8D"/>
    <w:rsid w:val="007702FE"/>
    <w:rsid w:val="007715C7"/>
    <w:rsid w:val="00780123"/>
    <w:rsid w:val="00782394"/>
    <w:rsid w:val="00782AB6"/>
    <w:rsid w:val="00786D5E"/>
    <w:rsid w:val="00791B9F"/>
    <w:rsid w:val="007960D6"/>
    <w:rsid w:val="007A35C3"/>
    <w:rsid w:val="007C1988"/>
    <w:rsid w:val="007D5924"/>
    <w:rsid w:val="007F0B75"/>
    <w:rsid w:val="007F6B50"/>
    <w:rsid w:val="00810AEA"/>
    <w:rsid w:val="008222CB"/>
    <w:rsid w:val="00823D33"/>
    <w:rsid w:val="0082661E"/>
    <w:rsid w:val="0083104F"/>
    <w:rsid w:val="00832408"/>
    <w:rsid w:val="00834AF6"/>
    <w:rsid w:val="008538BA"/>
    <w:rsid w:val="0085502E"/>
    <w:rsid w:val="00865AC2"/>
    <w:rsid w:val="0087700B"/>
    <w:rsid w:val="008806C6"/>
    <w:rsid w:val="00882C35"/>
    <w:rsid w:val="008873FD"/>
    <w:rsid w:val="00887906"/>
    <w:rsid w:val="00893252"/>
    <w:rsid w:val="008A42C8"/>
    <w:rsid w:val="008A572A"/>
    <w:rsid w:val="008B0F18"/>
    <w:rsid w:val="008D23DD"/>
    <w:rsid w:val="008D4860"/>
    <w:rsid w:val="008D51B2"/>
    <w:rsid w:val="008E0D23"/>
    <w:rsid w:val="008E30EC"/>
    <w:rsid w:val="008F0DBB"/>
    <w:rsid w:val="008F4902"/>
    <w:rsid w:val="008F575D"/>
    <w:rsid w:val="008F637F"/>
    <w:rsid w:val="008F65DA"/>
    <w:rsid w:val="00901D50"/>
    <w:rsid w:val="0090784B"/>
    <w:rsid w:val="00907FC4"/>
    <w:rsid w:val="00910367"/>
    <w:rsid w:val="00912939"/>
    <w:rsid w:val="0091343B"/>
    <w:rsid w:val="00920523"/>
    <w:rsid w:val="0092197E"/>
    <w:rsid w:val="00921E96"/>
    <w:rsid w:val="00923EAD"/>
    <w:rsid w:val="009256E8"/>
    <w:rsid w:val="00927FC9"/>
    <w:rsid w:val="009379CB"/>
    <w:rsid w:val="00942F7A"/>
    <w:rsid w:val="00945098"/>
    <w:rsid w:val="00964813"/>
    <w:rsid w:val="009703A8"/>
    <w:rsid w:val="0098104D"/>
    <w:rsid w:val="00982BC4"/>
    <w:rsid w:val="00983736"/>
    <w:rsid w:val="00987467"/>
    <w:rsid w:val="00990816"/>
    <w:rsid w:val="00990DD5"/>
    <w:rsid w:val="00994C83"/>
    <w:rsid w:val="009A3E07"/>
    <w:rsid w:val="009B0800"/>
    <w:rsid w:val="009B5630"/>
    <w:rsid w:val="009C20B8"/>
    <w:rsid w:val="009F0198"/>
    <w:rsid w:val="009F27F0"/>
    <w:rsid w:val="00A00CFD"/>
    <w:rsid w:val="00A02456"/>
    <w:rsid w:val="00A029DE"/>
    <w:rsid w:val="00A061A2"/>
    <w:rsid w:val="00A114E6"/>
    <w:rsid w:val="00A14438"/>
    <w:rsid w:val="00A148BC"/>
    <w:rsid w:val="00A148ED"/>
    <w:rsid w:val="00A175EE"/>
    <w:rsid w:val="00A42570"/>
    <w:rsid w:val="00A475C1"/>
    <w:rsid w:val="00A57257"/>
    <w:rsid w:val="00A65E79"/>
    <w:rsid w:val="00A7442B"/>
    <w:rsid w:val="00A74D66"/>
    <w:rsid w:val="00A75357"/>
    <w:rsid w:val="00A76A10"/>
    <w:rsid w:val="00A91451"/>
    <w:rsid w:val="00A91533"/>
    <w:rsid w:val="00AA2C17"/>
    <w:rsid w:val="00AA7E8F"/>
    <w:rsid w:val="00AB1069"/>
    <w:rsid w:val="00AB127D"/>
    <w:rsid w:val="00AB4ED4"/>
    <w:rsid w:val="00AB695A"/>
    <w:rsid w:val="00AC1E41"/>
    <w:rsid w:val="00AC2604"/>
    <w:rsid w:val="00AC2B26"/>
    <w:rsid w:val="00AD6C16"/>
    <w:rsid w:val="00AD7554"/>
    <w:rsid w:val="00AF18E9"/>
    <w:rsid w:val="00AF37DD"/>
    <w:rsid w:val="00AF38FF"/>
    <w:rsid w:val="00AF729B"/>
    <w:rsid w:val="00B00234"/>
    <w:rsid w:val="00B00D03"/>
    <w:rsid w:val="00B02BD4"/>
    <w:rsid w:val="00B21D44"/>
    <w:rsid w:val="00B24AA2"/>
    <w:rsid w:val="00B34201"/>
    <w:rsid w:val="00B42C25"/>
    <w:rsid w:val="00B455EE"/>
    <w:rsid w:val="00B466A0"/>
    <w:rsid w:val="00B6396E"/>
    <w:rsid w:val="00B6752C"/>
    <w:rsid w:val="00B71A6A"/>
    <w:rsid w:val="00B724CC"/>
    <w:rsid w:val="00B74009"/>
    <w:rsid w:val="00B85CFB"/>
    <w:rsid w:val="00B86397"/>
    <w:rsid w:val="00B9205C"/>
    <w:rsid w:val="00B93589"/>
    <w:rsid w:val="00B96E4D"/>
    <w:rsid w:val="00BA2378"/>
    <w:rsid w:val="00BA6ABC"/>
    <w:rsid w:val="00BC365E"/>
    <w:rsid w:val="00BC5F54"/>
    <w:rsid w:val="00BE2CFF"/>
    <w:rsid w:val="00BF12F0"/>
    <w:rsid w:val="00C04FF2"/>
    <w:rsid w:val="00C05F8D"/>
    <w:rsid w:val="00C07B13"/>
    <w:rsid w:val="00C111FE"/>
    <w:rsid w:val="00C1279F"/>
    <w:rsid w:val="00C17F3E"/>
    <w:rsid w:val="00C218FA"/>
    <w:rsid w:val="00C22CCC"/>
    <w:rsid w:val="00C318E5"/>
    <w:rsid w:val="00C34EE9"/>
    <w:rsid w:val="00C410B9"/>
    <w:rsid w:val="00C45D7D"/>
    <w:rsid w:val="00C53240"/>
    <w:rsid w:val="00C603EE"/>
    <w:rsid w:val="00C6167E"/>
    <w:rsid w:val="00C808E7"/>
    <w:rsid w:val="00C84505"/>
    <w:rsid w:val="00C86E39"/>
    <w:rsid w:val="00C87F99"/>
    <w:rsid w:val="00C907D4"/>
    <w:rsid w:val="00C90C31"/>
    <w:rsid w:val="00CB29EA"/>
    <w:rsid w:val="00CB36FD"/>
    <w:rsid w:val="00CD27FB"/>
    <w:rsid w:val="00CD27FC"/>
    <w:rsid w:val="00CE2ED5"/>
    <w:rsid w:val="00CE3E4C"/>
    <w:rsid w:val="00CE4A1C"/>
    <w:rsid w:val="00CF24A7"/>
    <w:rsid w:val="00CF5067"/>
    <w:rsid w:val="00CF551F"/>
    <w:rsid w:val="00D00A4F"/>
    <w:rsid w:val="00D02609"/>
    <w:rsid w:val="00D04AE2"/>
    <w:rsid w:val="00D23B07"/>
    <w:rsid w:val="00D248A8"/>
    <w:rsid w:val="00D26BC8"/>
    <w:rsid w:val="00D524C0"/>
    <w:rsid w:val="00D560F3"/>
    <w:rsid w:val="00D61875"/>
    <w:rsid w:val="00D65396"/>
    <w:rsid w:val="00D81F23"/>
    <w:rsid w:val="00D820EC"/>
    <w:rsid w:val="00D82EDC"/>
    <w:rsid w:val="00D85D5D"/>
    <w:rsid w:val="00DA0C68"/>
    <w:rsid w:val="00DA376B"/>
    <w:rsid w:val="00DC09AA"/>
    <w:rsid w:val="00DC2B63"/>
    <w:rsid w:val="00DC4F87"/>
    <w:rsid w:val="00DC675A"/>
    <w:rsid w:val="00DC6A67"/>
    <w:rsid w:val="00DD376B"/>
    <w:rsid w:val="00DD444E"/>
    <w:rsid w:val="00DD62F7"/>
    <w:rsid w:val="00DD729F"/>
    <w:rsid w:val="00DE0584"/>
    <w:rsid w:val="00DE25E9"/>
    <w:rsid w:val="00DE7D94"/>
    <w:rsid w:val="00DF11FF"/>
    <w:rsid w:val="00E131D4"/>
    <w:rsid w:val="00E14909"/>
    <w:rsid w:val="00E1506E"/>
    <w:rsid w:val="00E16A41"/>
    <w:rsid w:val="00E2446B"/>
    <w:rsid w:val="00E25AAF"/>
    <w:rsid w:val="00E30BBD"/>
    <w:rsid w:val="00E313D6"/>
    <w:rsid w:val="00E361E7"/>
    <w:rsid w:val="00E504BB"/>
    <w:rsid w:val="00E536F0"/>
    <w:rsid w:val="00E53D46"/>
    <w:rsid w:val="00E563A4"/>
    <w:rsid w:val="00E57FEE"/>
    <w:rsid w:val="00E60BD2"/>
    <w:rsid w:val="00E65610"/>
    <w:rsid w:val="00E71AF9"/>
    <w:rsid w:val="00E77E22"/>
    <w:rsid w:val="00E80299"/>
    <w:rsid w:val="00E84087"/>
    <w:rsid w:val="00E8572B"/>
    <w:rsid w:val="00E87DC2"/>
    <w:rsid w:val="00E971B5"/>
    <w:rsid w:val="00E97650"/>
    <w:rsid w:val="00EA4D78"/>
    <w:rsid w:val="00EA6E95"/>
    <w:rsid w:val="00EB1C4D"/>
    <w:rsid w:val="00EB249B"/>
    <w:rsid w:val="00EB35B9"/>
    <w:rsid w:val="00EC396D"/>
    <w:rsid w:val="00EC4B60"/>
    <w:rsid w:val="00EC4D3C"/>
    <w:rsid w:val="00ED0B5F"/>
    <w:rsid w:val="00ED3207"/>
    <w:rsid w:val="00EE29EE"/>
    <w:rsid w:val="00EF4ABE"/>
    <w:rsid w:val="00F012DB"/>
    <w:rsid w:val="00F04190"/>
    <w:rsid w:val="00F233B6"/>
    <w:rsid w:val="00F36E64"/>
    <w:rsid w:val="00F40595"/>
    <w:rsid w:val="00F425BE"/>
    <w:rsid w:val="00F53C7D"/>
    <w:rsid w:val="00F54C6F"/>
    <w:rsid w:val="00F556FC"/>
    <w:rsid w:val="00F709CC"/>
    <w:rsid w:val="00F75E10"/>
    <w:rsid w:val="00F81B2D"/>
    <w:rsid w:val="00FA0D03"/>
    <w:rsid w:val="00FA32BC"/>
    <w:rsid w:val="00FA4EB5"/>
    <w:rsid w:val="00FA75E8"/>
    <w:rsid w:val="00FB7228"/>
    <w:rsid w:val="00FC23FE"/>
    <w:rsid w:val="00FD43B6"/>
    <w:rsid w:val="00FD5B7B"/>
    <w:rsid w:val="00FD7004"/>
    <w:rsid w:val="00FE2B6B"/>
    <w:rsid w:val="00FF316B"/>
    <w:rsid w:val="00FF5FD0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C3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C45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0140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351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47"/>
  </w:style>
  <w:style w:type="paragraph" w:styleId="Footer">
    <w:name w:val="footer"/>
    <w:basedOn w:val="Normal"/>
    <w:link w:val="FooterChar"/>
    <w:uiPriority w:val="99"/>
    <w:unhideWhenUsed/>
    <w:rsid w:val="002A4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47"/>
  </w:style>
  <w:style w:type="paragraph" w:styleId="BalloonText">
    <w:name w:val="Balloon Text"/>
    <w:basedOn w:val="Normal"/>
    <w:link w:val="BalloonTextChar"/>
    <w:uiPriority w:val="99"/>
    <w:semiHidden/>
    <w:unhideWhenUsed/>
    <w:rsid w:val="002A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47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uiPriority w:val="64"/>
    <w:rsid w:val="00C87F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990816"/>
  </w:style>
  <w:style w:type="character" w:customStyle="1" w:styleId="highlight">
    <w:name w:val="highlight"/>
    <w:basedOn w:val="DefaultParagraphFont"/>
    <w:rsid w:val="009908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C45D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0140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351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47"/>
  </w:style>
  <w:style w:type="paragraph" w:styleId="Footer">
    <w:name w:val="footer"/>
    <w:basedOn w:val="Normal"/>
    <w:link w:val="FooterChar"/>
    <w:uiPriority w:val="99"/>
    <w:unhideWhenUsed/>
    <w:rsid w:val="002A4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47"/>
  </w:style>
  <w:style w:type="paragraph" w:styleId="BalloonText">
    <w:name w:val="Balloon Text"/>
    <w:basedOn w:val="Normal"/>
    <w:link w:val="BalloonTextChar"/>
    <w:uiPriority w:val="99"/>
    <w:semiHidden/>
    <w:unhideWhenUsed/>
    <w:rsid w:val="002A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47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uiPriority w:val="64"/>
    <w:rsid w:val="00C87F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990816"/>
  </w:style>
  <w:style w:type="character" w:customStyle="1" w:styleId="highlight">
    <w:name w:val="highlight"/>
    <w:basedOn w:val="DefaultParagraphFont"/>
    <w:rsid w:val="0099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10916</Words>
  <Characters>62226</Characters>
  <Application>Microsoft Macintosh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Strom</dc:creator>
  <cp:lastModifiedBy>Daniel Frendl</cp:lastModifiedBy>
  <cp:revision>5</cp:revision>
  <cp:lastPrinted>2013-05-09T17:01:00Z</cp:lastPrinted>
  <dcterms:created xsi:type="dcterms:W3CDTF">2013-12-19T20:16:00Z</dcterms:created>
  <dcterms:modified xsi:type="dcterms:W3CDTF">2013-12-25T21:01:00Z</dcterms:modified>
</cp:coreProperties>
</file>