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03" w:rsidRDefault="00D52803" w:rsidP="00D52803">
      <w:pPr>
        <w:spacing w:line="360" w:lineRule="auto"/>
        <w:jc w:val="center"/>
        <w:rPr>
          <w:rFonts w:ascii="Arial" w:hAnsi="Arial"/>
          <w:b/>
        </w:rPr>
      </w:pPr>
      <w:r>
        <w:rPr>
          <w:rFonts w:ascii="Arial" w:hAnsi="Arial"/>
          <w:b/>
        </w:rPr>
        <w:t>APPENDIX I</w:t>
      </w:r>
    </w:p>
    <w:p w:rsidR="00D52803" w:rsidRDefault="00D52803" w:rsidP="00D52803">
      <w:pPr>
        <w:spacing w:line="360" w:lineRule="auto"/>
        <w:rPr>
          <w:rFonts w:ascii="Arial" w:hAnsi="Arial"/>
        </w:rPr>
      </w:pPr>
      <w:r>
        <w:rPr>
          <w:rFonts w:ascii="Arial" w:hAnsi="Arial"/>
        </w:rPr>
        <w:t xml:space="preserve">We are interested in your clinical opinion regarding treatment recommendations for localized prostate cancer.  Please consider the following clinical scenario and answer the questions using your best clinical judgment. Please select only </w:t>
      </w:r>
      <w:r>
        <w:rPr>
          <w:rFonts w:ascii="Arial" w:hAnsi="Arial"/>
          <w:u w:val="single"/>
        </w:rPr>
        <w:t>one</w:t>
      </w:r>
      <w:r>
        <w:rPr>
          <w:rFonts w:ascii="Arial" w:hAnsi="Arial"/>
        </w:rPr>
        <w:t xml:space="preserve"> response for each question.  </w:t>
      </w:r>
    </w:p>
    <w:p w:rsidR="00D52803" w:rsidRDefault="00D52803" w:rsidP="00D52803">
      <w:pPr>
        <w:spacing w:line="360" w:lineRule="auto"/>
        <w:rPr>
          <w:rFonts w:ascii="Arial" w:hAnsi="Arial"/>
        </w:rPr>
      </w:pPr>
    </w:p>
    <w:p w:rsidR="00D52803" w:rsidRDefault="00D52803" w:rsidP="00D52803">
      <w:pPr>
        <w:spacing w:line="360" w:lineRule="auto"/>
        <w:rPr>
          <w:rFonts w:ascii="Arial" w:hAnsi="Arial"/>
        </w:rPr>
      </w:pPr>
      <w:r>
        <w:rPr>
          <w:rFonts w:ascii="Arial" w:hAnsi="Arial"/>
        </w:rPr>
        <w:t>A 65 year-old patient has low risk prostate cancer (</w:t>
      </w:r>
      <w:r w:rsidRPr="00E005C0">
        <w:rPr>
          <w:rFonts w:ascii="Arial" w:hAnsi="Arial"/>
          <w:i/>
          <w:u w:val="single"/>
        </w:rPr>
        <w:t>PSA less than 10, clinical T1c or T2a, Gleason 6)</w:t>
      </w:r>
      <w:r>
        <w:rPr>
          <w:rFonts w:ascii="Arial" w:hAnsi="Arial"/>
        </w:rPr>
        <w:t xml:space="preserve">.  His digital rectal exam is negative for </w:t>
      </w:r>
      <w:proofErr w:type="spellStart"/>
      <w:r>
        <w:rPr>
          <w:rFonts w:ascii="Arial" w:hAnsi="Arial"/>
        </w:rPr>
        <w:t>extraprostatic</w:t>
      </w:r>
      <w:proofErr w:type="spellEnd"/>
      <w:r>
        <w:rPr>
          <w:rFonts w:ascii="Arial" w:hAnsi="Arial"/>
        </w:rPr>
        <w:t xml:space="preserve"> spread.  He is in good health with a greater than 10-year life expectancy.</w:t>
      </w:r>
    </w:p>
    <w:p w:rsidR="00D52803" w:rsidRDefault="00D52803" w:rsidP="00D52803">
      <w:pPr>
        <w:spacing w:line="360" w:lineRule="auto"/>
        <w:rPr>
          <w:rFonts w:ascii="Arial" w:hAnsi="Arial"/>
        </w:rPr>
      </w:pPr>
    </w:p>
    <w:p w:rsidR="00D52803" w:rsidRDefault="00D52803" w:rsidP="00D52803">
      <w:pPr>
        <w:spacing w:line="360" w:lineRule="auto"/>
        <w:rPr>
          <w:rFonts w:ascii="Arial" w:hAnsi="Arial"/>
        </w:rPr>
      </w:pPr>
      <w:r>
        <w:rPr>
          <w:rFonts w:ascii="Arial" w:hAnsi="Arial"/>
        </w:rPr>
        <w:t>How would describe the overall effectiveness of active surveillance for this patient as described above?</w:t>
      </w:r>
    </w:p>
    <w:p w:rsidR="00D52803" w:rsidRPr="004E7455" w:rsidRDefault="00D52803" w:rsidP="00D52803">
      <w:pPr>
        <w:rPr>
          <w:rFonts w:ascii="Arial" w:hAnsi="Arial"/>
        </w:rPr>
      </w:pPr>
      <w:r>
        <w:rPr>
          <w:rFonts w:ascii="Arial" w:hAnsi="Arial"/>
        </w:rPr>
        <w:tab/>
      </w:r>
      <w:proofErr w:type="gramStart"/>
      <w:r w:rsidRPr="004E7455">
        <w:rPr>
          <w:rFonts w:ascii="Menlo Regular" w:eastAsia="ＭＳ ゴシック" w:hAnsi="Menlo Regular" w:cs="Menlo Regular"/>
          <w:color w:val="000000"/>
        </w:rPr>
        <w:t>☐</w:t>
      </w:r>
      <w:r>
        <w:rPr>
          <w:rFonts w:ascii="Arial" w:eastAsia="ＭＳ ゴシック" w:hAnsi="Arial" w:cs="Menlo Regular"/>
          <w:color w:val="000000"/>
        </w:rPr>
        <w:t xml:space="preserve">  Very</w:t>
      </w:r>
      <w:proofErr w:type="gramEnd"/>
      <w:r>
        <w:rPr>
          <w:rFonts w:ascii="Arial" w:eastAsia="ＭＳ ゴシック" w:hAnsi="Arial" w:cs="Menlo Regular"/>
          <w:color w:val="000000"/>
        </w:rPr>
        <w:t xml:space="preserve"> effective</w:t>
      </w:r>
    </w:p>
    <w:p w:rsidR="00D52803" w:rsidRDefault="00D52803" w:rsidP="00D52803">
      <w:pPr>
        <w:rPr>
          <w:rFonts w:ascii="Arial" w:eastAsia="ＭＳ ゴシック" w:hAnsi="Arial" w:cs="Menlo Regular"/>
          <w:color w:val="000000"/>
        </w:rPr>
      </w:pPr>
      <w:r>
        <w:rPr>
          <w:rFonts w:ascii="Arial" w:hAnsi="Arial"/>
        </w:rPr>
        <w:tab/>
      </w:r>
      <w:proofErr w:type="gramStart"/>
      <w:r w:rsidRPr="004E7455">
        <w:rPr>
          <w:rFonts w:ascii="Menlo Regular" w:eastAsia="ＭＳ ゴシック" w:hAnsi="Menlo Regular" w:cs="Menlo Regular"/>
          <w:color w:val="000000"/>
        </w:rPr>
        <w:t>☐</w:t>
      </w:r>
      <w:r>
        <w:rPr>
          <w:rFonts w:ascii="Arial" w:eastAsia="ＭＳ ゴシック" w:hAnsi="Arial" w:cs="Menlo Regular"/>
          <w:color w:val="000000"/>
        </w:rPr>
        <w:t xml:space="preserve">  Moderately</w:t>
      </w:r>
      <w:proofErr w:type="gramEnd"/>
      <w:r>
        <w:rPr>
          <w:rFonts w:ascii="Arial" w:eastAsia="ＭＳ ゴシック" w:hAnsi="Arial" w:cs="Menlo Regular"/>
          <w:color w:val="000000"/>
        </w:rPr>
        <w:t xml:space="preserve"> effective </w:t>
      </w:r>
    </w:p>
    <w:p w:rsidR="00D52803" w:rsidRDefault="00D52803" w:rsidP="00D52803">
      <w:pPr>
        <w:rPr>
          <w:rFonts w:ascii="Arial" w:eastAsia="ＭＳ ゴシック" w:hAnsi="Arial" w:cs="Menlo Regular"/>
          <w:color w:val="000000"/>
        </w:rPr>
      </w:pPr>
      <w:r>
        <w:rPr>
          <w:rFonts w:ascii="Menlo Regular" w:eastAsia="ＭＳ ゴシック" w:hAnsi="Menlo Regular" w:cs="Menlo Regular"/>
          <w:color w:val="000000"/>
        </w:rPr>
        <w:tab/>
      </w:r>
      <w:proofErr w:type="gramStart"/>
      <w:r w:rsidRPr="004E7455">
        <w:rPr>
          <w:rFonts w:ascii="Menlo Regular" w:eastAsia="ＭＳ ゴシック" w:hAnsi="Menlo Regular" w:cs="Menlo Regular"/>
          <w:color w:val="000000"/>
        </w:rPr>
        <w:t>☐</w:t>
      </w:r>
      <w:r>
        <w:rPr>
          <w:rFonts w:ascii="Arial" w:eastAsia="ＭＳ ゴシック" w:hAnsi="Arial" w:cs="Menlo Regular"/>
          <w:color w:val="000000"/>
        </w:rPr>
        <w:t xml:space="preserve">  Moderately</w:t>
      </w:r>
      <w:proofErr w:type="gramEnd"/>
      <w:r>
        <w:rPr>
          <w:rFonts w:ascii="Arial" w:eastAsia="ＭＳ ゴシック" w:hAnsi="Arial" w:cs="Menlo Regular"/>
          <w:color w:val="000000"/>
        </w:rPr>
        <w:t xml:space="preserve"> ineffective</w:t>
      </w:r>
    </w:p>
    <w:p w:rsidR="00D52803" w:rsidRDefault="00D52803" w:rsidP="00D52803">
      <w:pPr>
        <w:rPr>
          <w:rFonts w:ascii="Arial" w:eastAsia="ＭＳ ゴシック" w:hAnsi="Arial" w:cs="Menlo Regular"/>
          <w:color w:val="000000"/>
        </w:rPr>
      </w:pPr>
      <w:r>
        <w:rPr>
          <w:rFonts w:ascii="Arial" w:eastAsia="ＭＳ ゴシック" w:hAnsi="Arial" w:cs="Menlo Regular"/>
          <w:color w:val="000000"/>
        </w:rPr>
        <w:tab/>
      </w:r>
      <w:proofErr w:type="gramStart"/>
      <w:r w:rsidRPr="004E7455">
        <w:rPr>
          <w:rFonts w:ascii="Menlo Regular" w:eastAsia="ＭＳ ゴシック" w:hAnsi="Menlo Regular" w:cs="Menlo Regular"/>
          <w:color w:val="000000"/>
        </w:rPr>
        <w:t>☐</w:t>
      </w:r>
      <w:r>
        <w:rPr>
          <w:rFonts w:ascii="Arial" w:eastAsia="ＭＳ ゴシック" w:hAnsi="Arial" w:cs="Menlo Regular"/>
          <w:color w:val="000000"/>
        </w:rPr>
        <w:t xml:space="preserve">  Very</w:t>
      </w:r>
      <w:proofErr w:type="gramEnd"/>
      <w:r>
        <w:rPr>
          <w:rFonts w:ascii="Arial" w:eastAsia="ＭＳ ゴシック" w:hAnsi="Arial" w:cs="Menlo Regular"/>
          <w:color w:val="000000"/>
        </w:rPr>
        <w:t xml:space="preserve"> ineffective</w:t>
      </w:r>
    </w:p>
    <w:p w:rsidR="00D52803" w:rsidRDefault="00D52803" w:rsidP="00D52803">
      <w:pPr>
        <w:spacing w:line="360" w:lineRule="auto"/>
        <w:rPr>
          <w:rFonts w:ascii="Arial" w:eastAsia="ＭＳ ゴシック" w:hAnsi="Arial" w:cs="Menlo Regular"/>
          <w:color w:val="000000"/>
        </w:rPr>
      </w:pPr>
    </w:p>
    <w:p w:rsidR="00D52803" w:rsidRDefault="00D52803" w:rsidP="00D52803">
      <w:pPr>
        <w:spacing w:line="360" w:lineRule="auto"/>
        <w:rPr>
          <w:rFonts w:ascii="Arial" w:hAnsi="Arial"/>
        </w:rPr>
      </w:pPr>
      <w:r>
        <w:rPr>
          <w:rFonts w:ascii="Arial" w:hAnsi="Arial"/>
        </w:rPr>
        <w:t>Please indicate to what extent you agree or disagree with the following statements:</w:t>
      </w:r>
    </w:p>
    <w:p w:rsidR="00D52803" w:rsidRDefault="00D52803" w:rsidP="00D52803">
      <w:pPr>
        <w:spacing w:line="360" w:lineRule="auto"/>
        <w:rPr>
          <w:rFonts w:ascii="Arial" w:hAnsi="Arial"/>
        </w:rPr>
      </w:pPr>
      <w:r>
        <w:rPr>
          <w:rFonts w:ascii="Arial" w:hAnsi="Arial"/>
        </w:rPr>
        <w:t>I would feel comfortable recommending routinely offering active surveillance for this patient described above.</w:t>
      </w:r>
    </w:p>
    <w:p w:rsidR="00D52803" w:rsidRPr="004E7455" w:rsidRDefault="00D52803" w:rsidP="00D52803">
      <w:pPr>
        <w:rPr>
          <w:rFonts w:ascii="Arial" w:hAnsi="Arial"/>
        </w:rPr>
      </w:pPr>
      <w:r>
        <w:rPr>
          <w:rFonts w:ascii="Arial" w:hAnsi="Arial"/>
        </w:rPr>
        <w:tab/>
      </w:r>
      <w:proofErr w:type="gramStart"/>
      <w:r w:rsidRPr="004E7455">
        <w:rPr>
          <w:rFonts w:ascii="Menlo Regular" w:eastAsia="ＭＳ ゴシック" w:hAnsi="Menlo Regular" w:cs="Menlo Regular"/>
          <w:color w:val="000000"/>
        </w:rPr>
        <w:t>☐</w:t>
      </w:r>
      <w:r>
        <w:rPr>
          <w:rFonts w:ascii="Arial" w:eastAsia="ＭＳ ゴシック" w:hAnsi="Arial" w:cs="Menlo Regular"/>
          <w:color w:val="000000"/>
        </w:rPr>
        <w:t xml:space="preserve">  Strongly</w:t>
      </w:r>
      <w:proofErr w:type="gramEnd"/>
      <w:r>
        <w:rPr>
          <w:rFonts w:ascii="Arial" w:eastAsia="ＭＳ ゴシック" w:hAnsi="Arial" w:cs="Menlo Regular"/>
          <w:color w:val="000000"/>
        </w:rPr>
        <w:t xml:space="preserve"> agree</w:t>
      </w:r>
    </w:p>
    <w:p w:rsidR="00D52803" w:rsidRDefault="00D52803" w:rsidP="00D52803">
      <w:pPr>
        <w:rPr>
          <w:rFonts w:ascii="Arial" w:eastAsia="ＭＳ ゴシック" w:hAnsi="Arial" w:cs="Menlo Regular"/>
          <w:color w:val="000000"/>
        </w:rPr>
      </w:pPr>
      <w:r>
        <w:rPr>
          <w:rFonts w:ascii="Arial" w:hAnsi="Arial"/>
        </w:rPr>
        <w:tab/>
      </w:r>
      <w:proofErr w:type="gramStart"/>
      <w:r w:rsidRPr="004E7455">
        <w:rPr>
          <w:rFonts w:ascii="Menlo Regular" w:eastAsia="ＭＳ ゴシック" w:hAnsi="Menlo Regular" w:cs="Menlo Regular"/>
          <w:color w:val="000000"/>
        </w:rPr>
        <w:t>☐</w:t>
      </w:r>
      <w:r>
        <w:rPr>
          <w:rFonts w:ascii="Arial" w:eastAsia="ＭＳ ゴシック" w:hAnsi="Arial" w:cs="Menlo Regular"/>
          <w:color w:val="000000"/>
        </w:rPr>
        <w:t xml:space="preserve">  Moderately</w:t>
      </w:r>
      <w:proofErr w:type="gramEnd"/>
      <w:r>
        <w:rPr>
          <w:rFonts w:ascii="Arial" w:eastAsia="ＭＳ ゴシック" w:hAnsi="Arial" w:cs="Menlo Regular"/>
          <w:color w:val="000000"/>
        </w:rPr>
        <w:t xml:space="preserve"> agree</w:t>
      </w:r>
    </w:p>
    <w:p w:rsidR="00D52803" w:rsidRDefault="00D52803" w:rsidP="00D52803">
      <w:pPr>
        <w:rPr>
          <w:rFonts w:ascii="Arial" w:eastAsia="ＭＳ ゴシック" w:hAnsi="Arial" w:cs="Menlo Regular"/>
          <w:color w:val="000000"/>
        </w:rPr>
      </w:pPr>
      <w:r>
        <w:rPr>
          <w:rFonts w:ascii="Menlo Regular" w:eastAsia="ＭＳ ゴシック" w:hAnsi="Menlo Regular" w:cs="Menlo Regular"/>
          <w:color w:val="000000"/>
        </w:rPr>
        <w:tab/>
      </w:r>
      <w:proofErr w:type="gramStart"/>
      <w:r w:rsidRPr="004E7455">
        <w:rPr>
          <w:rFonts w:ascii="Menlo Regular" w:eastAsia="ＭＳ ゴシック" w:hAnsi="Menlo Regular" w:cs="Menlo Regular"/>
          <w:color w:val="000000"/>
        </w:rPr>
        <w:t>☐</w:t>
      </w:r>
      <w:r>
        <w:rPr>
          <w:rFonts w:ascii="Arial" w:eastAsia="ＭＳ ゴシック" w:hAnsi="Arial" w:cs="Menlo Regular"/>
          <w:color w:val="000000"/>
        </w:rPr>
        <w:t xml:space="preserve">  Moderately</w:t>
      </w:r>
      <w:proofErr w:type="gramEnd"/>
      <w:r>
        <w:rPr>
          <w:rFonts w:ascii="Arial" w:eastAsia="ＭＳ ゴシック" w:hAnsi="Arial" w:cs="Menlo Regular"/>
          <w:color w:val="000000"/>
        </w:rPr>
        <w:t xml:space="preserve"> disagree</w:t>
      </w:r>
    </w:p>
    <w:p w:rsidR="00D52803" w:rsidRDefault="00D52803" w:rsidP="00D52803">
      <w:pPr>
        <w:rPr>
          <w:rFonts w:ascii="Arial" w:eastAsia="ＭＳ ゴシック" w:hAnsi="Arial" w:cs="Menlo Regular"/>
          <w:color w:val="000000"/>
        </w:rPr>
      </w:pPr>
      <w:r>
        <w:rPr>
          <w:rFonts w:ascii="Arial" w:eastAsia="ＭＳ ゴシック" w:hAnsi="Arial" w:cs="Menlo Regular"/>
          <w:color w:val="000000"/>
        </w:rPr>
        <w:tab/>
      </w:r>
      <w:proofErr w:type="gramStart"/>
      <w:r w:rsidRPr="004E7455">
        <w:rPr>
          <w:rFonts w:ascii="Menlo Regular" w:eastAsia="ＭＳ ゴシック" w:hAnsi="Menlo Regular" w:cs="Menlo Regular"/>
          <w:color w:val="000000"/>
        </w:rPr>
        <w:t>☐</w:t>
      </w:r>
      <w:r>
        <w:rPr>
          <w:rFonts w:ascii="Arial" w:eastAsia="ＭＳ ゴシック" w:hAnsi="Arial" w:cs="Menlo Regular"/>
          <w:color w:val="000000"/>
        </w:rPr>
        <w:t xml:space="preserve">  Strongly</w:t>
      </w:r>
      <w:proofErr w:type="gramEnd"/>
      <w:r>
        <w:rPr>
          <w:rFonts w:ascii="Arial" w:eastAsia="ＭＳ ゴシック" w:hAnsi="Arial" w:cs="Menlo Regular"/>
          <w:color w:val="000000"/>
        </w:rPr>
        <w:t xml:space="preserve"> disagree</w:t>
      </w:r>
    </w:p>
    <w:p w:rsidR="00D52803" w:rsidRDefault="00D52803" w:rsidP="00D52803">
      <w:pPr>
        <w:spacing w:line="360" w:lineRule="auto"/>
        <w:rPr>
          <w:rFonts w:ascii="Arial" w:hAnsi="Arial"/>
        </w:rPr>
      </w:pPr>
    </w:p>
    <w:p w:rsidR="00D52803" w:rsidRDefault="00D52803" w:rsidP="00D52803">
      <w:pPr>
        <w:spacing w:line="360" w:lineRule="auto"/>
        <w:rPr>
          <w:rFonts w:ascii="Arial" w:hAnsi="Arial"/>
        </w:rPr>
      </w:pPr>
      <w:r>
        <w:rPr>
          <w:rFonts w:ascii="Arial" w:hAnsi="Arial"/>
        </w:rPr>
        <w:t>Most patients are not interested in active surveillance as a treatment option.</w:t>
      </w:r>
    </w:p>
    <w:p w:rsidR="00D52803" w:rsidRPr="004E7455" w:rsidRDefault="00D52803" w:rsidP="00D52803">
      <w:pPr>
        <w:rPr>
          <w:rFonts w:ascii="Arial" w:hAnsi="Arial"/>
        </w:rPr>
      </w:pPr>
      <w:r>
        <w:rPr>
          <w:rFonts w:ascii="Menlo Regular" w:eastAsia="ＭＳ ゴシック" w:hAnsi="Menlo Regular" w:cs="Menlo Regular"/>
          <w:color w:val="000000"/>
        </w:rPr>
        <w:tab/>
      </w:r>
      <w:proofErr w:type="gramStart"/>
      <w:r w:rsidRPr="004E7455">
        <w:rPr>
          <w:rFonts w:ascii="Menlo Regular" w:eastAsia="ＭＳ ゴシック" w:hAnsi="Menlo Regular" w:cs="Menlo Regular"/>
          <w:color w:val="000000"/>
        </w:rPr>
        <w:t>☐</w:t>
      </w:r>
      <w:r>
        <w:rPr>
          <w:rFonts w:ascii="Arial" w:eastAsia="ＭＳ ゴシック" w:hAnsi="Arial" w:cs="Menlo Regular"/>
          <w:color w:val="000000"/>
        </w:rPr>
        <w:t xml:space="preserve">  Strongly</w:t>
      </w:r>
      <w:proofErr w:type="gramEnd"/>
      <w:r>
        <w:rPr>
          <w:rFonts w:ascii="Arial" w:eastAsia="ＭＳ ゴシック" w:hAnsi="Arial" w:cs="Menlo Regular"/>
          <w:color w:val="000000"/>
        </w:rPr>
        <w:t xml:space="preserve"> agree</w:t>
      </w:r>
    </w:p>
    <w:p w:rsidR="00D52803" w:rsidRDefault="00D52803" w:rsidP="00D52803">
      <w:pPr>
        <w:rPr>
          <w:rFonts w:ascii="Arial" w:eastAsia="ＭＳ ゴシック" w:hAnsi="Arial" w:cs="Menlo Regular"/>
          <w:color w:val="000000"/>
        </w:rPr>
      </w:pPr>
      <w:r>
        <w:rPr>
          <w:rFonts w:ascii="Arial" w:hAnsi="Arial"/>
        </w:rPr>
        <w:tab/>
      </w:r>
      <w:proofErr w:type="gramStart"/>
      <w:r w:rsidRPr="004E7455">
        <w:rPr>
          <w:rFonts w:ascii="Menlo Regular" w:eastAsia="ＭＳ ゴシック" w:hAnsi="Menlo Regular" w:cs="Menlo Regular"/>
          <w:color w:val="000000"/>
        </w:rPr>
        <w:t>☐</w:t>
      </w:r>
      <w:r>
        <w:rPr>
          <w:rFonts w:ascii="Arial" w:eastAsia="ＭＳ ゴシック" w:hAnsi="Arial" w:cs="Menlo Regular"/>
          <w:color w:val="000000"/>
        </w:rPr>
        <w:t xml:space="preserve">  Moderately</w:t>
      </w:r>
      <w:proofErr w:type="gramEnd"/>
      <w:r>
        <w:rPr>
          <w:rFonts w:ascii="Arial" w:eastAsia="ＭＳ ゴシック" w:hAnsi="Arial" w:cs="Menlo Regular"/>
          <w:color w:val="000000"/>
        </w:rPr>
        <w:t xml:space="preserve"> agree</w:t>
      </w:r>
    </w:p>
    <w:p w:rsidR="00D52803" w:rsidRDefault="00D52803" w:rsidP="00D52803">
      <w:pPr>
        <w:rPr>
          <w:rFonts w:ascii="Arial" w:eastAsia="ＭＳ ゴシック" w:hAnsi="Arial" w:cs="Menlo Regular"/>
          <w:color w:val="000000"/>
        </w:rPr>
      </w:pPr>
      <w:r>
        <w:rPr>
          <w:rFonts w:ascii="Menlo Regular" w:eastAsia="ＭＳ ゴシック" w:hAnsi="Menlo Regular" w:cs="Menlo Regular"/>
          <w:color w:val="000000"/>
        </w:rPr>
        <w:tab/>
      </w:r>
      <w:proofErr w:type="gramStart"/>
      <w:r w:rsidRPr="004E7455">
        <w:rPr>
          <w:rFonts w:ascii="Menlo Regular" w:eastAsia="ＭＳ ゴシック" w:hAnsi="Menlo Regular" w:cs="Menlo Regular"/>
          <w:color w:val="000000"/>
        </w:rPr>
        <w:t>☐</w:t>
      </w:r>
      <w:r>
        <w:rPr>
          <w:rFonts w:ascii="Arial" w:eastAsia="ＭＳ ゴシック" w:hAnsi="Arial" w:cs="Menlo Regular"/>
          <w:color w:val="000000"/>
        </w:rPr>
        <w:t xml:space="preserve">  Moderately</w:t>
      </w:r>
      <w:proofErr w:type="gramEnd"/>
      <w:r>
        <w:rPr>
          <w:rFonts w:ascii="Arial" w:eastAsia="ＭＳ ゴシック" w:hAnsi="Arial" w:cs="Menlo Regular"/>
          <w:color w:val="000000"/>
        </w:rPr>
        <w:t xml:space="preserve"> disagree</w:t>
      </w:r>
    </w:p>
    <w:p w:rsidR="00D52803" w:rsidRDefault="00D52803" w:rsidP="00D52803">
      <w:pPr>
        <w:rPr>
          <w:rFonts w:ascii="Arial" w:eastAsia="ＭＳ ゴシック" w:hAnsi="Arial" w:cs="Menlo Regular"/>
          <w:color w:val="000000"/>
        </w:rPr>
      </w:pPr>
      <w:r>
        <w:rPr>
          <w:rFonts w:ascii="Arial" w:eastAsia="ＭＳ ゴシック" w:hAnsi="Arial" w:cs="Menlo Regular"/>
          <w:color w:val="000000"/>
        </w:rPr>
        <w:tab/>
      </w:r>
      <w:proofErr w:type="gramStart"/>
      <w:r w:rsidRPr="004E7455">
        <w:rPr>
          <w:rFonts w:ascii="Menlo Regular" w:eastAsia="ＭＳ ゴシック" w:hAnsi="Menlo Regular" w:cs="Menlo Regular"/>
          <w:color w:val="000000"/>
        </w:rPr>
        <w:t>☐</w:t>
      </w:r>
      <w:r>
        <w:rPr>
          <w:rFonts w:ascii="Arial" w:eastAsia="ＭＳ ゴシック" w:hAnsi="Arial" w:cs="Menlo Regular"/>
          <w:color w:val="000000"/>
        </w:rPr>
        <w:t xml:space="preserve">  Strongly</w:t>
      </w:r>
      <w:proofErr w:type="gramEnd"/>
      <w:r>
        <w:rPr>
          <w:rFonts w:ascii="Arial" w:eastAsia="ＭＳ ゴシック" w:hAnsi="Arial" w:cs="Menlo Regular"/>
          <w:color w:val="000000"/>
        </w:rPr>
        <w:t xml:space="preserve"> disagree</w:t>
      </w:r>
    </w:p>
    <w:p w:rsidR="009D0EF1" w:rsidRDefault="009D0EF1">
      <w:bookmarkStart w:id="0" w:name="_GoBack"/>
      <w:bookmarkEnd w:id="0"/>
    </w:p>
    <w:sectPr w:rsidR="009D0EF1" w:rsidSect="009D0E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03"/>
    <w:rsid w:val="00260F93"/>
    <w:rsid w:val="009D0EF1"/>
    <w:rsid w:val="00A7321D"/>
    <w:rsid w:val="00BD507A"/>
    <w:rsid w:val="00D528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15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03"/>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03"/>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992</Characters>
  <Application>Microsoft Macintosh Word</Application>
  <DocSecurity>0</DocSecurity>
  <Lines>8</Lines>
  <Paragraphs>2</Paragraphs>
  <ScaleCrop>false</ScaleCrop>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Kim</dc:creator>
  <cp:keywords/>
  <dc:description/>
  <cp:lastModifiedBy>Simon Kim</cp:lastModifiedBy>
  <cp:revision>1</cp:revision>
  <dcterms:created xsi:type="dcterms:W3CDTF">2014-03-31T14:29:00Z</dcterms:created>
  <dcterms:modified xsi:type="dcterms:W3CDTF">2014-03-31T14:30:00Z</dcterms:modified>
</cp:coreProperties>
</file>