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71" w:rsidRDefault="00961FFE" w:rsidP="00477C71">
      <w:pPr>
        <w:spacing w:after="0"/>
      </w:pPr>
      <w:r>
        <w:t xml:space="preserve">Supplemental Digital Content </w:t>
      </w:r>
      <w:r w:rsidR="00626941">
        <w:t>2</w:t>
      </w:r>
      <w:r w:rsidR="00477C71">
        <w:t xml:space="preserve">. </w:t>
      </w:r>
      <w:proofErr w:type="gramStart"/>
      <w:r w:rsidR="00477C71">
        <w:t xml:space="preserve">Longitudinal analysis of inpatient days </w:t>
      </w:r>
      <w:r w:rsidR="00E308CA">
        <w:t xml:space="preserve">and ED presentations </w:t>
      </w:r>
      <w:r w:rsidR="00477C71">
        <w:t>per year around cardinal events.</w:t>
      </w:r>
      <w:proofErr w:type="gramEnd"/>
      <w:r w:rsidR="00477C71">
        <w:t xml:space="preserve"> </w:t>
      </w:r>
    </w:p>
    <w:p w:rsidR="00477C71" w:rsidRDefault="00477C71" w:rsidP="00477C71">
      <w:pPr>
        <w:spacing w:after="0"/>
      </w:pPr>
    </w:p>
    <w:p w:rsidR="00477C71" w:rsidRDefault="00477C71" w:rsidP="00477C71">
      <w:pPr>
        <w:spacing w:after="0"/>
      </w:pPr>
    </w:p>
    <w:tbl>
      <w:tblPr>
        <w:tblStyle w:val="TableGrid"/>
        <w:tblpPr w:leftFromText="180" w:rightFromText="180" w:vertAnchor="page" w:horzAnchor="margin" w:tblpXSpec="center" w:tblpY="1843"/>
        <w:tblW w:w="11165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151"/>
        <w:gridCol w:w="592"/>
        <w:gridCol w:w="1111"/>
        <w:gridCol w:w="621"/>
        <w:gridCol w:w="1111"/>
        <w:gridCol w:w="721"/>
        <w:gridCol w:w="1068"/>
        <w:gridCol w:w="709"/>
        <w:gridCol w:w="1276"/>
        <w:gridCol w:w="709"/>
        <w:gridCol w:w="1275"/>
      </w:tblGrid>
      <w:tr w:rsidR="00477C71" w:rsidRPr="00946C8A" w:rsidTr="004973EA">
        <w:trPr>
          <w:trHeight w:val="699"/>
        </w:trPr>
        <w:tc>
          <w:tcPr>
            <w:tcW w:w="821" w:type="dxa"/>
            <w:tcBorders>
              <w:top w:val="nil"/>
              <w:bottom w:val="nil"/>
            </w:tcBorders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Condition</w:t>
            </w:r>
          </w:p>
        </w:tc>
        <w:tc>
          <w:tcPr>
            <w:tcW w:w="1703" w:type="dxa"/>
            <w:gridSpan w:val="2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Year -6</w:t>
            </w:r>
          </w:p>
        </w:tc>
        <w:tc>
          <w:tcPr>
            <w:tcW w:w="1732" w:type="dxa"/>
            <w:gridSpan w:val="2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Year-4</w:t>
            </w:r>
          </w:p>
        </w:tc>
        <w:tc>
          <w:tcPr>
            <w:tcW w:w="1789" w:type="dxa"/>
            <w:gridSpan w:val="2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Year -2</w:t>
            </w:r>
          </w:p>
        </w:tc>
        <w:tc>
          <w:tcPr>
            <w:tcW w:w="1985" w:type="dxa"/>
            <w:gridSpan w:val="2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Year +2</w:t>
            </w:r>
          </w:p>
        </w:tc>
        <w:tc>
          <w:tcPr>
            <w:tcW w:w="1984" w:type="dxa"/>
            <w:gridSpan w:val="2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Year +4</w:t>
            </w:r>
          </w:p>
        </w:tc>
      </w:tr>
      <w:tr w:rsidR="00477C71" w:rsidRPr="00946C8A" w:rsidTr="004973EA">
        <w:trPr>
          <w:trHeight w:val="456"/>
        </w:trPr>
        <w:tc>
          <w:tcPr>
            <w:tcW w:w="821" w:type="dxa"/>
            <w:tcBorders>
              <w:top w:val="nil"/>
              <w:bottom w:val="single" w:sz="6" w:space="0" w:color="auto"/>
            </w:tcBorders>
          </w:tcPr>
          <w:p w:rsidR="00477C71" w:rsidRPr="00946C8A" w:rsidRDefault="00477C71" w:rsidP="004973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111" w:type="dxa"/>
            <w:vAlign w:val="center"/>
          </w:tcPr>
          <w:p w:rsidR="00477C71" w:rsidRPr="00946C8A" w:rsidRDefault="00673D59" w:rsidP="00673D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Utilisation</w:t>
            </w:r>
          </w:p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C8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621" w:type="dxa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111" w:type="dxa"/>
            <w:vAlign w:val="center"/>
          </w:tcPr>
          <w:p w:rsidR="00477C71" w:rsidRPr="00946C8A" w:rsidRDefault="00673D59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Utilisation</w:t>
            </w:r>
            <w:r w:rsidRPr="00946C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C71" w:rsidRPr="00946C8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721" w:type="dxa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068" w:type="dxa"/>
            <w:vAlign w:val="center"/>
          </w:tcPr>
          <w:p w:rsidR="00477C71" w:rsidRPr="00946C8A" w:rsidRDefault="00673D59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Utilisation</w:t>
            </w:r>
            <w:r w:rsidRPr="00946C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C71" w:rsidRPr="00946C8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709" w:type="dxa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:rsidR="00477C71" w:rsidRPr="00946C8A" w:rsidRDefault="00673D59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Utilisation</w:t>
            </w:r>
            <w:r w:rsidRPr="00946C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C71" w:rsidRPr="00946C8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709" w:type="dxa"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275" w:type="dxa"/>
            <w:vAlign w:val="center"/>
          </w:tcPr>
          <w:p w:rsidR="00477C71" w:rsidRPr="00946C8A" w:rsidRDefault="00673D59" w:rsidP="0049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Utilisation</w:t>
            </w:r>
            <w:r w:rsidRPr="00946C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7C71" w:rsidRPr="00946C8A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477C71" w:rsidRPr="00D63C24" w:rsidRDefault="00477C71" w:rsidP="004973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</w:t>
            </w:r>
            <w:r w:rsidRPr="00D63C24">
              <w:rPr>
                <w:rFonts w:ascii="Arial" w:hAnsi="Arial" w:cs="Arial"/>
                <w:b/>
                <w:sz w:val="20"/>
              </w:rPr>
              <w:t>patient</w:t>
            </w:r>
          </w:p>
          <w:p w:rsidR="00477C71" w:rsidRPr="00946C8A" w:rsidRDefault="00477C71" w:rsidP="004973EA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days per year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Heart failure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4.92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(4.34-5.56)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6303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4.87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(4.61-5.15)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10399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6.80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(6.54-7.06)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3503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13.74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(12.93-14.61)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(13.26-17.39)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Type 2 Diabetes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4.07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(3.49-4.68)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5435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4.46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(4.19-4.72)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8334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5.61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(5.33-5.89)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3534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9.86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(9.16-10.58)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15.59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(13.60-17.79)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COPD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3.84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(3.29-4.42)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4.87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(4.61-5.13)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8872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5.98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(5.72-6.25)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3726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11.69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(10.99-12.42)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14.27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(12.50-16.22)</w:t>
            </w:r>
          </w:p>
        </w:tc>
      </w:tr>
      <w:tr w:rsidR="00477C71" w:rsidRPr="00946C8A" w:rsidTr="004973EA">
        <w:trPr>
          <w:trHeight w:hRule="exact" w:val="683"/>
        </w:trPr>
        <w:tc>
          <w:tcPr>
            <w:tcW w:w="821" w:type="dxa"/>
            <w:vMerge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Cataract with diabetes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2.02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(1.69-2.37)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5944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2.34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(2.18-2.51)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9175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3.42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(3.23-3.63)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6.09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(5.68-6.51)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7.09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(5.93-8.30)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Asthma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0.81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(0.59-1.04)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5427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1.54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(1.41-1.61)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9775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1.90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(1.77-2.03)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6056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2.02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(1.80-2.27)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1.67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(1.25-2.14)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  <w:vAlign w:val="center"/>
          </w:tcPr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Dialysis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6.55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(4.35-9.17)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4.40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(3.58-5.30)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6.52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(5.76-7.37)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93.55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(86.36-100.69)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87.12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(70.25-103.99)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 w:val="restart"/>
            <w:textDirection w:val="btLr"/>
            <w:vAlign w:val="center"/>
          </w:tcPr>
          <w:p w:rsidR="00477C71" w:rsidRDefault="00477C71" w:rsidP="004973E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 presentations </w:t>
            </w:r>
          </w:p>
          <w:p w:rsidR="00477C71" w:rsidRPr="00946C8A" w:rsidRDefault="00477C71" w:rsidP="004973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per year</w:t>
            </w: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Heart failure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(0.44-0.58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6303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0.53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(0.51-0.56)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10399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0.71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(0.68-0.75)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3503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1.44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(1.32-1.59)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854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1.40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(1.19-1.68)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Type 2 Diabetes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0.49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(0.42-0.56)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5435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(0.49-0.55)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8334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0.67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(0.64-0.70)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3534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1.07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(1.00-1.13)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1.24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(1.09-1.39)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COPD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(0.46-0.63)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0.67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(0.62-0.73)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8872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0.81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(0.75-0.87)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3726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1.48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(1.39-1.58)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1.38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(1.22-1.53)</w:t>
            </w:r>
          </w:p>
        </w:tc>
      </w:tr>
      <w:tr w:rsidR="00477C71" w:rsidRPr="00946C8A" w:rsidTr="004973EA">
        <w:trPr>
          <w:trHeight w:hRule="exact" w:val="559"/>
        </w:trPr>
        <w:tc>
          <w:tcPr>
            <w:tcW w:w="821" w:type="dxa"/>
            <w:vMerge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Cataract with diabetes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0.24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(0.20-0.28)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5944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0.28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(0.26-0.30)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9175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0.38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(0.36-0.42)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0.62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(0.59-0.65)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0.64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(0.56-0.71)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Asthma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0.45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(0.40-0.51)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5427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0.56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(0.53-0.59)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9775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0.77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(0.74-0.80)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6056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0.97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(0.92-1.01)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0.79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(0.71-0.87)</w:t>
            </w:r>
          </w:p>
        </w:tc>
      </w:tr>
      <w:tr w:rsidR="00477C71" w:rsidRPr="00946C8A" w:rsidTr="004973EA">
        <w:trPr>
          <w:trHeight w:hRule="exact" w:val="509"/>
        </w:trPr>
        <w:tc>
          <w:tcPr>
            <w:tcW w:w="821" w:type="dxa"/>
            <w:vMerge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477C71" w:rsidRPr="00946C8A" w:rsidRDefault="00477C71" w:rsidP="004973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6C8A">
              <w:rPr>
                <w:rFonts w:ascii="Arial" w:hAnsi="Arial" w:cs="Arial"/>
                <w:i/>
                <w:sz w:val="16"/>
                <w:szCs w:val="16"/>
              </w:rPr>
              <w:t>Dialysis</w:t>
            </w:r>
          </w:p>
        </w:tc>
        <w:tc>
          <w:tcPr>
            <w:tcW w:w="592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(0.39-0.72)</w:t>
            </w:r>
          </w:p>
        </w:tc>
        <w:tc>
          <w:tcPr>
            <w:tcW w:w="6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11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0.55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(0.46-0.65)</w:t>
            </w:r>
          </w:p>
        </w:tc>
        <w:tc>
          <w:tcPr>
            <w:tcW w:w="721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1068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0.86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(0.75-0.98)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76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1.95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(1.73-2.18)</w:t>
            </w:r>
          </w:p>
        </w:tc>
        <w:tc>
          <w:tcPr>
            <w:tcW w:w="709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75" w:type="dxa"/>
            <w:vAlign w:val="center"/>
          </w:tcPr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1.39</w:t>
            </w:r>
          </w:p>
          <w:p w:rsidR="00477C71" w:rsidRPr="00723B53" w:rsidRDefault="00477C71" w:rsidP="0049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B53">
              <w:rPr>
                <w:rFonts w:ascii="Arial" w:hAnsi="Arial" w:cs="Arial"/>
                <w:sz w:val="16"/>
                <w:szCs w:val="16"/>
              </w:rPr>
              <w:t>(0.94-1.87)</w:t>
            </w:r>
          </w:p>
        </w:tc>
      </w:tr>
    </w:tbl>
    <w:p w:rsidR="00371172" w:rsidRDefault="00371172" w:rsidP="00477C71"/>
    <w:p w:rsidR="00371172" w:rsidRDefault="00371172">
      <w:r>
        <w:br w:type="page"/>
      </w:r>
      <w:bookmarkStart w:id="0" w:name="_GoBack"/>
      <w:bookmarkEnd w:id="0"/>
    </w:p>
    <w:p w:rsidR="00371172" w:rsidRPr="004C6C87" w:rsidRDefault="00371172" w:rsidP="00371172">
      <w:pPr>
        <w:spacing w:line="480" w:lineRule="auto"/>
        <w:jc w:val="both"/>
        <w:rPr>
          <w:sz w:val="24"/>
          <w:szCs w:val="24"/>
        </w:rPr>
      </w:pPr>
      <w:r w:rsidRPr="004C6C87">
        <w:rPr>
          <w:sz w:val="24"/>
          <w:szCs w:val="24"/>
        </w:rPr>
        <w:lastRenderedPageBreak/>
        <w:t>Shown are the values (mean and 95% confidence interval) of inpatient days per year and emergency department presentations per year at six years, four years, and two years prior to the cardinal event; and at two years and four years after the cardinal event. The number of cardinal events eligible for analysis at these time points is indicated by n.</w:t>
      </w:r>
    </w:p>
    <w:p w:rsidR="00017BDA" w:rsidRDefault="00017BDA" w:rsidP="00477C71"/>
    <w:sectPr w:rsidR="00017BDA" w:rsidSect="00477C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1"/>
    <w:rsid w:val="00017BDA"/>
    <w:rsid w:val="002E2BBC"/>
    <w:rsid w:val="00371172"/>
    <w:rsid w:val="00477C71"/>
    <w:rsid w:val="00626941"/>
    <w:rsid w:val="00673D59"/>
    <w:rsid w:val="007815BF"/>
    <w:rsid w:val="0092482E"/>
    <w:rsid w:val="00961FFE"/>
    <w:rsid w:val="00E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Whyatt</dc:creator>
  <cp:lastModifiedBy>David Whyatt</cp:lastModifiedBy>
  <cp:revision>2</cp:revision>
  <dcterms:created xsi:type="dcterms:W3CDTF">2014-05-21T08:29:00Z</dcterms:created>
  <dcterms:modified xsi:type="dcterms:W3CDTF">2014-05-21T08:29:00Z</dcterms:modified>
</cp:coreProperties>
</file>