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ED" w:rsidRPr="00163A4A" w:rsidRDefault="00163A4A" w:rsidP="00690A4F">
      <w:pPr>
        <w:autoSpaceDE w:val="0"/>
        <w:autoSpaceDN w:val="0"/>
        <w:adjustRightInd w:val="0"/>
        <w:spacing w:after="0" w:line="480" w:lineRule="auto"/>
        <w:jc w:val="both"/>
        <w:rPr>
          <w:rFonts w:asciiTheme="majorHAnsi" w:hAnsiTheme="majorHAnsi" w:cs="Arial"/>
          <w:b/>
          <w:sz w:val="24"/>
          <w:szCs w:val="24"/>
        </w:rPr>
      </w:pPr>
      <w:r w:rsidRPr="00163A4A">
        <w:rPr>
          <w:rFonts w:asciiTheme="majorHAnsi" w:hAnsiTheme="majorHAnsi" w:cs="Arial"/>
          <w:b/>
          <w:sz w:val="24"/>
          <w:szCs w:val="24"/>
        </w:rPr>
        <w:t xml:space="preserve">Supplemental Digital Content </w:t>
      </w:r>
      <w:r w:rsidR="00305FCA">
        <w:rPr>
          <w:rFonts w:asciiTheme="majorHAnsi" w:hAnsiTheme="majorHAnsi" w:cs="Arial"/>
          <w:b/>
          <w:sz w:val="24"/>
          <w:szCs w:val="24"/>
        </w:rPr>
        <w:t>3</w:t>
      </w:r>
      <w:bookmarkStart w:id="0" w:name="_GoBack"/>
      <w:bookmarkEnd w:id="0"/>
    </w:p>
    <w:p w:rsidR="004071ED" w:rsidRPr="00163A4A" w:rsidRDefault="00163A4A" w:rsidP="00690A4F">
      <w:pPr>
        <w:autoSpaceDE w:val="0"/>
        <w:autoSpaceDN w:val="0"/>
        <w:adjustRightInd w:val="0"/>
        <w:spacing w:after="0" w:line="480" w:lineRule="auto"/>
        <w:jc w:val="both"/>
        <w:rPr>
          <w:rFonts w:asciiTheme="majorHAnsi" w:hAnsiTheme="majorHAnsi" w:cs="Arial"/>
          <w:b/>
          <w:sz w:val="24"/>
          <w:szCs w:val="24"/>
        </w:rPr>
      </w:pPr>
      <w:r w:rsidRPr="00163A4A">
        <w:rPr>
          <w:rFonts w:asciiTheme="majorHAnsi" w:hAnsiTheme="majorHAnsi" w:cs="Arial"/>
          <w:b/>
          <w:sz w:val="24"/>
          <w:szCs w:val="24"/>
        </w:rPr>
        <w:t>LOESS</w:t>
      </w:r>
      <w:r>
        <w:rPr>
          <w:rFonts w:asciiTheme="majorHAnsi" w:hAnsiTheme="majorHAnsi" w:cs="Arial"/>
          <w:b/>
          <w:sz w:val="24"/>
          <w:szCs w:val="24"/>
        </w:rPr>
        <w:t xml:space="preserve"> modelling</w:t>
      </w:r>
    </w:p>
    <w:p w:rsidR="00DC423B" w:rsidRPr="00690A4F" w:rsidRDefault="005C5B3A" w:rsidP="00690A4F">
      <w:pPr>
        <w:autoSpaceDE w:val="0"/>
        <w:autoSpaceDN w:val="0"/>
        <w:adjustRightInd w:val="0"/>
        <w:spacing w:after="0" w:line="480" w:lineRule="auto"/>
        <w:jc w:val="both"/>
        <w:rPr>
          <w:rFonts w:asciiTheme="majorHAnsi" w:hAnsiTheme="majorHAnsi" w:cs="Arial"/>
          <w:b/>
          <w:sz w:val="24"/>
          <w:szCs w:val="24"/>
        </w:rPr>
      </w:pPr>
      <w:r w:rsidRPr="000672B9">
        <w:rPr>
          <w:rFonts w:asciiTheme="majorHAnsi" w:hAnsiTheme="majorHAnsi" w:cs="Arial"/>
          <w:b/>
          <w:sz w:val="24"/>
          <w:szCs w:val="24"/>
        </w:rPr>
        <w:t>Background</w:t>
      </w:r>
    </w:p>
    <w:p w:rsidR="00C9638D" w:rsidRPr="000672B9" w:rsidRDefault="00DC423B" w:rsidP="00690A4F">
      <w:pPr>
        <w:pStyle w:val="PlainText"/>
        <w:spacing w:line="480" w:lineRule="auto"/>
        <w:jc w:val="both"/>
        <w:rPr>
          <w:rFonts w:asciiTheme="majorHAnsi" w:hAnsiTheme="majorHAnsi"/>
          <w:szCs w:val="22"/>
        </w:rPr>
      </w:pPr>
      <w:r w:rsidRPr="000672B9">
        <w:rPr>
          <w:rFonts w:asciiTheme="majorHAnsi" w:hAnsiTheme="majorHAnsi"/>
          <w:szCs w:val="22"/>
        </w:rPr>
        <w:t>As the longitudinal demand for hospital services is intrinsically episodic and non-linear, we used non-parametric regression, based on locally weighted polynomial regression (LOESS)</w:t>
      </w:r>
      <w:r w:rsidR="003E1B54" w:rsidRPr="000672B9">
        <w:rPr>
          <w:rFonts w:asciiTheme="majorHAnsi" w:hAnsiTheme="majorHAnsi"/>
          <w:szCs w:val="22"/>
        </w:rPr>
        <w:t>,</w:t>
      </w:r>
      <w:r w:rsidRPr="000672B9">
        <w:rPr>
          <w:rFonts w:asciiTheme="majorHAnsi" w:hAnsiTheme="majorHAnsi"/>
          <w:szCs w:val="22"/>
        </w:rPr>
        <w:t xml:space="preserve"> to provide an accurate estimate of mean hospital demand. </w:t>
      </w:r>
      <w:r w:rsidR="00C9638D" w:rsidRPr="000672B9">
        <w:rPr>
          <w:rFonts w:asciiTheme="majorHAnsi" w:hAnsiTheme="majorHAnsi"/>
          <w:szCs w:val="22"/>
        </w:rPr>
        <w:t xml:space="preserve">LOESS is a fitting technique that does not specify a relationship between the dependent and independent variables prior to the analysis and </w:t>
      </w:r>
      <w:r w:rsidR="0043734A" w:rsidRPr="000672B9">
        <w:rPr>
          <w:rFonts w:asciiTheme="majorHAnsi" w:hAnsiTheme="majorHAnsi"/>
          <w:szCs w:val="22"/>
        </w:rPr>
        <w:t>focus</w:t>
      </w:r>
      <w:r w:rsidR="00C9638D" w:rsidRPr="000672B9">
        <w:rPr>
          <w:rFonts w:asciiTheme="majorHAnsi" w:hAnsiTheme="majorHAnsi"/>
          <w:szCs w:val="22"/>
        </w:rPr>
        <w:t>es</w:t>
      </w:r>
      <w:r w:rsidR="0043734A" w:rsidRPr="000672B9">
        <w:rPr>
          <w:rFonts w:asciiTheme="majorHAnsi" w:hAnsiTheme="majorHAnsi"/>
          <w:szCs w:val="22"/>
        </w:rPr>
        <w:t xml:space="preserve"> on the fitted curve. </w:t>
      </w:r>
      <w:r w:rsidRPr="000672B9">
        <w:rPr>
          <w:rFonts w:asciiTheme="majorHAnsi" w:hAnsiTheme="majorHAnsi"/>
          <w:szCs w:val="22"/>
        </w:rPr>
        <w:t>LOESS combines simpl</w:t>
      </w:r>
      <w:r w:rsidR="00D96AD6" w:rsidRPr="000672B9">
        <w:rPr>
          <w:rFonts w:asciiTheme="majorHAnsi" w:hAnsiTheme="majorHAnsi"/>
          <w:szCs w:val="22"/>
        </w:rPr>
        <w:t>e</w:t>
      </w:r>
      <w:r w:rsidRPr="000672B9">
        <w:rPr>
          <w:rFonts w:asciiTheme="majorHAnsi" w:hAnsiTheme="majorHAnsi"/>
          <w:szCs w:val="22"/>
        </w:rPr>
        <w:t xml:space="preserve"> regression </w:t>
      </w:r>
      <w:r w:rsidR="00D96AD6" w:rsidRPr="000672B9">
        <w:rPr>
          <w:rFonts w:asciiTheme="majorHAnsi" w:hAnsiTheme="majorHAnsi"/>
          <w:szCs w:val="22"/>
        </w:rPr>
        <w:t xml:space="preserve">over small subsets of the data </w:t>
      </w:r>
      <w:r w:rsidRPr="000672B9">
        <w:rPr>
          <w:rFonts w:asciiTheme="majorHAnsi" w:hAnsiTheme="majorHAnsi"/>
          <w:szCs w:val="22"/>
        </w:rPr>
        <w:t xml:space="preserve">with nonlinear </w:t>
      </w:r>
      <w:r w:rsidR="00D96AD6" w:rsidRPr="000672B9">
        <w:rPr>
          <w:rFonts w:asciiTheme="majorHAnsi" w:hAnsiTheme="majorHAnsi"/>
          <w:szCs w:val="22"/>
        </w:rPr>
        <w:t>smoothing techniques</w:t>
      </w:r>
      <w:r w:rsidR="00C9638D" w:rsidRPr="000672B9">
        <w:rPr>
          <w:rFonts w:asciiTheme="majorHAnsi" w:hAnsiTheme="majorHAnsi"/>
          <w:szCs w:val="22"/>
        </w:rPr>
        <w:t xml:space="preserve"> similar to a least-squares method for data analysis.</w:t>
      </w:r>
      <w:r w:rsidR="00690A4F">
        <w:rPr>
          <w:rFonts w:asciiTheme="majorHAnsi" w:hAnsiTheme="majorHAnsi"/>
          <w:szCs w:val="22"/>
          <w:vertAlign w:val="superscript"/>
        </w:rPr>
        <w:t xml:space="preserve">1 </w:t>
      </w:r>
      <w:r w:rsidR="00C9638D" w:rsidRPr="000672B9">
        <w:rPr>
          <w:rFonts w:asciiTheme="majorHAnsi" w:hAnsiTheme="majorHAnsi"/>
          <w:szCs w:val="22"/>
        </w:rPr>
        <w:t xml:space="preserve">The LOESS smoothing technique additionally allows 95% confidence intervals to be simply generated using bootstrap techniques.  </w:t>
      </w:r>
    </w:p>
    <w:p w:rsidR="00C9638D" w:rsidRPr="000672B9" w:rsidRDefault="00C9638D" w:rsidP="00690A4F">
      <w:pPr>
        <w:pStyle w:val="PlainText"/>
        <w:spacing w:line="480" w:lineRule="auto"/>
        <w:jc w:val="both"/>
        <w:rPr>
          <w:rFonts w:asciiTheme="majorHAnsi" w:hAnsiTheme="majorHAnsi"/>
          <w:szCs w:val="22"/>
        </w:rPr>
      </w:pPr>
    </w:p>
    <w:p w:rsidR="00C9638D" w:rsidRPr="005C6DEE" w:rsidRDefault="00DC423B" w:rsidP="00690A4F">
      <w:pPr>
        <w:widowControl w:val="0"/>
        <w:autoSpaceDE w:val="0"/>
        <w:autoSpaceDN w:val="0"/>
        <w:adjustRightInd w:val="0"/>
        <w:spacing w:after="0" w:line="480" w:lineRule="auto"/>
        <w:jc w:val="both"/>
        <w:rPr>
          <w:rFonts w:asciiTheme="majorHAnsi" w:hAnsiTheme="majorHAnsi"/>
        </w:rPr>
      </w:pPr>
      <w:r w:rsidRPr="000672B9">
        <w:rPr>
          <w:rFonts w:asciiTheme="majorHAnsi" w:hAnsiTheme="majorHAnsi"/>
        </w:rPr>
        <w:t xml:space="preserve">The major advantage of this method is </w:t>
      </w:r>
      <w:r w:rsidR="007E0AF0" w:rsidRPr="000672B9">
        <w:rPr>
          <w:rFonts w:asciiTheme="majorHAnsi" w:hAnsiTheme="majorHAnsi"/>
        </w:rPr>
        <w:t xml:space="preserve">that it does not require any </w:t>
      </w:r>
      <w:r w:rsidRPr="000672B9">
        <w:rPr>
          <w:rFonts w:asciiTheme="majorHAnsi" w:hAnsiTheme="majorHAnsi"/>
        </w:rPr>
        <w:t>assumption</w:t>
      </w:r>
      <w:r w:rsidR="00D96AD6" w:rsidRPr="000672B9">
        <w:rPr>
          <w:rFonts w:asciiTheme="majorHAnsi" w:hAnsiTheme="majorHAnsi"/>
        </w:rPr>
        <w:t xml:space="preserve">s </w:t>
      </w:r>
      <w:r w:rsidR="007E0AF0" w:rsidRPr="000672B9">
        <w:rPr>
          <w:rFonts w:asciiTheme="majorHAnsi" w:hAnsiTheme="majorHAnsi"/>
        </w:rPr>
        <w:t>about the parametric relationship between demand for hospital services and time, although it can be computationally intensive.</w:t>
      </w:r>
      <w:r w:rsidR="00C9638D" w:rsidRPr="000672B9">
        <w:rPr>
          <w:rFonts w:asciiTheme="majorHAnsi" w:hAnsiTheme="majorHAnsi"/>
        </w:rPr>
        <w:t xml:space="preserve"> Only through advances in computational power has it been possible to look at such large data sets this way.</w:t>
      </w:r>
      <w:r w:rsidR="00690A4F">
        <w:rPr>
          <w:rFonts w:asciiTheme="majorHAnsi" w:hAnsiTheme="majorHAnsi"/>
          <w:vertAlign w:val="superscript"/>
        </w:rPr>
        <w:t xml:space="preserve">2 </w:t>
      </w:r>
      <w:r w:rsidR="00C9638D" w:rsidRPr="000672B9">
        <w:rPr>
          <w:rFonts w:asciiTheme="majorHAnsi" w:hAnsiTheme="majorHAnsi"/>
        </w:rPr>
        <w:t>The technique is widely used in social sciences, environmental analysis and election and voting behaviour</w:t>
      </w:r>
      <w:r w:rsidR="00053F7B">
        <w:rPr>
          <w:rFonts w:asciiTheme="majorHAnsi" w:hAnsiTheme="majorHAnsi"/>
        </w:rPr>
        <w:t>.</w:t>
      </w:r>
      <w:r w:rsidR="00690A4F">
        <w:rPr>
          <w:rFonts w:asciiTheme="majorHAnsi" w:hAnsiTheme="majorHAnsi"/>
          <w:vertAlign w:val="superscript"/>
        </w:rPr>
        <w:t>1</w:t>
      </w:r>
      <w:proofErr w:type="gramStart"/>
      <w:r w:rsidR="00690A4F">
        <w:rPr>
          <w:rFonts w:asciiTheme="majorHAnsi" w:hAnsiTheme="majorHAnsi"/>
          <w:vertAlign w:val="superscript"/>
        </w:rPr>
        <w:t>,3,4</w:t>
      </w:r>
      <w:proofErr w:type="gramEnd"/>
    </w:p>
    <w:p w:rsidR="005C75B2" w:rsidRPr="000672B9" w:rsidRDefault="005C75B2" w:rsidP="00690A4F">
      <w:pPr>
        <w:autoSpaceDE w:val="0"/>
        <w:autoSpaceDN w:val="0"/>
        <w:adjustRightInd w:val="0"/>
        <w:spacing w:after="0" w:line="480" w:lineRule="auto"/>
        <w:jc w:val="both"/>
        <w:rPr>
          <w:rFonts w:asciiTheme="majorHAnsi" w:hAnsiTheme="majorHAnsi" w:cs="Arial"/>
        </w:rPr>
      </w:pPr>
    </w:p>
    <w:p w:rsidR="005C75B2" w:rsidRPr="000672B9" w:rsidRDefault="005C75B2" w:rsidP="00690A4F">
      <w:pPr>
        <w:autoSpaceDE w:val="0"/>
        <w:autoSpaceDN w:val="0"/>
        <w:adjustRightInd w:val="0"/>
        <w:spacing w:after="0" w:line="480" w:lineRule="auto"/>
        <w:jc w:val="both"/>
        <w:rPr>
          <w:rFonts w:asciiTheme="majorHAnsi" w:hAnsiTheme="majorHAnsi" w:cs="Arial"/>
          <w:b/>
          <w:sz w:val="24"/>
          <w:szCs w:val="24"/>
        </w:rPr>
      </w:pPr>
      <w:r w:rsidRPr="000672B9">
        <w:rPr>
          <w:rFonts w:asciiTheme="majorHAnsi" w:hAnsiTheme="majorHAnsi" w:cs="Arial"/>
          <w:b/>
          <w:sz w:val="24"/>
          <w:szCs w:val="24"/>
        </w:rPr>
        <w:t xml:space="preserve">What is locally weighted </w:t>
      </w:r>
      <w:r w:rsidR="00B35B74" w:rsidRPr="000672B9">
        <w:rPr>
          <w:rFonts w:asciiTheme="majorHAnsi" w:hAnsiTheme="majorHAnsi" w:cs="Arial"/>
          <w:b/>
          <w:sz w:val="24"/>
          <w:szCs w:val="24"/>
        </w:rPr>
        <w:t>polynomial regression</w:t>
      </w:r>
      <w:r w:rsidRPr="000672B9">
        <w:rPr>
          <w:rFonts w:asciiTheme="majorHAnsi" w:hAnsiTheme="majorHAnsi" w:cs="Arial"/>
          <w:b/>
          <w:sz w:val="24"/>
          <w:szCs w:val="24"/>
        </w:rPr>
        <w:t xml:space="preserve"> (LOESS</w:t>
      </w:r>
      <w:proofErr w:type="gramStart"/>
      <w:r w:rsidRPr="000672B9">
        <w:rPr>
          <w:rFonts w:asciiTheme="majorHAnsi" w:hAnsiTheme="majorHAnsi" w:cs="Arial"/>
          <w:b/>
          <w:sz w:val="24"/>
          <w:szCs w:val="24"/>
        </w:rPr>
        <w:t>) ?</w:t>
      </w:r>
      <w:proofErr w:type="gramEnd"/>
    </w:p>
    <w:p w:rsidR="00CC35F7" w:rsidRPr="000672B9" w:rsidRDefault="001A25DA" w:rsidP="00690A4F">
      <w:pPr>
        <w:autoSpaceDE w:val="0"/>
        <w:autoSpaceDN w:val="0"/>
        <w:adjustRightInd w:val="0"/>
        <w:spacing w:after="0" w:line="480" w:lineRule="auto"/>
        <w:jc w:val="both"/>
        <w:rPr>
          <w:rFonts w:asciiTheme="majorHAnsi" w:hAnsiTheme="majorHAnsi" w:cs="Arial"/>
        </w:rPr>
      </w:pPr>
      <w:r w:rsidRPr="000672B9">
        <w:rPr>
          <w:rFonts w:asciiTheme="majorHAnsi" w:hAnsiTheme="majorHAnsi" w:cs="Arial"/>
        </w:rPr>
        <w:t>L</w:t>
      </w:r>
      <w:r w:rsidR="00B35B74" w:rsidRPr="000672B9">
        <w:rPr>
          <w:rFonts w:asciiTheme="majorHAnsi" w:hAnsiTheme="majorHAnsi" w:cs="Arial"/>
        </w:rPr>
        <w:t xml:space="preserve">OESS </w:t>
      </w:r>
      <w:r w:rsidR="00CC35F7" w:rsidRPr="000672B9">
        <w:rPr>
          <w:rFonts w:asciiTheme="majorHAnsi" w:hAnsiTheme="majorHAnsi" w:cs="Arial"/>
        </w:rPr>
        <w:t xml:space="preserve">is a kernel smoothing method that </w:t>
      </w:r>
      <w:r w:rsidRPr="000672B9">
        <w:rPr>
          <w:rFonts w:asciiTheme="majorHAnsi" w:hAnsiTheme="majorHAnsi" w:cs="Arial"/>
        </w:rPr>
        <w:t xml:space="preserve">essentially </w:t>
      </w:r>
      <w:r w:rsidR="00D81DA2" w:rsidRPr="000672B9">
        <w:rPr>
          <w:rFonts w:asciiTheme="majorHAnsi" w:hAnsiTheme="majorHAnsi" w:cs="Arial"/>
        </w:rPr>
        <w:t>fits local polynomial regressions and joins (smooths) them together</w:t>
      </w:r>
      <w:r w:rsidR="00CC35F7" w:rsidRPr="000672B9">
        <w:rPr>
          <w:rFonts w:asciiTheme="majorHAnsi" w:hAnsiTheme="majorHAnsi" w:cs="Arial"/>
        </w:rPr>
        <w:t>.</w:t>
      </w:r>
      <w:r w:rsidR="00690A4F">
        <w:rPr>
          <w:rFonts w:asciiTheme="majorHAnsi" w:hAnsiTheme="majorHAnsi" w:cs="Arial"/>
          <w:vertAlign w:val="superscript"/>
        </w:rPr>
        <w:t xml:space="preserve">5 </w:t>
      </w:r>
      <w:r w:rsidR="00CC35F7" w:rsidRPr="000672B9">
        <w:rPr>
          <w:rFonts w:asciiTheme="majorHAnsi" w:hAnsiTheme="majorHAnsi" w:cs="Arial"/>
        </w:rPr>
        <w:t xml:space="preserve"> </w:t>
      </w:r>
      <w:r w:rsidR="008A2DFE" w:rsidRPr="000672B9">
        <w:rPr>
          <w:rFonts w:asciiTheme="majorHAnsi" w:hAnsiTheme="majorHAnsi" w:cs="Arial"/>
        </w:rPr>
        <w:t xml:space="preserve">The regression </w:t>
      </w:r>
      <w:r w:rsidR="0028207B" w:rsidRPr="000672B9">
        <w:rPr>
          <w:rFonts w:asciiTheme="majorHAnsi" w:hAnsiTheme="majorHAnsi" w:cs="Arial"/>
        </w:rPr>
        <w:t>fit at point x</w:t>
      </w:r>
      <w:r w:rsidR="008A2DFE" w:rsidRPr="000672B9">
        <w:rPr>
          <w:rFonts w:asciiTheme="majorHAnsi" w:hAnsiTheme="majorHAnsi" w:cs="Arial"/>
        </w:rPr>
        <w:t xml:space="preserve"> is made using </w:t>
      </w:r>
      <w:r w:rsidR="0028207B" w:rsidRPr="000672B9">
        <w:rPr>
          <w:rFonts w:asciiTheme="majorHAnsi" w:hAnsiTheme="majorHAnsi" w:cs="Arial"/>
        </w:rPr>
        <w:t>points in the neighbourhood of x</w:t>
      </w:r>
      <w:r w:rsidR="008A2DFE" w:rsidRPr="000672B9">
        <w:rPr>
          <w:rFonts w:asciiTheme="majorHAnsi" w:hAnsiTheme="majorHAnsi" w:cs="Arial"/>
        </w:rPr>
        <w:t>, weighted by their dista</w:t>
      </w:r>
      <w:r w:rsidR="0028207B" w:rsidRPr="000672B9">
        <w:rPr>
          <w:rFonts w:asciiTheme="majorHAnsi" w:hAnsiTheme="majorHAnsi" w:cs="Arial"/>
        </w:rPr>
        <w:t>nce from x</w:t>
      </w:r>
      <w:r w:rsidR="008A2DFE" w:rsidRPr="000672B9">
        <w:rPr>
          <w:rFonts w:asciiTheme="majorHAnsi" w:hAnsiTheme="majorHAnsi" w:cs="Arial"/>
        </w:rPr>
        <w:t xml:space="preserve">. </w:t>
      </w:r>
      <w:r w:rsidR="00017A19" w:rsidRPr="000672B9">
        <w:rPr>
          <w:rFonts w:asciiTheme="majorHAnsi" w:hAnsiTheme="majorHAnsi" w:cs="Arial"/>
        </w:rPr>
        <w:t xml:space="preserve">Half the size of the smoothing window is </w:t>
      </w:r>
      <w:r w:rsidR="00CC35F7" w:rsidRPr="000672B9">
        <w:rPr>
          <w:rFonts w:asciiTheme="majorHAnsi" w:hAnsiTheme="majorHAnsi" w:cs="Arial"/>
        </w:rPr>
        <w:t xml:space="preserve">called </w:t>
      </w:r>
      <w:r w:rsidR="00017A19" w:rsidRPr="000672B9">
        <w:rPr>
          <w:rFonts w:asciiTheme="majorHAnsi" w:hAnsiTheme="majorHAnsi" w:cs="Arial"/>
        </w:rPr>
        <w:t xml:space="preserve">the span or bandwidth, which is defined based on a nearest neighbour strategy. As the span increases the </w:t>
      </w:r>
      <w:r w:rsidR="0028207B" w:rsidRPr="000672B9">
        <w:rPr>
          <w:rFonts w:asciiTheme="majorHAnsi" w:hAnsiTheme="majorHAnsi" w:cs="Arial"/>
        </w:rPr>
        <w:t>estimated curve</w:t>
      </w:r>
      <w:r w:rsidR="00017A19" w:rsidRPr="000672B9">
        <w:rPr>
          <w:rFonts w:asciiTheme="majorHAnsi" w:hAnsiTheme="majorHAnsi" w:cs="Arial"/>
        </w:rPr>
        <w:t xml:space="preserve"> becomes smoother.</w:t>
      </w:r>
      <w:r w:rsidR="008A2DFE" w:rsidRPr="000672B9">
        <w:rPr>
          <w:rFonts w:asciiTheme="majorHAnsi" w:hAnsiTheme="majorHAnsi" w:cs="Arial"/>
        </w:rPr>
        <w:t xml:space="preserve"> LOESS models are fitted based on the following steps:</w:t>
      </w:r>
    </w:p>
    <w:p w:rsidR="00CC35F7" w:rsidRPr="000672B9" w:rsidRDefault="00CC35F7" w:rsidP="00690A4F">
      <w:pPr>
        <w:autoSpaceDE w:val="0"/>
        <w:autoSpaceDN w:val="0"/>
        <w:adjustRightInd w:val="0"/>
        <w:spacing w:after="0" w:line="480" w:lineRule="auto"/>
        <w:jc w:val="both"/>
        <w:rPr>
          <w:rFonts w:asciiTheme="majorHAnsi" w:hAnsiTheme="majorHAnsi" w:cs="Arial"/>
        </w:rPr>
      </w:pPr>
    </w:p>
    <w:p w:rsidR="00017A19" w:rsidRPr="000672B9" w:rsidRDefault="00017A19" w:rsidP="00690A4F">
      <w:pPr>
        <w:autoSpaceDE w:val="0"/>
        <w:autoSpaceDN w:val="0"/>
        <w:adjustRightInd w:val="0"/>
        <w:spacing w:after="0" w:line="480" w:lineRule="auto"/>
        <w:jc w:val="both"/>
        <w:rPr>
          <w:rFonts w:asciiTheme="majorHAnsi" w:hAnsiTheme="majorHAnsi" w:cs="Arial"/>
          <w:sz w:val="24"/>
          <w:szCs w:val="24"/>
        </w:rPr>
      </w:pPr>
      <w:r w:rsidRPr="000672B9">
        <w:rPr>
          <w:rFonts w:asciiTheme="majorHAnsi" w:hAnsiTheme="majorHAnsi" w:cs="Arial"/>
          <w:b/>
          <w:sz w:val="24"/>
          <w:szCs w:val="24"/>
        </w:rPr>
        <w:t>Step 1:</w:t>
      </w:r>
      <w:r w:rsidRPr="000672B9">
        <w:rPr>
          <w:rFonts w:asciiTheme="majorHAnsi" w:hAnsiTheme="majorHAnsi" w:cs="Arial"/>
          <w:sz w:val="24"/>
          <w:szCs w:val="24"/>
        </w:rPr>
        <w:t xml:space="preserve"> Define the window width</w:t>
      </w:r>
      <w:r w:rsidR="0028207B" w:rsidRPr="000672B9">
        <w:rPr>
          <w:rFonts w:asciiTheme="majorHAnsi" w:hAnsiTheme="majorHAnsi" w:cs="Arial"/>
          <w:sz w:val="24"/>
          <w:szCs w:val="24"/>
        </w:rPr>
        <w:t xml:space="preserve"> (determined by the span, α)</w:t>
      </w:r>
    </w:p>
    <w:p w:rsidR="001A25DA" w:rsidRPr="000672B9" w:rsidRDefault="00017A19" w:rsidP="00690A4F">
      <w:pPr>
        <w:autoSpaceDE w:val="0"/>
        <w:autoSpaceDN w:val="0"/>
        <w:adjustRightInd w:val="0"/>
        <w:spacing w:after="0" w:line="480" w:lineRule="auto"/>
        <w:jc w:val="both"/>
        <w:rPr>
          <w:rFonts w:asciiTheme="majorHAnsi" w:hAnsiTheme="majorHAnsi" w:cs="Arial"/>
        </w:rPr>
      </w:pPr>
      <w:r w:rsidRPr="000672B9">
        <w:rPr>
          <w:rFonts w:asciiTheme="majorHAnsi" w:hAnsiTheme="majorHAnsi" w:cs="Arial"/>
        </w:rPr>
        <w:lastRenderedPageBreak/>
        <w:t xml:space="preserve">This </w:t>
      </w:r>
      <w:r w:rsidR="00211A62" w:rsidRPr="000672B9">
        <w:rPr>
          <w:rFonts w:asciiTheme="majorHAnsi" w:hAnsiTheme="majorHAnsi" w:cs="Arial"/>
        </w:rPr>
        <w:t>defines the nearest neighbours (</w:t>
      </w:r>
      <w:r w:rsidR="008A2DFE" w:rsidRPr="000672B9">
        <w:rPr>
          <w:rFonts w:asciiTheme="majorHAnsi" w:hAnsiTheme="majorHAnsi" w:cs="Arial"/>
        </w:rPr>
        <w:t xml:space="preserve">number or percentage of </w:t>
      </w:r>
      <w:r w:rsidR="00211A62" w:rsidRPr="000672B9">
        <w:rPr>
          <w:rFonts w:asciiTheme="majorHAnsi" w:hAnsiTheme="majorHAnsi" w:cs="Arial"/>
        </w:rPr>
        <w:t xml:space="preserve">data </w:t>
      </w:r>
      <w:r w:rsidR="008A2DFE" w:rsidRPr="000672B9">
        <w:rPr>
          <w:rFonts w:asciiTheme="majorHAnsi" w:hAnsiTheme="majorHAnsi" w:cs="Arial"/>
        </w:rPr>
        <w:t>observations</w:t>
      </w:r>
      <w:r w:rsidR="00211A62" w:rsidRPr="000672B9">
        <w:rPr>
          <w:rFonts w:asciiTheme="majorHAnsi" w:hAnsiTheme="majorHAnsi" w:cs="Arial"/>
        </w:rPr>
        <w:t xml:space="preserve">) </w:t>
      </w:r>
      <w:r w:rsidR="008A2DFE" w:rsidRPr="000672B9">
        <w:rPr>
          <w:rFonts w:asciiTheme="majorHAnsi" w:hAnsiTheme="majorHAnsi" w:cs="Arial"/>
        </w:rPr>
        <w:t>used in each local regression</w:t>
      </w:r>
      <w:r w:rsidR="00211A62" w:rsidRPr="000672B9">
        <w:rPr>
          <w:rFonts w:asciiTheme="majorHAnsi" w:hAnsiTheme="majorHAnsi" w:cs="Arial"/>
        </w:rPr>
        <w:t xml:space="preserve">. </w:t>
      </w:r>
      <w:r w:rsidR="00524556" w:rsidRPr="000672B9">
        <w:rPr>
          <w:rFonts w:asciiTheme="majorHAnsi" w:hAnsiTheme="majorHAnsi" w:cs="Arial"/>
        </w:rPr>
        <w:t xml:space="preserve">The nearest neighbour method overcomes any problems that may be experienced due to sparse data. </w:t>
      </w:r>
      <w:r w:rsidR="00211A62" w:rsidRPr="000672B9">
        <w:rPr>
          <w:rFonts w:asciiTheme="majorHAnsi" w:hAnsiTheme="majorHAnsi" w:cs="Arial"/>
        </w:rPr>
        <w:t xml:space="preserve">It is generally chosen based on a visual inspection of the </w:t>
      </w:r>
      <w:r w:rsidR="008D59A7" w:rsidRPr="000672B9">
        <w:rPr>
          <w:rFonts w:asciiTheme="majorHAnsi" w:hAnsiTheme="majorHAnsi" w:cs="Arial"/>
        </w:rPr>
        <w:t>final</w:t>
      </w:r>
      <w:r w:rsidR="008A2DFE" w:rsidRPr="000672B9">
        <w:rPr>
          <w:rFonts w:asciiTheme="majorHAnsi" w:hAnsiTheme="majorHAnsi" w:cs="Arial"/>
        </w:rPr>
        <w:t xml:space="preserve"> curve</w:t>
      </w:r>
      <w:r w:rsidR="005B2FBD" w:rsidRPr="000672B9">
        <w:rPr>
          <w:rFonts w:asciiTheme="majorHAnsi" w:hAnsiTheme="majorHAnsi" w:cs="Arial"/>
        </w:rPr>
        <w:t>,</w:t>
      </w:r>
      <w:r w:rsidR="009F7A4C" w:rsidRPr="000672B9">
        <w:rPr>
          <w:rFonts w:asciiTheme="majorHAnsi" w:hAnsiTheme="majorHAnsi" w:cs="Arial"/>
        </w:rPr>
        <w:t xml:space="preserve"> </w:t>
      </w:r>
      <w:r w:rsidR="00B1509E" w:rsidRPr="000672B9">
        <w:rPr>
          <w:rFonts w:asciiTheme="majorHAnsi" w:hAnsiTheme="majorHAnsi" w:cs="Arial"/>
        </w:rPr>
        <w:t xml:space="preserve">taking into account the trade-off between bias and variance </w:t>
      </w:r>
      <w:r w:rsidR="009F7A4C" w:rsidRPr="000672B9">
        <w:rPr>
          <w:rFonts w:asciiTheme="majorHAnsi" w:hAnsiTheme="majorHAnsi" w:cs="Arial"/>
        </w:rPr>
        <w:t>(</w:t>
      </w:r>
      <w:r w:rsidR="00574009" w:rsidRPr="000672B9">
        <w:rPr>
          <w:rFonts w:asciiTheme="majorHAnsi" w:hAnsiTheme="majorHAnsi" w:cs="Arial"/>
        </w:rPr>
        <w:t xml:space="preserve">see limitations of LOESS below </w:t>
      </w:r>
      <w:r w:rsidR="009F7A4C" w:rsidRPr="000672B9">
        <w:rPr>
          <w:rFonts w:asciiTheme="majorHAnsi" w:hAnsiTheme="majorHAnsi" w:cs="Arial"/>
        </w:rPr>
        <w:t>)</w:t>
      </w:r>
      <w:r w:rsidRPr="000672B9">
        <w:rPr>
          <w:rFonts w:asciiTheme="majorHAnsi" w:hAnsiTheme="majorHAnsi" w:cs="Arial"/>
        </w:rPr>
        <w:t>.</w:t>
      </w:r>
      <w:r w:rsidR="00690A4F">
        <w:rPr>
          <w:rFonts w:asciiTheme="majorHAnsi" w:hAnsiTheme="majorHAnsi" w:cs="Arial"/>
          <w:vertAlign w:val="superscript"/>
        </w:rPr>
        <w:t xml:space="preserve">6 </w:t>
      </w:r>
      <w:r w:rsidR="008D59A7" w:rsidRPr="000672B9">
        <w:rPr>
          <w:rFonts w:asciiTheme="majorHAnsi" w:hAnsiTheme="majorHAnsi" w:cs="Arial"/>
        </w:rPr>
        <w:t xml:space="preserve">The </w:t>
      </w:r>
      <w:r w:rsidR="00690A4F">
        <w:rPr>
          <w:rFonts w:asciiTheme="majorHAnsi" w:hAnsiTheme="majorHAnsi" w:cs="Arial"/>
        </w:rPr>
        <w:t>LOESS</w:t>
      </w:r>
      <w:r w:rsidR="008D59A7" w:rsidRPr="000672B9">
        <w:rPr>
          <w:rFonts w:asciiTheme="majorHAnsi" w:hAnsiTheme="majorHAnsi" w:cs="Arial"/>
        </w:rPr>
        <w:t xml:space="preserve"> algorithm will select a series of focal points equally spaced across the range of x-values (in the hospital example these are equally spaced in time) for the steps below.</w:t>
      </w:r>
    </w:p>
    <w:p w:rsidR="00017A19" w:rsidRPr="000672B9" w:rsidRDefault="00017A19" w:rsidP="00690A4F">
      <w:pPr>
        <w:autoSpaceDE w:val="0"/>
        <w:autoSpaceDN w:val="0"/>
        <w:adjustRightInd w:val="0"/>
        <w:spacing w:after="0" w:line="480" w:lineRule="auto"/>
        <w:jc w:val="both"/>
        <w:rPr>
          <w:rFonts w:asciiTheme="majorHAnsi" w:hAnsiTheme="majorHAnsi" w:cs="Arial"/>
        </w:rPr>
      </w:pPr>
    </w:p>
    <w:p w:rsidR="001A25DA" w:rsidRPr="000672B9" w:rsidRDefault="001A25DA" w:rsidP="00690A4F">
      <w:pPr>
        <w:autoSpaceDE w:val="0"/>
        <w:autoSpaceDN w:val="0"/>
        <w:adjustRightInd w:val="0"/>
        <w:spacing w:after="0" w:line="480" w:lineRule="auto"/>
        <w:jc w:val="both"/>
        <w:rPr>
          <w:rFonts w:asciiTheme="majorHAnsi" w:hAnsiTheme="majorHAnsi" w:cs="Arial"/>
          <w:sz w:val="24"/>
          <w:szCs w:val="24"/>
        </w:rPr>
      </w:pPr>
      <w:r w:rsidRPr="000672B9">
        <w:rPr>
          <w:rFonts w:asciiTheme="majorHAnsi" w:hAnsiTheme="majorHAnsi" w:cs="Arial"/>
          <w:b/>
          <w:sz w:val="24"/>
          <w:szCs w:val="24"/>
        </w:rPr>
        <w:t>Step 2</w:t>
      </w:r>
      <w:r w:rsidR="008A2DFE" w:rsidRPr="000672B9">
        <w:rPr>
          <w:rFonts w:asciiTheme="majorHAnsi" w:hAnsiTheme="majorHAnsi" w:cs="Arial"/>
          <w:b/>
          <w:sz w:val="24"/>
          <w:szCs w:val="24"/>
        </w:rPr>
        <w:t>:</w:t>
      </w:r>
      <w:r w:rsidR="008A2DFE" w:rsidRPr="000672B9">
        <w:rPr>
          <w:rFonts w:asciiTheme="majorHAnsi" w:hAnsiTheme="majorHAnsi" w:cs="Arial"/>
          <w:sz w:val="24"/>
          <w:szCs w:val="24"/>
        </w:rPr>
        <w:t xml:space="preserve"> </w:t>
      </w:r>
      <w:r w:rsidR="00C17532" w:rsidRPr="000672B9">
        <w:rPr>
          <w:rFonts w:asciiTheme="majorHAnsi" w:hAnsiTheme="majorHAnsi" w:cs="Arial"/>
          <w:sz w:val="24"/>
          <w:szCs w:val="24"/>
        </w:rPr>
        <w:t>W</w:t>
      </w:r>
      <w:r w:rsidR="008A2DFE" w:rsidRPr="000672B9">
        <w:rPr>
          <w:rFonts w:asciiTheme="majorHAnsi" w:hAnsiTheme="majorHAnsi" w:cs="Arial"/>
          <w:sz w:val="24"/>
          <w:szCs w:val="24"/>
        </w:rPr>
        <w:t xml:space="preserve">eight </w:t>
      </w:r>
      <w:r w:rsidR="00C17532" w:rsidRPr="000672B9">
        <w:rPr>
          <w:rFonts w:asciiTheme="majorHAnsi" w:hAnsiTheme="majorHAnsi" w:cs="Arial"/>
          <w:sz w:val="24"/>
          <w:szCs w:val="24"/>
        </w:rPr>
        <w:t>the data</w:t>
      </w:r>
    </w:p>
    <w:p w:rsidR="001A25DA" w:rsidRPr="000672B9" w:rsidRDefault="008A2DFE" w:rsidP="00690A4F">
      <w:pPr>
        <w:autoSpaceDE w:val="0"/>
        <w:autoSpaceDN w:val="0"/>
        <w:adjustRightInd w:val="0"/>
        <w:spacing w:after="0" w:line="480" w:lineRule="auto"/>
        <w:jc w:val="both"/>
        <w:rPr>
          <w:rFonts w:asciiTheme="majorHAnsi" w:hAnsiTheme="majorHAnsi" w:cs="Arial"/>
        </w:rPr>
      </w:pPr>
      <w:r w:rsidRPr="000672B9">
        <w:rPr>
          <w:rFonts w:asciiTheme="majorHAnsi" w:hAnsiTheme="majorHAnsi" w:cs="Arial"/>
        </w:rPr>
        <w:t xml:space="preserve">The </w:t>
      </w:r>
      <w:r w:rsidR="001A25DA" w:rsidRPr="000672B9">
        <w:rPr>
          <w:rFonts w:asciiTheme="majorHAnsi" w:hAnsiTheme="majorHAnsi" w:cs="Arial"/>
        </w:rPr>
        <w:t>weight function give</w:t>
      </w:r>
      <w:r w:rsidRPr="000672B9">
        <w:rPr>
          <w:rFonts w:asciiTheme="majorHAnsi" w:hAnsiTheme="majorHAnsi" w:cs="Arial"/>
        </w:rPr>
        <w:t xml:space="preserve">s the </w:t>
      </w:r>
      <w:r w:rsidR="001A25DA" w:rsidRPr="000672B9">
        <w:rPr>
          <w:rFonts w:asciiTheme="majorHAnsi" w:hAnsiTheme="majorHAnsi" w:cs="Arial"/>
        </w:rPr>
        <w:t>greatest weight</w:t>
      </w:r>
      <w:r w:rsidRPr="000672B9">
        <w:rPr>
          <w:rFonts w:asciiTheme="majorHAnsi" w:hAnsiTheme="majorHAnsi" w:cs="Arial"/>
        </w:rPr>
        <w:t xml:space="preserve"> </w:t>
      </w:r>
      <w:r w:rsidR="001A25DA" w:rsidRPr="000672B9">
        <w:rPr>
          <w:rFonts w:asciiTheme="majorHAnsi" w:hAnsiTheme="majorHAnsi" w:cs="Arial"/>
        </w:rPr>
        <w:t xml:space="preserve">to observations that are closest to </w:t>
      </w:r>
      <w:r w:rsidR="008D59A7" w:rsidRPr="000672B9">
        <w:rPr>
          <w:rFonts w:asciiTheme="majorHAnsi" w:hAnsiTheme="majorHAnsi" w:cs="Arial"/>
        </w:rPr>
        <w:t xml:space="preserve">each focal </w:t>
      </w:r>
      <w:r w:rsidR="0028207B" w:rsidRPr="000672B9">
        <w:rPr>
          <w:rFonts w:asciiTheme="majorHAnsi" w:hAnsiTheme="majorHAnsi" w:cs="Arial"/>
        </w:rPr>
        <w:t>point x</w:t>
      </w:r>
      <w:r w:rsidRPr="000672B9">
        <w:rPr>
          <w:rFonts w:asciiTheme="majorHAnsi" w:hAnsiTheme="majorHAnsi" w:cs="Arial"/>
        </w:rPr>
        <w:t xml:space="preserve">. </w:t>
      </w:r>
      <w:r w:rsidR="0028207B" w:rsidRPr="000672B9">
        <w:rPr>
          <w:rFonts w:asciiTheme="majorHAnsi" w:hAnsiTheme="majorHAnsi" w:cs="Arial"/>
        </w:rPr>
        <w:t xml:space="preserve">For α&lt;1, the neighbourhood includes proportion α of the points, and these have </w:t>
      </w:r>
      <w:proofErr w:type="spellStart"/>
      <w:r w:rsidR="0028207B" w:rsidRPr="000672B9">
        <w:rPr>
          <w:rFonts w:asciiTheme="majorHAnsi" w:hAnsiTheme="majorHAnsi" w:cs="Arial"/>
        </w:rPr>
        <w:t>tricubic</w:t>
      </w:r>
      <w:proofErr w:type="spellEnd"/>
      <w:r w:rsidR="0028207B" w:rsidRPr="000672B9">
        <w:rPr>
          <w:rFonts w:asciiTheme="majorHAnsi" w:hAnsiTheme="majorHAnsi" w:cs="Arial"/>
        </w:rPr>
        <w:t xml:space="preserve"> weighting (proportional to (1 - (dist</w:t>
      </w:r>
      <w:r w:rsidR="00D96AD6" w:rsidRPr="000672B9">
        <w:rPr>
          <w:rFonts w:asciiTheme="majorHAnsi" w:hAnsiTheme="majorHAnsi" w:cs="Arial"/>
        </w:rPr>
        <w:t>ance</w:t>
      </w:r>
      <w:r w:rsidR="0028207B" w:rsidRPr="000672B9">
        <w:rPr>
          <w:rFonts w:asciiTheme="majorHAnsi" w:hAnsiTheme="majorHAnsi" w:cs="Arial"/>
        </w:rPr>
        <w:t>/</w:t>
      </w:r>
      <w:proofErr w:type="spellStart"/>
      <w:r w:rsidR="0028207B" w:rsidRPr="000672B9">
        <w:rPr>
          <w:rFonts w:asciiTheme="majorHAnsi" w:hAnsiTheme="majorHAnsi" w:cs="Arial"/>
        </w:rPr>
        <w:t>max</w:t>
      </w:r>
      <w:r w:rsidR="00D96AD6" w:rsidRPr="000672B9">
        <w:rPr>
          <w:rFonts w:asciiTheme="majorHAnsi" w:hAnsiTheme="majorHAnsi" w:cs="Arial"/>
        </w:rPr>
        <w:t>_</w:t>
      </w:r>
      <w:r w:rsidR="0028207B" w:rsidRPr="000672B9">
        <w:rPr>
          <w:rFonts w:asciiTheme="majorHAnsi" w:hAnsiTheme="majorHAnsi" w:cs="Arial"/>
        </w:rPr>
        <w:t>dist</w:t>
      </w:r>
      <w:r w:rsidR="00D96AD6" w:rsidRPr="000672B9">
        <w:rPr>
          <w:rFonts w:asciiTheme="majorHAnsi" w:hAnsiTheme="majorHAnsi" w:cs="Arial"/>
        </w:rPr>
        <w:t>ance</w:t>
      </w:r>
      <w:proofErr w:type="spellEnd"/>
      <w:proofErr w:type="gramStart"/>
      <w:r w:rsidR="0028207B" w:rsidRPr="000672B9">
        <w:rPr>
          <w:rFonts w:asciiTheme="majorHAnsi" w:hAnsiTheme="majorHAnsi" w:cs="Arial"/>
        </w:rPr>
        <w:t>)</w:t>
      </w:r>
      <w:r w:rsidR="0028207B" w:rsidRPr="000672B9">
        <w:rPr>
          <w:rFonts w:asciiTheme="majorHAnsi" w:hAnsiTheme="majorHAnsi" w:cs="Arial"/>
          <w:vertAlign w:val="superscript"/>
        </w:rPr>
        <w:t>3</w:t>
      </w:r>
      <w:proofErr w:type="gramEnd"/>
      <w:r w:rsidR="0028207B" w:rsidRPr="000672B9">
        <w:rPr>
          <w:rFonts w:asciiTheme="majorHAnsi" w:hAnsiTheme="majorHAnsi" w:cs="Arial"/>
        </w:rPr>
        <w:t>)</w:t>
      </w:r>
      <w:r w:rsidR="0028207B" w:rsidRPr="000672B9">
        <w:rPr>
          <w:rFonts w:asciiTheme="majorHAnsi" w:hAnsiTheme="majorHAnsi" w:cs="Arial"/>
          <w:vertAlign w:val="superscript"/>
        </w:rPr>
        <w:t>3</w:t>
      </w:r>
      <w:r w:rsidR="0028207B" w:rsidRPr="000672B9">
        <w:rPr>
          <w:rFonts w:asciiTheme="majorHAnsi" w:hAnsiTheme="majorHAnsi" w:cs="Arial"/>
        </w:rPr>
        <w:t>). For α&gt;1, all points are used, with the ‘maximum distance’ assumed to be α</w:t>
      </w:r>
      <w:r w:rsidR="0028207B" w:rsidRPr="000672B9">
        <w:rPr>
          <w:rFonts w:asciiTheme="majorHAnsi" w:hAnsiTheme="majorHAnsi" w:cs="Arial"/>
          <w:vertAlign w:val="superscript"/>
        </w:rPr>
        <w:t>(1/p)</w:t>
      </w:r>
      <w:r w:rsidR="0028207B" w:rsidRPr="000672B9">
        <w:rPr>
          <w:rFonts w:asciiTheme="majorHAnsi" w:hAnsiTheme="majorHAnsi" w:cs="Arial"/>
        </w:rPr>
        <w:t xml:space="preserve"> times the actual maximum distance for p explanatory variables</w:t>
      </w:r>
      <w:r w:rsidR="00574009" w:rsidRPr="000672B9">
        <w:rPr>
          <w:rFonts w:asciiTheme="majorHAnsi" w:hAnsiTheme="majorHAnsi" w:cs="Arial"/>
        </w:rPr>
        <w:t>. In our analysis we did not adjust for additional covariates.</w:t>
      </w:r>
      <w:r w:rsidR="0028207B" w:rsidRPr="000672B9">
        <w:rPr>
          <w:rFonts w:asciiTheme="majorHAnsi" w:hAnsiTheme="majorHAnsi" w:cs="Arial"/>
        </w:rPr>
        <w:t xml:space="preserve"> </w:t>
      </w:r>
    </w:p>
    <w:p w:rsidR="008A2DFE" w:rsidRPr="000672B9" w:rsidRDefault="008A2DFE" w:rsidP="00690A4F">
      <w:pPr>
        <w:autoSpaceDE w:val="0"/>
        <w:autoSpaceDN w:val="0"/>
        <w:adjustRightInd w:val="0"/>
        <w:spacing w:after="0" w:line="480" w:lineRule="auto"/>
        <w:jc w:val="both"/>
        <w:rPr>
          <w:rFonts w:asciiTheme="majorHAnsi" w:hAnsiTheme="majorHAnsi" w:cs="Arial"/>
        </w:rPr>
      </w:pPr>
    </w:p>
    <w:p w:rsidR="00C17532" w:rsidRPr="000672B9" w:rsidRDefault="001A25DA" w:rsidP="00690A4F">
      <w:pPr>
        <w:autoSpaceDE w:val="0"/>
        <w:autoSpaceDN w:val="0"/>
        <w:adjustRightInd w:val="0"/>
        <w:spacing w:after="0" w:line="480" w:lineRule="auto"/>
        <w:jc w:val="both"/>
        <w:rPr>
          <w:rFonts w:asciiTheme="majorHAnsi" w:hAnsiTheme="majorHAnsi" w:cs="Arial"/>
          <w:sz w:val="24"/>
          <w:szCs w:val="24"/>
        </w:rPr>
      </w:pPr>
      <w:r w:rsidRPr="000672B9">
        <w:rPr>
          <w:rFonts w:asciiTheme="majorHAnsi" w:hAnsiTheme="majorHAnsi" w:cs="Arial"/>
          <w:b/>
          <w:sz w:val="24"/>
          <w:szCs w:val="24"/>
        </w:rPr>
        <w:t>Step 3</w:t>
      </w:r>
      <w:r w:rsidR="00C17532" w:rsidRPr="000672B9">
        <w:rPr>
          <w:rFonts w:asciiTheme="majorHAnsi" w:hAnsiTheme="majorHAnsi" w:cs="Arial"/>
          <w:b/>
          <w:sz w:val="24"/>
          <w:szCs w:val="24"/>
        </w:rPr>
        <w:t xml:space="preserve">: </w:t>
      </w:r>
      <w:r w:rsidR="00C17532" w:rsidRPr="000672B9">
        <w:rPr>
          <w:rFonts w:asciiTheme="majorHAnsi" w:hAnsiTheme="majorHAnsi" w:cs="Arial"/>
          <w:sz w:val="24"/>
          <w:szCs w:val="24"/>
        </w:rPr>
        <w:t xml:space="preserve">Fit a local regression about each </w:t>
      </w:r>
      <w:r w:rsidR="008D59A7" w:rsidRPr="000672B9">
        <w:rPr>
          <w:rFonts w:asciiTheme="majorHAnsi" w:hAnsiTheme="majorHAnsi" w:cs="Arial"/>
          <w:sz w:val="24"/>
          <w:szCs w:val="24"/>
        </w:rPr>
        <w:t xml:space="preserve">focal </w:t>
      </w:r>
      <w:r w:rsidR="00C17532" w:rsidRPr="000672B9">
        <w:rPr>
          <w:rFonts w:asciiTheme="majorHAnsi" w:hAnsiTheme="majorHAnsi" w:cs="Arial"/>
          <w:sz w:val="24"/>
          <w:szCs w:val="24"/>
        </w:rPr>
        <w:t>point x in the data</w:t>
      </w:r>
    </w:p>
    <w:p w:rsidR="001A25DA" w:rsidRPr="000672B9" w:rsidRDefault="00C17532" w:rsidP="00690A4F">
      <w:pPr>
        <w:autoSpaceDE w:val="0"/>
        <w:autoSpaceDN w:val="0"/>
        <w:adjustRightInd w:val="0"/>
        <w:spacing w:after="0" w:line="480" w:lineRule="auto"/>
        <w:jc w:val="both"/>
        <w:rPr>
          <w:rFonts w:asciiTheme="majorHAnsi" w:hAnsiTheme="majorHAnsi" w:cs="Arial"/>
        </w:rPr>
      </w:pPr>
      <w:r w:rsidRPr="000672B9">
        <w:rPr>
          <w:rFonts w:asciiTheme="majorHAnsi" w:hAnsiTheme="majorHAnsi" w:cs="Arial"/>
        </w:rPr>
        <w:t xml:space="preserve">For each </w:t>
      </w:r>
      <w:r w:rsidR="008D59A7" w:rsidRPr="000672B9">
        <w:rPr>
          <w:rFonts w:asciiTheme="majorHAnsi" w:hAnsiTheme="majorHAnsi" w:cs="Arial"/>
        </w:rPr>
        <w:t xml:space="preserve">focal </w:t>
      </w:r>
      <w:r w:rsidRPr="000672B9">
        <w:rPr>
          <w:rFonts w:asciiTheme="majorHAnsi" w:hAnsiTheme="majorHAnsi" w:cs="Arial"/>
        </w:rPr>
        <w:t xml:space="preserve">point x a fitted value is obtained using polynomial regression based on weighted least squares (with </w:t>
      </w:r>
      <w:proofErr w:type="spellStart"/>
      <w:r w:rsidRPr="000672B9">
        <w:rPr>
          <w:rFonts w:asciiTheme="majorHAnsi" w:hAnsiTheme="majorHAnsi" w:cs="Arial"/>
        </w:rPr>
        <w:t>tricubic</w:t>
      </w:r>
      <w:proofErr w:type="spellEnd"/>
      <w:r w:rsidRPr="000672B9">
        <w:rPr>
          <w:rFonts w:asciiTheme="majorHAnsi" w:hAnsiTheme="majorHAnsi" w:cs="Arial"/>
        </w:rPr>
        <w:t xml:space="preserve"> weights), using observations in the neighbourhood. </w:t>
      </w:r>
    </w:p>
    <w:p w:rsidR="00C17532" w:rsidRPr="000672B9" w:rsidRDefault="00C17532" w:rsidP="00690A4F">
      <w:pPr>
        <w:autoSpaceDE w:val="0"/>
        <w:autoSpaceDN w:val="0"/>
        <w:adjustRightInd w:val="0"/>
        <w:spacing w:after="0" w:line="480" w:lineRule="auto"/>
        <w:jc w:val="both"/>
        <w:rPr>
          <w:rFonts w:asciiTheme="majorHAnsi" w:hAnsiTheme="majorHAnsi" w:cs="Arial"/>
          <w:b/>
        </w:rPr>
      </w:pPr>
    </w:p>
    <w:p w:rsidR="007146C6" w:rsidRPr="000672B9" w:rsidRDefault="00C17532" w:rsidP="00690A4F">
      <w:pPr>
        <w:autoSpaceDE w:val="0"/>
        <w:autoSpaceDN w:val="0"/>
        <w:adjustRightInd w:val="0"/>
        <w:spacing w:after="0" w:line="480" w:lineRule="auto"/>
        <w:jc w:val="both"/>
        <w:rPr>
          <w:rFonts w:asciiTheme="majorHAnsi" w:hAnsiTheme="majorHAnsi" w:cs="Arial"/>
          <w:b/>
          <w:sz w:val="24"/>
          <w:szCs w:val="24"/>
        </w:rPr>
      </w:pPr>
      <w:r w:rsidRPr="000672B9">
        <w:rPr>
          <w:rFonts w:asciiTheme="majorHAnsi" w:hAnsiTheme="majorHAnsi" w:cs="Arial"/>
          <w:b/>
          <w:sz w:val="24"/>
          <w:szCs w:val="24"/>
        </w:rPr>
        <w:t xml:space="preserve">Step 4: </w:t>
      </w:r>
      <w:r w:rsidR="008D59A7" w:rsidRPr="000672B9">
        <w:rPr>
          <w:rFonts w:asciiTheme="majorHAnsi" w:hAnsiTheme="majorHAnsi" w:cs="Arial"/>
          <w:sz w:val="24"/>
          <w:szCs w:val="24"/>
        </w:rPr>
        <w:t>Connect fitted focal points by line segments</w:t>
      </w:r>
    </w:p>
    <w:p w:rsidR="00C17532" w:rsidRPr="000672B9" w:rsidRDefault="007146C6" w:rsidP="00690A4F">
      <w:pPr>
        <w:autoSpaceDE w:val="0"/>
        <w:autoSpaceDN w:val="0"/>
        <w:adjustRightInd w:val="0"/>
        <w:spacing w:after="0" w:line="480" w:lineRule="auto"/>
        <w:jc w:val="both"/>
        <w:rPr>
          <w:rFonts w:asciiTheme="majorHAnsi" w:hAnsiTheme="majorHAnsi" w:cs="Arial"/>
        </w:rPr>
      </w:pPr>
      <w:r w:rsidRPr="000672B9">
        <w:rPr>
          <w:rFonts w:asciiTheme="majorHAnsi" w:hAnsiTheme="majorHAnsi" w:cs="Arial"/>
        </w:rPr>
        <w:t xml:space="preserve">Adjacent fitted </w:t>
      </w:r>
      <w:r w:rsidR="008D59A7" w:rsidRPr="000672B9">
        <w:rPr>
          <w:rFonts w:asciiTheme="majorHAnsi" w:hAnsiTheme="majorHAnsi" w:cs="Arial"/>
        </w:rPr>
        <w:t xml:space="preserve">focal </w:t>
      </w:r>
      <w:r w:rsidRPr="000672B9">
        <w:rPr>
          <w:rFonts w:asciiTheme="majorHAnsi" w:hAnsiTheme="majorHAnsi" w:cs="Arial"/>
        </w:rPr>
        <w:t>points are connected</w:t>
      </w:r>
      <w:r w:rsidR="008D59A7" w:rsidRPr="000672B9">
        <w:rPr>
          <w:rFonts w:asciiTheme="majorHAnsi" w:hAnsiTheme="majorHAnsi" w:cs="Arial"/>
        </w:rPr>
        <w:t xml:space="preserve"> by line segments. The fitted focal points are located close together along the x-axis (in the hospital demand example this is the time axis), so the series of line segments appears to be a smooth curve.</w:t>
      </w:r>
      <w:r w:rsidRPr="000672B9">
        <w:rPr>
          <w:rFonts w:asciiTheme="majorHAnsi" w:hAnsiTheme="majorHAnsi" w:cs="Arial"/>
        </w:rPr>
        <w:t xml:space="preserve"> </w:t>
      </w:r>
      <w:r w:rsidR="008D59A7" w:rsidRPr="000672B9">
        <w:rPr>
          <w:rFonts w:asciiTheme="majorHAnsi" w:hAnsiTheme="majorHAnsi" w:cs="Arial"/>
        </w:rPr>
        <w:t>The relationship between x and y can only be graphed.</w:t>
      </w:r>
    </w:p>
    <w:p w:rsidR="007146C6" w:rsidRPr="000672B9" w:rsidRDefault="007146C6" w:rsidP="00690A4F">
      <w:pPr>
        <w:autoSpaceDE w:val="0"/>
        <w:autoSpaceDN w:val="0"/>
        <w:adjustRightInd w:val="0"/>
        <w:spacing w:after="0" w:line="480" w:lineRule="auto"/>
        <w:jc w:val="both"/>
        <w:rPr>
          <w:rFonts w:asciiTheme="majorHAnsi" w:hAnsiTheme="majorHAnsi" w:cs="Arial"/>
        </w:rPr>
      </w:pPr>
    </w:p>
    <w:p w:rsidR="00C17532" w:rsidRPr="000672B9" w:rsidRDefault="005C5B3A" w:rsidP="00690A4F">
      <w:pPr>
        <w:autoSpaceDE w:val="0"/>
        <w:autoSpaceDN w:val="0"/>
        <w:adjustRightInd w:val="0"/>
        <w:spacing w:after="0" w:line="480" w:lineRule="auto"/>
        <w:jc w:val="both"/>
        <w:rPr>
          <w:rFonts w:asciiTheme="majorHAnsi" w:hAnsiTheme="majorHAnsi" w:cs="Arial"/>
          <w:sz w:val="24"/>
          <w:szCs w:val="24"/>
        </w:rPr>
      </w:pPr>
      <w:r w:rsidRPr="000672B9">
        <w:rPr>
          <w:rFonts w:asciiTheme="majorHAnsi" w:hAnsiTheme="majorHAnsi" w:cs="Arial"/>
          <w:b/>
          <w:sz w:val="24"/>
          <w:szCs w:val="24"/>
        </w:rPr>
        <w:t>Example code for R</w:t>
      </w:r>
      <w:r w:rsidRPr="000672B9">
        <w:rPr>
          <w:rFonts w:asciiTheme="majorHAnsi" w:hAnsiTheme="majorHAnsi" w:cs="Arial"/>
          <w:sz w:val="24"/>
          <w:szCs w:val="24"/>
        </w:rPr>
        <w:t xml:space="preserve"> (free software for Statistical Computing)</w:t>
      </w:r>
    </w:p>
    <w:p w:rsidR="001A25DA" w:rsidRPr="000672B9" w:rsidRDefault="005C5B3A" w:rsidP="00690A4F">
      <w:pPr>
        <w:autoSpaceDE w:val="0"/>
        <w:autoSpaceDN w:val="0"/>
        <w:adjustRightInd w:val="0"/>
        <w:spacing w:after="0" w:line="480" w:lineRule="auto"/>
        <w:jc w:val="both"/>
        <w:rPr>
          <w:rFonts w:asciiTheme="majorHAnsi" w:hAnsiTheme="majorHAnsi" w:cs="Arial"/>
          <w:bCs/>
          <w:iCs/>
        </w:rPr>
      </w:pPr>
      <w:r w:rsidRPr="000672B9">
        <w:rPr>
          <w:rFonts w:asciiTheme="majorHAnsi" w:hAnsiTheme="majorHAnsi" w:cs="Arial"/>
          <w:bCs/>
          <w:iCs/>
        </w:rPr>
        <w:t xml:space="preserve">The “loess” function in the R statistical software is simple to use. To generate </w:t>
      </w:r>
      <w:r w:rsidR="006A2BA0" w:rsidRPr="000672B9">
        <w:rPr>
          <w:rFonts w:asciiTheme="majorHAnsi" w:hAnsiTheme="majorHAnsi" w:cs="Arial"/>
          <w:bCs/>
          <w:iCs/>
        </w:rPr>
        <w:t xml:space="preserve">and plot </w:t>
      </w:r>
      <w:r w:rsidRPr="000672B9">
        <w:rPr>
          <w:rFonts w:asciiTheme="majorHAnsi" w:hAnsiTheme="majorHAnsi" w:cs="Arial"/>
          <w:bCs/>
          <w:iCs/>
        </w:rPr>
        <w:t>a fitted curve</w:t>
      </w:r>
      <w:r w:rsidR="007D611C" w:rsidRPr="000672B9">
        <w:rPr>
          <w:rFonts w:asciiTheme="majorHAnsi" w:hAnsiTheme="majorHAnsi" w:cs="Arial"/>
          <w:bCs/>
          <w:iCs/>
        </w:rPr>
        <w:t xml:space="preserve"> </w:t>
      </w:r>
      <w:r w:rsidRPr="000672B9">
        <w:rPr>
          <w:rFonts w:asciiTheme="majorHAnsi" w:hAnsiTheme="majorHAnsi" w:cs="Arial"/>
          <w:bCs/>
          <w:iCs/>
        </w:rPr>
        <w:t>we used the following code</w:t>
      </w:r>
      <w:r w:rsidR="00D217D2" w:rsidRPr="000672B9">
        <w:rPr>
          <w:rFonts w:asciiTheme="majorHAnsi" w:hAnsiTheme="majorHAnsi" w:cs="Arial"/>
          <w:bCs/>
          <w:iCs/>
        </w:rPr>
        <w:t>, where “</w:t>
      </w:r>
      <w:proofErr w:type="spellStart"/>
      <w:r w:rsidR="00D217D2" w:rsidRPr="000672B9">
        <w:rPr>
          <w:rFonts w:asciiTheme="majorHAnsi" w:hAnsiTheme="majorHAnsi" w:cs="Arial"/>
          <w:bCs/>
          <w:iCs/>
        </w:rPr>
        <w:t>hospsum</w:t>
      </w:r>
      <w:proofErr w:type="spellEnd"/>
      <w:r w:rsidR="00D217D2" w:rsidRPr="000672B9">
        <w:rPr>
          <w:rFonts w:asciiTheme="majorHAnsi" w:hAnsiTheme="majorHAnsi" w:cs="Arial"/>
          <w:bCs/>
          <w:iCs/>
        </w:rPr>
        <w:t xml:space="preserve">” is the total hospital usage on a given day, “day” is the </w:t>
      </w:r>
      <w:r w:rsidR="00D217D2" w:rsidRPr="000672B9">
        <w:rPr>
          <w:rFonts w:asciiTheme="majorHAnsi" w:hAnsiTheme="majorHAnsi" w:cs="Arial"/>
          <w:bCs/>
          <w:iCs/>
        </w:rPr>
        <w:lastRenderedPageBreak/>
        <w:t>time relative to the cardinal event and “</w:t>
      </w:r>
      <w:proofErr w:type="spellStart"/>
      <w:r w:rsidR="00D217D2" w:rsidRPr="000672B9">
        <w:rPr>
          <w:rFonts w:asciiTheme="majorHAnsi" w:hAnsiTheme="majorHAnsi" w:cs="Arial"/>
          <w:bCs/>
          <w:iCs/>
        </w:rPr>
        <w:t>pdaysum</w:t>
      </w:r>
      <w:proofErr w:type="spellEnd"/>
      <w:r w:rsidR="00D217D2" w:rsidRPr="000672B9">
        <w:rPr>
          <w:rFonts w:asciiTheme="majorHAnsi" w:hAnsiTheme="majorHAnsi" w:cs="Arial"/>
          <w:bCs/>
          <w:iCs/>
        </w:rPr>
        <w:t>” is the total number of individuals in the database for a given day</w:t>
      </w:r>
      <w:r w:rsidRPr="000672B9">
        <w:rPr>
          <w:rFonts w:asciiTheme="majorHAnsi" w:hAnsiTheme="majorHAnsi" w:cs="Arial"/>
          <w:bCs/>
          <w:iCs/>
        </w:rPr>
        <w:t xml:space="preserve">: </w:t>
      </w:r>
    </w:p>
    <w:p w:rsidR="001A25DA" w:rsidRPr="000672B9" w:rsidRDefault="001A25DA" w:rsidP="00690A4F">
      <w:pPr>
        <w:autoSpaceDE w:val="0"/>
        <w:autoSpaceDN w:val="0"/>
        <w:adjustRightInd w:val="0"/>
        <w:spacing w:after="0" w:line="480" w:lineRule="auto"/>
        <w:jc w:val="both"/>
        <w:rPr>
          <w:rFonts w:asciiTheme="majorHAnsi" w:hAnsiTheme="majorHAnsi" w:cs="Arial"/>
          <w:bCs/>
          <w:iCs/>
        </w:rPr>
      </w:pPr>
    </w:p>
    <w:p w:rsidR="00D217D2" w:rsidRPr="000672B9" w:rsidRDefault="00D217D2" w:rsidP="00690A4F">
      <w:pPr>
        <w:autoSpaceDE w:val="0"/>
        <w:autoSpaceDN w:val="0"/>
        <w:adjustRightInd w:val="0"/>
        <w:spacing w:after="0" w:line="480" w:lineRule="auto"/>
        <w:jc w:val="both"/>
        <w:rPr>
          <w:rFonts w:asciiTheme="majorHAnsi" w:hAnsiTheme="majorHAnsi" w:cs="Arial"/>
          <w:bCs/>
          <w:iCs/>
        </w:rPr>
      </w:pPr>
      <w:proofErr w:type="gramStart"/>
      <w:r w:rsidRPr="000672B9">
        <w:rPr>
          <w:rFonts w:asciiTheme="majorHAnsi" w:hAnsiTheme="majorHAnsi" w:cs="Arial"/>
          <w:bCs/>
          <w:iCs/>
        </w:rPr>
        <w:t>model</w:t>
      </w:r>
      <w:proofErr w:type="gramEnd"/>
      <w:r w:rsidRPr="000672B9">
        <w:rPr>
          <w:rFonts w:asciiTheme="majorHAnsi" w:hAnsiTheme="majorHAnsi" w:cs="Arial"/>
          <w:bCs/>
          <w:iCs/>
        </w:rPr>
        <w:t xml:space="preserve"> &lt;- loess(</w:t>
      </w:r>
      <w:proofErr w:type="spellStart"/>
      <w:r w:rsidRPr="000672B9">
        <w:rPr>
          <w:rFonts w:asciiTheme="majorHAnsi" w:hAnsiTheme="majorHAnsi" w:cs="Arial"/>
          <w:bCs/>
          <w:iCs/>
        </w:rPr>
        <w:t>hospsum</w:t>
      </w:r>
      <w:proofErr w:type="spellEnd"/>
      <w:r w:rsidRPr="000672B9">
        <w:rPr>
          <w:rFonts w:asciiTheme="majorHAnsi" w:hAnsiTheme="majorHAnsi" w:cs="Arial"/>
          <w:bCs/>
          <w:iCs/>
        </w:rPr>
        <w:t xml:space="preserve"> ~ day, span=1.4, weights=</w:t>
      </w:r>
      <w:proofErr w:type="spellStart"/>
      <w:r w:rsidRPr="000672B9">
        <w:rPr>
          <w:rFonts w:asciiTheme="majorHAnsi" w:hAnsiTheme="majorHAnsi" w:cs="Arial"/>
          <w:bCs/>
          <w:iCs/>
        </w:rPr>
        <w:t>pdaysum</w:t>
      </w:r>
      <w:proofErr w:type="spellEnd"/>
      <w:r w:rsidRPr="000672B9">
        <w:rPr>
          <w:rFonts w:asciiTheme="majorHAnsi" w:hAnsiTheme="majorHAnsi" w:cs="Arial"/>
          <w:bCs/>
          <w:iCs/>
        </w:rPr>
        <w:t>)</w:t>
      </w:r>
    </w:p>
    <w:p w:rsidR="00D217D2" w:rsidRPr="000672B9" w:rsidRDefault="00D217D2" w:rsidP="00690A4F">
      <w:pPr>
        <w:autoSpaceDE w:val="0"/>
        <w:autoSpaceDN w:val="0"/>
        <w:adjustRightInd w:val="0"/>
        <w:spacing w:after="0" w:line="480" w:lineRule="auto"/>
        <w:jc w:val="both"/>
        <w:rPr>
          <w:rFonts w:asciiTheme="majorHAnsi" w:hAnsiTheme="majorHAnsi" w:cs="Arial"/>
          <w:bCs/>
          <w:iCs/>
        </w:rPr>
      </w:pPr>
      <w:proofErr w:type="spellStart"/>
      <w:r w:rsidRPr="000672B9">
        <w:rPr>
          <w:rFonts w:asciiTheme="majorHAnsi" w:hAnsiTheme="majorHAnsi" w:cs="Arial"/>
          <w:bCs/>
          <w:iCs/>
        </w:rPr>
        <w:t>day.range</w:t>
      </w:r>
      <w:proofErr w:type="spellEnd"/>
      <w:r w:rsidRPr="000672B9">
        <w:rPr>
          <w:rFonts w:asciiTheme="majorHAnsi" w:hAnsiTheme="majorHAnsi" w:cs="Arial"/>
          <w:bCs/>
          <w:iCs/>
        </w:rPr>
        <w:t xml:space="preserve"> &lt;- </w:t>
      </w:r>
      <w:proofErr w:type="spellStart"/>
      <w:proofErr w:type="gramStart"/>
      <w:r w:rsidR="006A2BA0" w:rsidRPr="000672B9">
        <w:rPr>
          <w:rFonts w:asciiTheme="majorHAnsi" w:hAnsiTheme="majorHAnsi" w:cs="Arial"/>
          <w:bCs/>
          <w:iCs/>
        </w:rPr>
        <w:t>seq</w:t>
      </w:r>
      <w:proofErr w:type="spellEnd"/>
      <w:r w:rsidR="006A2BA0" w:rsidRPr="000672B9">
        <w:rPr>
          <w:rFonts w:asciiTheme="majorHAnsi" w:hAnsiTheme="majorHAnsi" w:cs="Arial"/>
          <w:bCs/>
          <w:iCs/>
        </w:rPr>
        <w:t>(</w:t>
      </w:r>
      <w:proofErr w:type="gramEnd"/>
      <w:r w:rsidRPr="000672B9">
        <w:rPr>
          <w:rFonts w:asciiTheme="majorHAnsi" w:hAnsiTheme="majorHAnsi" w:cs="Arial"/>
          <w:bCs/>
          <w:iCs/>
        </w:rPr>
        <w:t>1</w:t>
      </w:r>
      <w:r w:rsidR="006A2BA0" w:rsidRPr="000672B9">
        <w:rPr>
          <w:rFonts w:asciiTheme="majorHAnsi" w:hAnsiTheme="majorHAnsi" w:cs="Arial"/>
          <w:bCs/>
          <w:iCs/>
        </w:rPr>
        <w:t>,4,by=0.1)</w:t>
      </w:r>
    </w:p>
    <w:p w:rsidR="00D217D2" w:rsidRPr="000672B9" w:rsidRDefault="00D217D2" w:rsidP="00690A4F">
      <w:pPr>
        <w:autoSpaceDE w:val="0"/>
        <w:autoSpaceDN w:val="0"/>
        <w:adjustRightInd w:val="0"/>
        <w:spacing w:after="0" w:line="480" w:lineRule="auto"/>
        <w:jc w:val="both"/>
        <w:rPr>
          <w:rFonts w:asciiTheme="majorHAnsi" w:hAnsiTheme="majorHAnsi" w:cs="Arial"/>
          <w:bCs/>
          <w:iCs/>
        </w:rPr>
      </w:pPr>
      <w:proofErr w:type="gramStart"/>
      <w:r w:rsidRPr="000672B9">
        <w:rPr>
          <w:rFonts w:asciiTheme="majorHAnsi" w:hAnsiTheme="majorHAnsi" w:cs="Arial"/>
          <w:bCs/>
          <w:iCs/>
        </w:rPr>
        <w:t>plot(</w:t>
      </w:r>
      <w:proofErr w:type="gramEnd"/>
      <w:r w:rsidRPr="000672B9">
        <w:rPr>
          <w:rFonts w:asciiTheme="majorHAnsi" w:hAnsiTheme="majorHAnsi" w:cs="Arial"/>
          <w:bCs/>
          <w:iCs/>
        </w:rPr>
        <w:t xml:space="preserve">day, </w:t>
      </w:r>
      <w:proofErr w:type="spellStart"/>
      <w:r w:rsidRPr="000672B9">
        <w:rPr>
          <w:rFonts w:asciiTheme="majorHAnsi" w:hAnsiTheme="majorHAnsi" w:cs="Arial"/>
          <w:bCs/>
          <w:iCs/>
        </w:rPr>
        <w:t>hospsum</w:t>
      </w:r>
      <w:proofErr w:type="spellEnd"/>
      <w:r w:rsidRPr="000672B9">
        <w:rPr>
          <w:rFonts w:asciiTheme="majorHAnsi" w:hAnsiTheme="majorHAnsi" w:cs="Arial"/>
          <w:bCs/>
          <w:iCs/>
        </w:rPr>
        <w:t>)</w:t>
      </w:r>
    </w:p>
    <w:p w:rsidR="00D217D2" w:rsidRPr="000672B9" w:rsidRDefault="00D217D2" w:rsidP="00690A4F">
      <w:pPr>
        <w:autoSpaceDE w:val="0"/>
        <w:autoSpaceDN w:val="0"/>
        <w:adjustRightInd w:val="0"/>
        <w:spacing w:after="0" w:line="480" w:lineRule="auto"/>
        <w:jc w:val="both"/>
        <w:rPr>
          <w:rFonts w:asciiTheme="majorHAnsi" w:hAnsiTheme="majorHAnsi" w:cs="Arial"/>
          <w:bCs/>
          <w:iCs/>
        </w:rPr>
      </w:pPr>
      <w:proofErr w:type="gramStart"/>
      <w:r w:rsidRPr="000672B9">
        <w:rPr>
          <w:rFonts w:asciiTheme="majorHAnsi" w:hAnsiTheme="majorHAnsi" w:cs="Arial"/>
          <w:bCs/>
          <w:iCs/>
        </w:rPr>
        <w:t>lines(</w:t>
      </w:r>
      <w:proofErr w:type="gramEnd"/>
      <w:r w:rsidRPr="000672B9">
        <w:rPr>
          <w:rFonts w:asciiTheme="majorHAnsi" w:hAnsiTheme="majorHAnsi" w:cs="Arial"/>
          <w:bCs/>
          <w:iCs/>
        </w:rPr>
        <w:t xml:space="preserve">day, predict(model, </w:t>
      </w:r>
      <w:proofErr w:type="spellStart"/>
      <w:r w:rsidRPr="000672B9">
        <w:rPr>
          <w:rFonts w:asciiTheme="majorHAnsi" w:hAnsiTheme="majorHAnsi" w:cs="Arial"/>
          <w:bCs/>
          <w:iCs/>
        </w:rPr>
        <w:t>data.frame</w:t>
      </w:r>
      <w:proofErr w:type="spellEnd"/>
      <w:r w:rsidRPr="000672B9">
        <w:rPr>
          <w:rFonts w:asciiTheme="majorHAnsi" w:hAnsiTheme="majorHAnsi" w:cs="Arial"/>
          <w:bCs/>
          <w:iCs/>
        </w:rPr>
        <w:t>(day=</w:t>
      </w:r>
      <w:proofErr w:type="spellStart"/>
      <w:r w:rsidR="006A2BA0" w:rsidRPr="000672B9">
        <w:rPr>
          <w:rFonts w:asciiTheme="majorHAnsi" w:hAnsiTheme="majorHAnsi" w:cs="Arial"/>
          <w:bCs/>
          <w:iCs/>
        </w:rPr>
        <w:t>day.range</w:t>
      </w:r>
      <w:proofErr w:type="spellEnd"/>
      <w:r w:rsidR="006A2BA0" w:rsidRPr="000672B9">
        <w:rPr>
          <w:rFonts w:asciiTheme="majorHAnsi" w:hAnsiTheme="majorHAnsi" w:cs="Arial"/>
          <w:bCs/>
          <w:iCs/>
        </w:rPr>
        <w:t>)))</w:t>
      </w:r>
    </w:p>
    <w:p w:rsidR="005E40C9" w:rsidRPr="000672B9" w:rsidRDefault="005E40C9" w:rsidP="00690A4F">
      <w:pPr>
        <w:autoSpaceDE w:val="0"/>
        <w:autoSpaceDN w:val="0"/>
        <w:adjustRightInd w:val="0"/>
        <w:spacing w:after="0" w:line="480" w:lineRule="auto"/>
        <w:jc w:val="both"/>
        <w:rPr>
          <w:rFonts w:asciiTheme="majorHAnsi" w:hAnsiTheme="majorHAnsi" w:cs="Arial"/>
          <w:bCs/>
          <w:iCs/>
        </w:rPr>
      </w:pPr>
    </w:p>
    <w:p w:rsidR="001A25DA" w:rsidRPr="000672B9" w:rsidRDefault="001A25DA" w:rsidP="00690A4F">
      <w:pPr>
        <w:autoSpaceDE w:val="0"/>
        <w:autoSpaceDN w:val="0"/>
        <w:adjustRightInd w:val="0"/>
        <w:spacing w:after="0" w:line="480" w:lineRule="auto"/>
        <w:jc w:val="both"/>
        <w:rPr>
          <w:rFonts w:asciiTheme="majorHAnsi" w:hAnsiTheme="majorHAnsi" w:cs="Arial"/>
          <w:b/>
          <w:sz w:val="24"/>
          <w:szCs w:val="24"/>
        </w:rPr>
      </w:pPr>
      <w:r w:rsidRPr="000672B9">
        <w:rPr>
          <w:rFonts w:asciiTheme="majorHAnsi" w:hAnsiTheme="majorHAnsi" w:cs="Arial"/>
          <w:b/>
          <w:sz w:val="24"/>
          <w:szCs w:val="24"/>
        </w:rPr>
        <w:t>Limitations</w:t>
      </w:r>
      <w:r w:rsidR="005C5B3A" w:rsidRPr="000672B9">
        <w:rPr>
          <w:rFonts w:asciiTheme="majorHAnsi" w:hAnsiTheme="majorHAnsi" w:cs="Arial"/>
          <w:b/>
          <w:sz w:val="24"/>
          <w:szCs w:val="24"/>
        </w:rPr>
        <w:t xml:space="preserve"> of LOESS</w:t>
      </w:r>
    </w:p>
    <w:p w:rsidR="00F97A52" w:rsidRPr="000672B9" w:rsidRDefault="005E40C9" w:rsidP="00690A4F">
      <w:pPr>
        <w:autoSpaceDE w:val="0"/>
        <w:autoSpaceDN w:val="0"/>
        <w:adjustRightInd w:val="0"/>
        <w:spacing w:after="0" w:line="480" w:lineRule="auto"/>
        <w:jc w:val="both"/>
        <w:rPr>
          <w:rFonts w:asciiTheme="majorHAnsi" w:hAnsiTheme="majorHAnsi" w:cs="Arial"/>
        </w:rPr>
      </w:pPr>
      <w:r w:rsidRPr="000672B9">
        <w:rPr>
          <w:rFonts w:asciiTheme="majorHAnsi" w:hAnsiTheme="majorHAnsi" w:cs="Arial"/>
        </w:rPr>
        <w:t xml:space="preserve">There is a balance between bias and variance in all LOESS fitted curves. </w:t>
      </w:r>
      <w:r w:rsidR="00F97A52" w:rsidRPr="000672B9">
        <w:rPr>
          <w:rFonts w:asciiTheme="majorHAnsi" w:hAnsiTheme="majorHAnsi" w:cs="Arial"/>
        </w:rPr>
        <w:t>This can be influenced by:</w:t>
      </w:r>
    </w:p>
    <w:p w:rsidR="00F97A52" w:rsidRPr="000672B9" w:rsidRDefault="005E40C9" w:rsidP="00690A4F">
      <w:pPr>
        <w:pStyle w:val="ListParagraph"/>
        <w:numPr>
          <w:ilvl w:val="0"/>
          <w:numId w:val="1"/>
        </w:numPr>
        <w:autoSpaceDE w:val="0"/>
        <w:autoSpaceDN w:val="0"/>
        <w:adjustRightInd w:val="0"/>
        <w:spacing w:after="0" w:line="480" w:lineRule="auto"/>
        <w:jc w:val="both"/>
        <w:rPr>
          <w:rFonts w:asciiTheme="majorHAnsi" w:hAnsiTheme="majorHAnsi" w:cs="Arial"/>
        </w:rPr>
      </w:pPr>
      <w:r w:rsidRPr="000672B9">
        <w:rPr>
          <w:rFonts w:asciiTheme="majorHAnsi" w:hAnsiTheme="majorHAnsi" w:cs="Arial"/>
        </w:rPr>
        <w:t xml:space="preserve">A relatively small span produces a curve characterised by short, rapid increases and decreases (or “noise”), meaning that there is insufficient data that falls within the neighbourhood for the local regression and results in large variance.  In contrast, a relatively large span may </w:t>
      </w:r>
      <w:proofErr w:type="spellStart"/>
      <w:r w:rsidRPr="000672B9">
        <w:rPr>
          <w:rFonts w:asciiTheme="majorHAnsi" w:hAnsiTheme="majorHAnsi" w:cs="Arial"/>
        </w:rPr>
        <w:t>oversmooth</w:t>
      </w:r>
      <w:proofErr w:type="spellEnd"/>
      <w:r w:rsidRPr="000672B9">
        <w:rPr>
          <w:rFonts w:asciiTheme="majorHAnsi" w:hAnsiTheme="majorHAnsi" w:cs="Arial"/>
        </w:rPr>
        <w:t xml:space="preserve"> the curve, potentially resulting in bias if the local polynomial does not fit the data well.  </w:t>
      </w:r>
    </w:p>
    <w:p w:rsidR="00B75A12" w:rsidRPr="000672B9" w:rsidRDefault="00F97A52" w:rsidP="00690A4F">
      <w:pPr>
        <w:pStyle w:val="ListParagraph"/>
        <w:numPr>
          <w:ilvl w:val="0"/>
          <w:numId w:val="1"/>
        </w:numPr>
        <w:autoSpaceDE w:val="0"/>
        <w:autoSpaceDN w:val="0"/>
        <w:adjustRightInd w:val="0"/>
        <w:spacing w:after="0" w:line="480" w:lineRule="auto"/>
        <w:jc w:val="both"/>
        <w:rPr>
          <w:b/>
        </w:rPr>
      </w:pPr>
      <w:r w:rsidRPr="000672B9">
        <w:rPr>
          <w:rFonts w:asciiTheme="majorHAnsi" w:hAnsiTheme="majorHAnsi" w:cs="Arial"/>
        </w:rPr>
        <w:t>Higher degree polynomials will have less bias as they provide a better estimate of the underlying mean, however, since there are more coefficients to estimate they also have higher variability. In general a lower order polynomial with an appropriate bandwidth will provide the best trade-off between bias and variance.</w:t>
      </w:r>
      <w:r w:rsidR="00B75A12" w:rsidRPr="000672B9">
        <w:rPr>
          <w:b/>
        </w:rPr>
        <w:br w:type="page"/>
      </w:r>
    </w:p>
    <w:p w:rsidR="007E0AF0" w:rsidRDefault="007E0AF0" w:rsidP="00690A4F">
      <w:pPr>
        <w:autoSpaceDE w:val="0"/>
        <w:autoSpaceDN w:val="0"/>
        <w:adjustRightInd w:val="0"/>
        <w:spacing w:after="0" w:line="240" w:lineRule="auto"/>
        <w:jc w:val="both"/>
        <w:rPr>
          <w:rFonts w:asciiTheme="majorHAnsi" w:hAnsiTheme="majorHAnsi" w:cs="Arial"/>
          <w:b/>
          <w:sz w:val="24"/>
          <w:szCs w:val="24"/>
        </w:rPr>
      </w:pPr>
      <w:r w:rsidRPr="000672B9">
        <w:rPr>
          <w:rFonts w:asciiTheme="majorHAnsi" w:hAnsiTheme="majorHAnsi" w:cs="Arial"/>
          <w:b/>
          <w:sz w:val="24"/>
          <w:szCs w:val="24"/>
        </w:rPr>
        <w:lastRenderedPageBreak/>
        <w:t>References</w:t>
      </w:r>
    </w:p>
    <w:p w:rsidR="00690A4F" w:rsidRPr="000672B9" w:rsidRDefault="00690A4F" w:rsidP="00690A4F">
      <w:pPr>
        <w:autoSpaceDE w:val="0"/>
        <w:autoSpaceDN w:val="0"/>
        <w:adjustRightInd w:val="0"/>
        <w:spacing w:after="0" w:line="240" w:lineRule="auto"/>
        <w:jc w:val="both"/>
        <w:rPr>
          <w:rFonts w:asciiTheme="majorHAnsi" w:hAnsiTheme="majorHAnsi" w:cs="Arial"/>
          <w:b/>
          <w:sz w:val="24"/>
          <w:szCs w:val="24"/>
        </w:rPr>
      </w:pPr>
    </w:p>
    <w:p w:rsidR="005C6DEE" w:rsidRPr="005C6DEE" w:rsidRDefault="005C6DEE" w:rsidP="00690A4F">
      <w:pPr>
        <w:pStyle w:val="ListParagraph"/>
        <w:numPr>
          <w:ilvl w:val="0"/>
          <w:numId w:val="2"/>
        </w:numPr>
        <w:autoSpaceDE w:val="0"/>
        <w:autoSpaceDN w:val="0"/>
        <w:adjustRightInd w:val="0"/>
        <w:spacing w:line="480" w:lineRule="auto"/>
        <w:jc w:val="both"/>
        <w:rPr>
          <w:rFonts w:asciiTheme="majorHAnsi" w:hAnsiTheme="majorHAnsi" w:cs="Helvetica Neue"/>
          <w:lang w:val="en-US"/>
        </w:rPr>
      </w:pPr>
      <w:r w:rsidRPr="005C6DEE">
        <w:rPr>
          <w:rFonts w:asciiTheme="majorHAnsi" w:hAnsiTheme="majorHAnsi"/>
        </w:rPr>
        <w:t>Jacoby WG. Loess: a nonparametric, graphical tool for depicting relationships</w:t>
      </w:r>
      <w:r w:rsidR="00690A4F">
        <w:rPr>
          <w:rFonts w:asciiTheme="majorHAnsi" w:hAnsiTheme="majorHAnsi"/>
        </w:rPr>
        <w:t xml:space="preserve"> between variables.  </w:t>
      </w:r>
      <w:r w:rsidR="00690A4F" w:rsidRPr="00690A4F">
        <w:rPr>
          <w:rFonts w:asciiTheme="majorHAnsi" w:hAnsiTheme="majorHAnsi"/>
        </w:rPr>
        <w:t>Electoral S</w:t>
      </w:r>
      <w:r w:rsidRPr="00690A4F">
        <w:rPr>
          <w:rFonts w:asciiTheme="majorHAnsi" w:hAnsiTheme="majorHAnsi"/>
        </w:rPr>
        <w:t>tudies</w:t>
      </w:r>
      <w:r w:rsidRPr="005C6DEE">
        <w:rPr>
          <w:rFonts w:asciiTheme="majorHAnsi" w:hAnsiTheme="majorHAnsi"/>
        </w:rPr>
        <w:t xml:space="preserve"> 2000. 577-613</w:t>
      </w:r>
    </w:p>
    <w:p w:rsidR="00B75A12" w:rsidRPr="000672B9" w:rsidRDefault="00B75A12" w:rsidP="00690A4F">
      <w:pPr>
        <w:pStyle w:val="ListParagraph"/>
        <w:widowControl w:val="0"/>
        <w:numPr>
          <w:ilvl w:val="0"/>
          <w:numId w:val="2"/>
        </w:numPr>
        <w:autoSpaceDE w:val="0"/>
        <w:autoSpaceDN w:val="0"/>
        <w:adjustRightInd w:val="0"/>
        <w:spacing w:line="480" w:lineRule="auto"/>
        <w:jc w:val="both"/>
        <w:rPr>
          <w:rFonts w:asciiTheme="majorHAnsi" w:hAnsiTheme="majorHAnsi"/>
          <w:lang w:val="en-US"/>
        </w:rPr>
      </w:pPr>
      <w:proofErr w:type="spellStart"/>
      <w:r w:rsidRPr="005C6DEE">
        <w:rPr>
          <w:rFonts w:asciiTheme="majorHAnsi" w:hAnsiTheme="majorHAnsi"/>
        </w:rPr>
        <w:t>Simonoff</w:t>
      </w:r>
      <w:proofErr w:type="spellEnd"/>
      <w:r w:rsidRPr="005C6DEE">
        <w:rPr>
          <w:rFonts w:asciiTheme="majorHAnsi" w:hAnsiTheme="majorHAnsi"/>
        </w:rPr>
        <w:t xml:space="preserve"> JS (1993) Smoothing methods in statistics. Springer, Berlin</w:t>
      </w:r>
    </w:p>
    <w:p w:rsidR="00B75A12" w:rsidRPr="005C6DEE" w:rsidRDefault="00B75A12" w:rsidP="00690A4F">
      <w:pPr>
        <w:pStyle w:val="ListParagraph"/>
        <w:numPr>
          <w:ilvl w:val="0"/>
          <w:numId w:val="2"/>
        </w:numPr>
        <w:autoSpaceDE w:val="0"/>
        <w:autoSpaceDN w:val="0"/>
        <w:adjustRightInd w:val="0"/>
        <w:spacing w:line="480" w:lineRule="auto"/>
        <w:jc w:val="both"/>
        <w:rPr>
          <w:rFonts w:asciiTheme="majorHAnsi" w:hAnsiTheme="majorHAnsi"/>
          <w:lang w:val="en-US"/>
        </w:rPr>
      </w:pPr>
      <w:r w:rsidRPr="005C6DEE">
        <w:rPr>
          <w:rFonts w:asciiTheme="majorHAnsi" w:hAnsiTheme="majorHAnsi"/>
          <w:lang w:val="en-US"/>
        </w:rPr>
        <w:t xml:space="preserve">Schwartz J. Harvesting and Long Term Exposure Effects in the Relation between Air Pollution and Mortality. Am J </w:t>
      </w:r>
      <w:proofErr w:type="spellStart"/>
      <w:r w:rsidRPr="005C6DEE">
        <w:rPr>
          <w:rFonts w:asciiTheme="majorHAnsi" w:hAnsiTheme="majorHAnsi"/>
          <w:lang w:val="en-US"/>
        </w:rPr>
        <w:t>Epidemiol</w:t>
      </w:r>
      <w:proofErr w:type="spellEnd"/>
      <w:r w:rsidRPr="005C6DEE">
        <w:rPr>
          <w:rFonts w:asciiTheme="majorHAnsi" w:hAnsiTheme="majorHAnsi"/>
          <w:lang w:val="en-US"/>
        </w:rPr>
        <w:t xml:space="preserve"> 2000; 151:440-</w:t>
      </w:r>
      <w:proofErr w:type="gramStart"/>
      <w:r w:rsidRPr="005C6DEE">
        <w:rPr>
          <w:rFonts w:asciiTheme="majorHAnsi" w:hAnsiTheme="majorHAnsi"/>
          <w:lang w:val="en-US"/>
        </w:rPr>
        <w:t>8.;</w:t>
      </w:r>
      <w:proofErr w:type="gramEnd"/>
      <w:r w:rsidRPr="005C6DEE">
        <w:rPr>
          <w:rFonts w:asciiTheme="majorHAnsi" w:hAnsiTheme="majorHAnsi"/>
          <w:lang w:val="en-US"/>
        </w:rPr>
        <w:t xml:space="preserve">  </w:t>
      </w:r>
    </w:p>
    <w:p w:rsidR="00B75A12" w:rsidRPr="005C6DEE" w:rsidRDefault="00305FCA" w:rsidP="00690A4F">
      <w:pPr>
        <w:pStyle w:val="ListParagraph"/>
        <w:numPr>
          <w:ilvl w:val="0"/>
          <w:numId w:val="2"/>
        </w:numPr>
        <w:autoSpaceDE w:val="0"/>
        <w:autoSpaceDN w:val="0"/>
        <w:adjustRightInd w:val="0"/>
        <w:spacing w:line="480" w:lineRule="auto"/>
        <w:jc w:val="both"/>
        <w:rPr>
          <w:rFonts w:asciiTheme="majorHAnsi" w:hAnsiTheme="majorHAnsi" w:cs="Helvetica Neue"/>
          <w:lang w:val="en-US"/>
        </w:rPr>
      </w:pPr>
      <w:hyperlink r:id="rId8" w:history="1">
        <w:r w:rsidR="00B75A12" w:rsidRPr="005C6DEE">
          <w:rPr>
            <w:rFonts w:asciiTheme="majorHAnsi" w:hAnsiTheme="majorHAnsi" w:cs="Helvetica Neue"/>
            <w:lang w:val="en-US"/>
          </w:rPr>
          <w:t>Wang</w:t>
        </w:r>
      </w:hyperlink>
      <w:r w:rsidR="00B75A12" w:rsidRPr="005C6DEE">
        <w:rPr>
          <w:rFonts w:asciiTheme="majorHAnsi" w:hAnsiTheme="majorHAnsi" w:cs="Helvetica Neue"/>
          <w:lang w:val="en-US"/>
        </w:rPr>
        <w:t xml:space="preserve"> X, </w:t>
      </w:r>
      <w:hyperlink r:id="rId9" w:history="1">
        <w:r w:rsidR="00B75A12" w:rsidRPr="005C6DEE">
          <w:rPr>
            <w:rFonts w:asciiTheme="majorHAnsi" w:hAnsiTheme="majorHAnsi" w:cs="Helvetica Neue"/>
            <w:lang w:val="en-US"/>
          </w:rPr>
          <w:t>Wang</w:t>
        </w:r>
      </w:hyperlink>
      <w:r w:rsidR="00B75A12" w:rsidRPr="005C6DEE">
        <w:rPr>
          <w:rFonts w:asciiTheme="majorHAnsi" w:hAnsiTheme="majorHAnsi" w:cs="Helvetica Neue"/>
          <w:lang w:val="en-US"/>
        </w:rPr>
        <w:t xml:space="preserve"> J, </w:t>
      </w:r>
      <w:hyperlink r:id="rId10" w:history="1">
        <w:r w:rsidR="00B75A12" w:rsidRPr="005C6DEE">
          <w:rPr>
            <w:rFonts w:asciiTheme="majorHAnsi" w:hAnsiTheme="majorHAnsi" w:cs="Helvetica Neue"/>
            <w:lang w:val="en-US"/>
          </w:rPr>
          <w:t>Russell</w:t>
        </w:r>
      </w:hyperlink>
      <w:r w:rsidR="00B75A12" w:rsidRPr="005C6DEE">
        <w:rPr>
          <w:rFonts w:asciiTheme="majorHAnsi" w:hAnsiTheme="majorHAnsi" w:cs="Helvetica Neue"/>
          <w:lang w:val="en-US"/>
        </w:rPr>
        <w:t xml:space="preserve"> C, </w:t>
      </w:r>
      <w:hyperlink r:id="rId11" w:history="1">
        <w:r w:rsidR="00B75A12" w:rsidRPr="005C6DEE">
          <w:rPr>
            <w:rFonts w:asciiTheme="majorHAnsi" w:hAnsiTheme="majorHAnsi" w:cs="Helvetica Neue"/>
            <w:lang w:val="en-US"/>
          </w:rPr>
          <w:t>Proctor</w:t>
        </w:r>
      </w:hyperlink>
      <w:r w:rsidR="00B75A12" w:rsidRPr="005C6DEE">
        <w:rPr>
          <w:rFonts w:asciiTheme="majorHAnsi" w:hAnsiTheme="majorHAnsi" w:cs="Helvetica Neue"/>
          <w:lang w:val="en-US"/>
        </w:rPr>
        <w:t xml:space="preserve"> P, </w:t>
      </w:r>
      <w:hyperlink r:id="rId12" w:history="1">
        <w:r w:rsidR="00B75A12" w:rsidRPr="005C6DEE">
          <w:rPr>
            <w:rFonts w:asciiTheme="majorHAnsi" w:hAnsiTheme="majorHAnsi" w:cs="Helvetica Neue"/>
            <w:lang w:val="en-US"/>
          </w:rPr>
          <w:t>Bello</w:t>
        </w:r>
      </w:hyperlink>
      <w:r w:rsidR="00B75A12" w:rsidRPr="005C6DEE">
        <w:rPr>
          <w:rFonts w:asciiTheme="majorHAnsi" w:hAnsiTheme="majorHAnsi" w:cs="Helvetica Neue"/>
          <w:lang w:val="en-US"/>
        </w:rPr>
        <w:t xml:space="preserve"> R, </w:t>
      </w:r>
      <w:hyperlink r:id="rId13" w:history="1">
        <w:r w:rsidR="00B75A12" w:rsidRPr="005C6DEE">
          <w:rPr>
            <w:rFonts w:asciiTheme="majorHAnsi" w:hAnsiTheme="majorHAnsi" w:cs="Helvetica Neue"/>
            <w:lang w:val="en-US"/>
          </w:rPr>
          <w:t>Higuchi</w:t>
        </w:r>
      </w:hyperlink>
      <w:r w:rsidR="00B75A12" w:rsidRPr="005C6DEE">
        <w:rPr>
          <w:rFonts w:asciiTheme="majorHAnsi" w:hAnsiTheme="majorHAnsi" w:cs="Helvetica Neue"/>
          <w:lang w:val="en-US"/>
        </w:rPr>
        <w:t xml:space="preserve"> K, </w:t>
      </w:r>
      <w:hyperlink r:id="rId14" w:history="1">
        <w:r w:rsidR="00B75A12" w:rsidRPr="005C6DEE">
          <w:rPr>
            <w:rFonts w:asciiTheme="majorHAnsi" w:hAnsiTheme="majorHAnsi" w:cs="Helvetica Neue"/>
            <w:lang w:val="en-US"/>
          </w:rPr>
          <w:t>Zhu</w:t>
        </w:r>
      </w:hyperlink>
      <w:r w:rsidR="00B75A12" w:rsidRPr="005C6DEE">
        <w:rPr>
          <w:rFonts w:asciiTheme="majorHAnsi" w:hAnsiTheme="majorHAnsi" w:cs="Helvetica Neue"/>
          <w:lang w:val="en-US"/>
        </w:rPr>
        <w:t xml:space="preserve"> H. </w:t>
      </w:r>
      <w:r w:rsidR="00B75A12" w:rsidRPr="005C6DEE">
        <w:rPr>
          <w:rFonts w:asciiTheme="majorHAnsi" w:hAnsiTheme="majorHAnsi" w:cs="Georgia"/>
          <w:lang w:val="en-US"/>
        </w:rPr>
        <w:t xml:space="preserve">Clustering of the abundance of West Nile virus vector mosquitoes in Peel Region, Ontario, Canada. </w:t>
      </w:r>
      <w:hyperlink r:id="rId15" w:history="1">
        <w:r w:rsidR="00B75A12" w:rsidRPr="005C6DEE">
          <w:rPr>
            <w:rFonts w:asciiTheme="majorHAnsi" w:hAnsiTheme="majorHAnsi" w:cs="Helvetica Neue"/>
            <w:lang w:val="en-US"/>
          </w:rPr>
          <w:t>Environmental and Ecological Statistics</w:t>
        </w:r>
      </w:hyperlink>
      <w:r w:rsidR="00B75A12" w:rsidRPr="005C6DEE">
        <w:rPr>
          <w:rFonts w:asciiTheme="majorHAnsi" w:hAnsiTheme="majorHAnsi"/>
          <w:lang w:val="en-US"/>
        </w:rPr>
        <w:t>.</w:t>
      </w:r>
      <w:r w:rsidR="00B75A12" w:rsidRPr="005C6DEE">
        <w:rPr>
          <w:rFonts w:asciiTheme="majorHAnsi" w:hAnsiTheme="majorHAnsi" w:cs="Helvetica Neue"/>
          <w:lang w:val="en-US"/>
        </w:rPr>
        <w:t xml:space="preserve"> January 2014; </w:t>
      </w:r>
    </w:p>
    <w:p w:rsidR="00B75A12" w:rsidRPr="005C6DEE" w:rsidRDefault="00B75A12" w:rsidP="00690A4F">
      <w:pPr>
        <w:pStyle w:val="ListParagraph"/>
        <w:numPr>
          <w:ilvl w:val="0"/>
          <w:numId w:val="2"/>
        </w:numPr>
        <w:autoSpaceDE w:val="0"/>
        <w:autoSpaceDN w:val="0"/>
        <w:adjustRightInd w:val="0"/>
        <w:spacing w:line="480" w:lineRule="auto"/>
        <w:jc w:val="both"/>
        <w:rPr>
          <w:rFonts w:asciiTheme="majorHAnsi" w:hAnsiTheme="majorHAnsi" w:cs="Arial"/>
        </w:rPr>
      </w:pPr>
      <w:r w:rsidRPr="000672B9">
        <w:rPr>
          <w:rFonts w:asciiTheme="majorHAnsi" w:hAnsiTheme="majorHAnsi" w:cs="Arial"/>
        </w:rPr>
        <w:t>C</w:t>
      </w:r>
      <w:r w:rsidR="00434E23" w:rsidRPr="000672B9">
        <w:rPr>
          <w:rFonts w:asciiTheme="majorHAnsi" w:hAnsiTheme="majorHAnsi" w:cs="Arial"/>
        </w:rPr>
        <w:t>leveland, William S.; Devlin, Susan J. (1988). "Locally-Weighted Regression: An Approach to Regression Analysis by Local Fitting". Journal of the American Statistical Association 83 (403): 596–610.</w:t>
      </w:r>
    </w:p>
    <w:p w:rsidR="001A25DA" w:rsidRPr="000672B9" w:rsidRDefault="005A2F4D" w:rsidP="00690A4F">
      <w:pPr>
        <w:pStyle w:val="ListParagraph"/>
        <w:numPr>
          <w:ilvl w:val="0"/>
          <w:numId w:val="2"/>
        </w:numPr>
        <w:autoSpaceDE w:val="0"/>
        <w:autoSpaceDN w:val="0"/>
        <w:adjustRightInd w:val="0"/>
        <w:spacing w:line="480" w:lineRule="auto"/>
        <w:jc w:val="both"/>
        <w:rPr>
          <w:rFonts w:asciiTheme="majorHAnsi" w:hAnsiTheme="majorHAnsi"/>
        </w:rPr>
      </w:pPr>
      <w:r w:rsidRPr="000672B9">
        <w:rPr>
          <w:rFonts w:asciiTheme="majorHAnsi" w:hAnsiTheme="majorHAnsi" w:cs="Arial"/>
        </w:rPr>
        <w:t>Hastie</w:t>
      </w:r>
      <w:r w:rsidR="0039304D" w:rsidRPr="000672B9">
        <w:rPr>
          <w:rFonts w:asciiTheme="majorHAnsi" w:hAnsiTheme="majorHAnsi" w:cs="Arial"/>
        </w:rPr>
        <w:t xml:space="preserve">, Trevor; </w:t>
      </w:r>
      <w:proofErr w:type="spellStart"/>
      <w:r w:rsidR="0039304D" w:rsidRPr="000672B9">
        <w:rPr>
          <w:rFonts w:asciiTheme="majorHAnsi" w:hAnsiTheme="majorHAnsi" w:cs="Arial"/>
        </w:rPr>
        <w:t>Tibshirani</w:t>
      </w:r>
      <w:proofErr w:type="spellEnd"/>
      <w:r w:rsidR="0039304D" w:rsidRPr="000672B9">
        <w:rPr>
          <w:rFonts w:asciiTheme="majorHAnsi" w:hAnsiTheme="majorHAnsi" w:cs="Arial"/>
        </w:rPr>
        <w:t xml:space="preserve">, Robert; Friedman, Jerome. </w:t>
      </w:r>
      <w:r w:rsidRPr="000672B9">
        <w:rPr>
          <w:rFonts w:asciiTheme="majorHAnsi" w:hAnsiTheme="majorHAnsi" w:cs="Arial"/>
        </w:rPr>
        <w:t>The Elements of Statistical Learning: Data Mining, Inference, and Prediction</w:t>
      </w:r>
      <w:r w:rsidR="0039304D" w:rsidRPr="000672B9">
        <w:rPr>
          <w:rFonts w:asciiTheme="majorHAnsi" w:hAnsiTheme="majorHAnsi" w:cs="Arial"/>
        </w:rPr>
        <w:t xml:space="preserve"> (Second Edition). Springer (2009), New York. ISBN: 978-0-387-84857-0</w:t>
      </w:r>
    </w:p>
    <w:sectPr w:rsidR="001A25DA" w:rsidRPr="000672B9" w:rsidSect="002718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A4A" w:rsidRDefault="00163A4A" w:rsidP="00163A4A">
      <w:pPr>
        <w:spacing w:after="0" w:line="240" w:lineRule="auto"/>
      </w:pPr>
      <w:r>
        <w:separator/>
      </w:r>
    </w:p>
  </w:endnote>
  <w:endnote w:type="continuationSeparator" w:id="0">
    <w:p w:rsidR="00163A4A" w:rsidRDefault="00163A4A" w:rsidP="00163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984275"/>
      <w:docPartObj>
        <w:docPartGallery w:val="Page Numbers (Bottom of Page)"/>
        <w:docPartUnique/>
      </w:docPartObj>
    </w:sdtPr>
    <w:sdtEndPr>
      <w:rPr>
        <w:noProof/>
      </w:rPr>
    </w:sdtEndPr>
    <w:sdtContent>
      <w:p w:rsidR="00163A4A" w:rsidRDefault="00163A4A">
        <w:pPr>
          <w:pStyle w:val="Footer"/>
          <w:jc w:val="center"/>
        </w:pPr>
        <w:r>
          <w:fldChar w:fldCharType="begin"/>
        </w:r>
        <w:r>
          <w:instrText xml:space="preserve"> PAGE   \* MERGEFORMAT </w:instrText>
        </w:r>
        <w:r>
          <w:fldChar w:fldCharType="separate"/>
        </w:r>
        <w:r w:rsidR="00305FCA">
          <w:rPr>
            <w:noProof/>
          </w:rPr>
          <w:t>1</w:t>
        </w:r>
        <w:r>
          <w:rPr>
            <w:noProof/>
          </w:rPr>
          <w:fldChar w:fldCharType="end"/>
        </w:r>
      </w:p>
    </w:sdtContent>
  </w:sdt>
  <w:p w:rsidR="00163A4A" w:rsidRDefault="00163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A4A" w:rsidRDefault="00163A4A" w:rsidP="00163A4A">
      <w:pPr>
        <w:spacing w:after="0" w:line="240" w:lineRule="auto"/>
      </w:pPr>
      <w:r>
        <w:separator/>
      </w:r>
    </w:p>
  </w:footnote>
  <w:footnote w:type="continuationSeparator" w:id="0">
    <w:p w:rsidR="00163A4A" w:rsidRDefault="00163A4A" w:rsidP="00163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31799"/>
    <w:multiLevelType w:val="hybridMultilevel"/>
    <w:tmpl w:val="8D4C2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2486D0E"/>
    <w:multiLevelType w:val="hybridMultilevel"/>
    <w:tmpl w:val="951A6BC2"/>
    <w:lvl w:ilvl="0" w:tplc="BCB4C08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e Marsh">
    <w15:presenceInfo w15:providerId="AD" w15:userId="S-1-5-21-117609710-2147000589-725345543-159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39"/>
    <w:rsid w:val="00017A19"/>
    <w:rsid w:val="00053F7B"/>
    <w:rsid w:val="000672B9"/>
    <w:rsid w:val="00083544"/>
    <w:rsid w:val="00103E23"/>
    <w:rsid w:val="00163A4A"/>
    <w:rsid w:val="001A25DA"/>
    <w:rsid w:val="00211A62"/>
    <w:rsid w:val="00271815"/>
    <w:rsid w:val="002818C7"/>
    <w:rsid w:val="0028207B"/>
    <w:rsid w:val="00305FCA"/>
    <w:rsid w:val="00324BE3"/>
    <w:rsid w:val="0039304D"/>
    <w:rsid w:val="003E1B54"/>
    <w:rsid w:val="00402000"/>
    <w:rsid w:val="004071ED"/>
    <w:rsid w:val="00434E23"/>
    <w:rsid w:val="0043734A"/>
    <w:rsid w:val="004F3A38"/>
    <w:rsid w:val="00524556"/>
    <w:rsid w:val="00574009"/>
    <w:rsid w:val="005A2F4D"/>
    <w:rsid w:val="005B2FBD"/>
    <w:rsid w:val="005C5B3A"/>
    <w:rsid w:val="005C6DEE"/>
    <w:rsid w:val="005C75B2"/>
    <w:rsid w:val="005E40C9"/>
    <w:rsid w:val="00690A4F"/>
    <w:rsid w:val="006A2BA0"/>
    <w:rsid w:val="007146C6"/>
    <w:rsid w:val="007D29DC"/>
    <w:rsid w:val="007D611C"/>
    <w:rsid w:val="007E0AF0"/>
    <w:rsid w:val="00882E9F"/>
    <w:rsid w:val="00885AB5"/>
    <w:rsid w:val="008A2DFE"/>
    <w:rsid w:val="008D59A7"/>
    <w:rsid w:val="008E4552"/>
    <w:rsid w:val="00914E29"/>
    <w:rsid w:val="009F7A4C"/>
    <w:rsid w:val="00B1509E"/>
    <w:rsid w:val="00B35B74"/>
    <w:rsid w:val="00B75A12"/>
    <w:rsid w:val="00C06BD1"/>
    <w:rsid w:val="00C17532"/>
    <w:rsid w:val="00C9638D"/>
    <w:rsid w:val="00CC35F7"/>
    <w:rsid w:val="00CD3389"/>
    <w:rsid w:val="00D217D2"/>
    <w:rsid w:val="00D81DA2"/>
    <w:rsid w:val="00D96AD6"/>
    <w:rsid w:val="00DB3339"/>
    <w:rsid w:val="00DC423B"/>
    <w:rsid w:val="00E43447"/>
    <w:rsid w:val="00F97A52"/>
    <w:rsid w:val="00FE6DA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15"/>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18C7"/>
    <w:rPr>
      <w:rFonts w:cs="Times New Roman"/>
      <w:color w:val="0000FF"/>
      <w:u w:val="single"/>
    </w:rPr>
  </w:style>
  <w:style w:type="paragraph" w:styleId="ListParagraph">
    <w:name w:val="List Paragraph"/>
    <w:basedOn w:val="Normal"/>
    <w:uiPriority w:val="34"/>
    <w:qFormat/>
    <w:rsid w:val="00F97A52"/>
    <w:pPr>
      <w:ind w:left="720"/>
      <w:contextualSpacing/>
    </w:pPr>
  </w:style>
  <w:style w:type="paragraph" w:styleId="PlainText">
    <w:name w:val="Plain Text"/>
    <w:basedOn w:val="Normal"/>
    <w:link w:val="PlainTextChar"/>
    <w:uiPriority w:val="99"/>
    <w:semiHidden/>
    <w:unhideWhenUsed/>
    <w:rsid w:val="00DC423B"/>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DC423B"/>
    <w:rPr>
      <w:rFonts w:eastAsiaTheme="minorHAnsi" w:cs="Consolas"/>
      <w:sz w:val="22"/>
      <w:szCs w:val="21"/>
      <w:lang w:val="en-AU"/>
    </w:rPr>
  </w:style>
  <w:style w:type="paragraph" w:styleId="BalloonText">
    <w:name w:val="Balloon Text"/>
    <w:basedOn w:val="Normal"/>
    <w:link w:val="BalloonTextChar"/>
    <w:uiPriority w:val="99"/>
    <w:semiHidden/>
    <w:unhideWhenUsed/>
    <w:rsid w:val="00C9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38D"/>
    <w:rPr>
      <w:rFonts w:ascii="Tahoma" w:hAnsi="Tahoma" w:cs="Tahoma"/>
      <w:sz w:val="16"/>
      <w:szCs w:val="16"/>
      <w:lang w:val="en-AU"/>
    </w:rPr>
  </w:style>
  <w:style w:type="paragraph" w:styleId="Header">
    <w:name w:val="header"/>
    <w:basedOn w:val="Normal"/>
    <w:link w:val="HeaderChar"/>
    <w:uiPriority w:val="99"/>
    <w:unhideWhenUsed/>
    <w:rsid w:val="00163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A4A"/>
    <w:rPr>
      <w:sz w:val="22"/>
      <w:szCs w:val="22"/>
      <w:lang w:val="en-AU"/>
    </w:rPr>
  </w:style>
  <w:style w:type="paragraph" w:styleId="Footer">
    <w:name w:val="footer"/>
    <w:basedOn w:val="Normal"/>
    <w:link w:val="FooterChar"/>
    <w:uiPriority w:val="99"/>
    <w:unhideWhenUsed/>
    <w:rsid w:val="00163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A4A"/>
    <w:rPr>
      <w:sz w:val="22"/>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815"/>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18C7"/>
    <w:rPr>
      <w:rFonts w:cs="Times New Roman"/>
      <w:color w:val="0000FF"/>
      <w:u w:val="single"/>
    </w:rPr>
  </w:style>
  <w:style w:type="paragraph" w:styleId="ListParagraph">
    <w:name w:val="List Paragraph"/>
    <w:basedOn w:val="Normal"/>
    <w:uiPriority w:val="34"/>
    <w:qFormat/>
    <w:rsid w:val="00F97A52"/>
    <w:pPr>
      <w:ind w:left="720"/>
      <w:contextualSpacing/>
    </w:pPr>
  </w:style>
  <w:style w:type="paragraph" w:styleId="PlainText">
    <w:name w:val="Plain Text"/>
    <w:basedOn w:val="Normal"/>
    <w:link w:val="PlainTextChar"/>
    <w:uiPriority w:val="99"/>
    <w:semiHidden/>
    <w:unhideWhenUsed/>
    <w:rsid w:val="00DC423B"/>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DC423B"/>
    <w:rPr>
      <w:rFonts w:eastAsiaTheme="minorHAnsi" w:cs="Consolas"/>
      <w:sz w:val="22"/>
      <w:szCs w:val="21"/>
      <w:lang w:val="en-AU"/>
    </w:rPr>
  </w:style>
  <w:style w:type="paragraph" w:styleId="BalloonText">
    <w:name w:val="Balloon Text"/>
    <w:basedOn w:val="Normal"/>
    <w:link w:val="BalloonTextChar"/>
    <w:uiPriority w:val="99"/>
    <w:semiHidden/>
    <w:unhideWhenUsed/>
    <w:rsid w:val="00C9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38D"/>
    <w:rPr>
      <w:rFonts w:ascii="Tahoma" w:hAnsi="Tahoma" w:cs="Tahoma"/>
      <w:sz w:val="16"/>
      <w:szCs w:val="16"/>
      <w:lang w:val="en-AU"/>
    </w:rPr>
  </w:style>
  <w:style w:type="paragraph" w:styleId="Header">
    <w:name w:val="header"/>
    <w:basedOn w:val="Normal"/>
    <w:link w:val="HeaderChar"/>
    <w:uiPriority w:val="99"/>
    <w:unhideWhenUsed/>
    <w:rsid w:val="00163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A4A"/>
    <w:rPr>
      <w:sz w:val="22"/>
      <w:szCs w:val="22"/>
      <w:lang w:val="en-AU"/>
    </w:rPr>
  </w:style>
  <w:style w:type="paragraph" w:styleId="Footer">
    <w:name w:val="footer"/>
    <w:basedOn w:val="Normal"/>
    <w:link w:val="FooterChar"/>
    <w:uiPriority w:val="99"/>
    <w:unhideWhenUsed/>
    <w:rsid w:val="00163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A4A"/>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835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search?facet-author=%22Xiaogang+Wang%22" TargetMode="External"/><Relationship Id="rId13" Type="http://schemas.openxmlformats.org/officeDocument/2006/relationships/hyperlink" Target="http://link.springer.com/search?facet-author=%22Kaz+Higuchi%2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nk.springer.com/search?facet-author=%22Richard+Bello%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nk.springer.com/search?facet-author=%22Paul+Proctor%22" TargetMode="External"/><Relationship Id="rId5" Type="http://schemas.openxmlformats.org/officeDocument/2006/relationships/webSettings" Target="webSettings.xml"/><Relationship Id="rId15" Type="http://schemas.openxmlformats.org/officeDocument/2006/relationships/hyperlink" Target="http://link.springer.com/journal/10651" TargetMode="External"/><Relationship Id="rId10" Type="http://schemas.openxmlformats.org/officeDocument/2006/relationships/hyperlink" Target="http://link.springer.com/search?facet-author=%22Curtis+Russell%22"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link.springer.com/search?facet-author=%22Jiafeng+Wang%22" TargetMode="External"/><Relationship Id="rId14" Type="http://schemas.openxmlformats.org/officeDocument/2006/relationships/hyperlink" Target="http://link.springer.com/search?facet-author=%22Huaiping+Zhu%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Ann Marsh</dc:creator>
  <cp:lastModifiedBy>David Whyatt</cp:lastModifiedBy>
  <cp:revision>2</cp:revision>
  <dcterms:created xsi:type="dcterms:W3CDTF">2014-05-21T08:18:00Z</dcterms:created>
  <dcterms:modified xsi:type="dcterms:W3CDTF">2014-05-21T08:18:00Z</dcterms:modified>
</cp:coreProperties>
</file>