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C1" w:rsidRPr="007F11A2" w:rsidRDefault="007F11A2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7F11A2">
        <w:rPr>
          <w:rFonts w:ascii="Times New Roman" w:hAnsi="Times New Roman" w:cs="Times New Roman"/>
          <w:sz w:val="20"/>
          <w:szCs w:val="20"/>
        </w:rPr>
        <w:t xml:space="preserve">Appendix </w:t>
      </w:r>
      <w:r w:rsidR="007D2A05">
        <w:rPr>
          <w:rFonts w:ascii="Times New Roman" w:hAnsi="Times New Roman" w:cs="Times New Roman"/>
          <w:sz w:val="20"/>
          <w:szCs w:val="20"/>
        </w:rPr>
        <w:t xml:space="preserve">Table </w:t>
      </w:r>
      <w:r w:rsidRPr="007F11A2">
        <w:rPr>
          <w:rFonts w:ascii="Times New Roman" w:hAnsi="Times New Roman" w:cs="Times New Roman"/>
          <w:sz w:val="20"/>
          <w:szCs w:val="20"/>
        </w:rPr>
        <w:t>1.</w:t>
      </w:r>
      <w:proofErr w:type="gramEnd"/>
      <w:r w:rsidRPr="007F11A2">
        <w:rPr>
          <w:rFonts w:ascii="Times New Roman" w:hAnsi="Times New Roman" w:cs="Times New Roman"/>
          <w:sz w:val="20"/>
          <w:szCs w:val="20"/>
        </w:rPr>
        <w:t xml:space="preserve"> Responses of PCMH characteristics by roles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990"/>
        <w:gridCol w:w="900"/>
        <w:gridCol w:w="900"/>
        <w:gridCol w:w="990"/>
        <w:gridCol w:w="900"/>
        <w:gridCol w:w="904"/>
        <w:gridCol w:w="914"/>
      </w:tblGrid>
      <w:tr w:rsidR="001E29B8" w:rsidRPr="007F11A2" w:rsidTr="001E29B8">
        <w:tc>
          <w:tcPr>
            <w:tcW w:w="1607" w:type="pct"/>
            <w:vMerge w:val="restart"/>
            <w:vAlign w:val="center"/>
          </w:tcPr>
          <w:p w:rsidR="001E29B8" w:rsidRPr="007F11A2" w:rsidRDefault="001E29B8" w:rsidP="001E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PCMH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scores from provider and staff survey</w:t>
            </w:r>
          </w:p>
        </w:tc>
        <w:tc>
          <w:tcPr>
            <w:tcW w:w="1457" w:type="pct"/>
            <w:gridSpan w:val="3"/>
            <w:vAlign w:val="center"/>
          </w:tcPr>
          <w:p w:rsidR="001E29B8" w:rsidRPr="007F11A2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Individual responses</w:t>
            </w:r>
          </w:p>
        </w:tc>
        <w:tc>
          <w:tcPr>
            <w:tcW w:w="1936" w:type="pct"/>
            <w:gridSpan w:val="4"/>
            <w:vAlign w:val="center"/>
          </w:tcPr>
          <w:p w:rsidR="001E29B8" w:rsidRPr="007F11A2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Clinic-aggregated responses (n=24)</w:t>
            </w:r>
          </w:p>
        </w:tc>
      </w:tr>
      <w:tr w:rsidR="001E29B8" w:rsidRPr="007F11A2" w:rsidTr="001E29B8">
        <w:tc>
          <w:tcPr>
            <w:tcW w:w="1607" w:type="pct"/>
            <w:vMerge/>
          </w:tcPr>
          <w:p w:rsidR="001E29B8" w:rsidRPr="007F11A2" w:rsidRDefault="001E29B8" w:rsidP="007B2B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</w:tcPr>
          <w:p w:rsidR="001E29B8" w:rsidRPr="007F11A2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Provider (n=105)</w:t>
            </w:r>
          </w:p>
        </w:tc>
        <w:tc>
          <w:tcPr>
            <w:tcW w:w="470" w:type="pct"/>
          </w:tcPr>
          <w:p w:rsidR="001E29B8" w:rsidRPr="007F11A2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Staff (n=109)</w:t>
            </w:r>
          </w:p>
        </w:tc>
        <w:tc>
          <w:tcPr>
            <w:tcW w:w="470" w:type="pct"/>
            <w:vAlign w:val="center"/>
          </w:tcPr>
          <w:p w:rsidR="001E29B8" w:rsidRPr="007F11A2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17" w:type="pct"/>
            <w:vAlign w:val="center"/>
          </w:tcPr>
          <w:p w:rsidR="001E29B8" w:rsidRPr="007F11A2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Provider</w:t>
            </w:r>
          </w:p>
        </w:tc>
        <w:tc>
          <w:tcPr>
            <w:tcW w:w="470" w:type="pct"/>
            <w:vAlign w:val="center"/>
          </w:tcPr>
          <w:p w:rsidR="001E29B8" w:rsidRPr="007F11A2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472" w:type="pct"/>
            <w:vAlign w:val="center"/>
          </w:tcPr>
          <w:p w:rsidR="001E29B8" w:rsidRPr="001E29B8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7" w:type="pct"/>
            <w:vAlign w:val="center"/>
          </w:tcPr>
          <w:p w:rsidR="001E29B8" w:rsidRPr="001E29B8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E29B8" w:rsidRPr="007F11A2" w:rsidTr="001E29B8">
        <w:tc>
          <w:tcPr>
            <w:tcW w:w="1607" w:type="pct"/>
          </w:tcPr>
          <w:p w:rsidR="001E29B8" w:rsidRPr="007F11A2" w:rsidRDefault="001E29B8" w:rsidP="007B2B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 and communication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 patients</w:t>
            </w:r>
          </w:p>
        </w:tc>
        <w:tc>
          <w:tcPr>
            <w:tcW w:w="517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 (12.1)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 (18.6)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 (10.3)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 (15.5)</w:t>
            </w:r>
          </w:p>
        </w:tc>
        <w:tc>
          <w:tcPr>
            <w:tcW w:w="472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477" w:type="pct"/>
            <w:vAlign w:val="center"/>
          </w:tcPr>
          <w:p w:rsidR="001E29B8" w:rsidRPr="009A5CA1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</w:tr>
      <w:tr w:rsidR="001E29B8" w:rsidRPr="007F11A2" w:rsidTr="001E29B8">
        <w:tc>
          <w:tcPr>
            <w:tcW w:w="1607" w:type="pct"/>
          </w:tcPr>
          <w:p w:rsidR="001E29B8" w:rsidRPr="007F11A2" w:rsidRDefault="001E29B8" w:rsidP="007B2B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ith</w:t>
            </w: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other providers</w:t>
            </w:r>
          </w:p>
        </w:tc>
        <w:tc>
          <w:tcPr>
            <w:tcW w:w="517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 (22.8)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17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 (13.9)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72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77" w:type="pct"/>
            <w:vAlign w:val="center"/>
          </w:tcPr>
          <w:p w:rsidR="001E29B8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E29B8" w:rsidRPr="007F11A2" w:rsidTr="001E29B8">
        <w:tc>
          <w:tcPr>
            <w:tcW w:w="1607" w:type="pct"/>
          </w:tcPr>
          <w:p w:rsidR="001E29B8" w:rsidRPr="007F11A2" w:rsidRDefault="001E29B8" w:rsidP="007B2B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Tracking data</w:t>
            </w:r>
          </w:p>
        </w:tc>
        <w:tc>
          <w:tcPr>
            <w:tcW w:w="517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(24.9)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(19.1)</w:t>
            </w:r>
          </w:p>
        </w:tc>
        <w:tc>
          <w:tcPr>
            <w:tcW w:w="470" w:type="pct"/>
            <w:vAlign w:val="center"/>
          </w:tcPr>
          <w:p w:rsidR="001E29B8" w:rsidRPr="007B2BC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7" w:type="pct"/>
            <w:vAlign w:val="center"/>
          </w:tcPr>
          <w:p w:rsidR="001E29B8" w:rsidRPr="007B2BC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 (17.3)</w:t>
            </w:r>
          </w:p>
        </w:tc>
        <w:tc>
          <w:tcPr>
            <w:tcW w:w="470" w:type="pct"/>
            <w:vAlign w:val="center"/>
          </w:tcPr>
          <w:p w:rsidR="001E29B8" w:rsidRPr="007B2BC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 (17.0)</w:t>
            </w:r>
          </w:p>
        </w:tc>
        <w:tc>
          <w:tcPr>
            <w:tcW w:w="472" w:type="pct"/>
            <w:vAlign w:val="center"/>
          </w:tcPr>
          <w:p w:rsidR="001E29B8" w:rsidRPr="007B2BC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477" w:type="pct"/>
            <w:vAlign w:val="center"/>
          </w:tcPr>
          <w:p w:rsidR="001E29B8" w:rsidRPr="007B2BC1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1E29B8" w:rsidRPr="007F11A2" w:rsidTr="001E29B8">
        <w:tc>
          <w:tcPr>
            <w:tcW w:w="1607" w:type="pct"/>
          </w:tcPr>
          <w:p w:rsidR="001E29B8" w:rsidRPr="007F11A2" w:rsidRDefault="001E29B8" w:rsidP="007B2B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 management</w:t>
            </w:r>
          </w:p>
        </w:tc>
        <w:tc>
          <w:tcPr>
            <w:tcW w:w="517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 (16.7)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 (15.5)</w:t>
            </w:r>
          </w:p>
        </w:tc>
        <w:tc>
          <w:tcPr>
            <w:tcW w:w="470" w:type="pct"/>
            <w:vAlign w:val="center"/>
          </w:tcPr>
          <w:p w:rsidR="001E29B8" w:rsidRPr="007B2BC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17" w:type="pct"/>
            <w:vAlign w:val="center"/>
          </w:tcPr>
          <w:p w:rsidR="001E29B8" w:rsidRPr="007B2BC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 (12.4)</w:t>
            </w:r>
          </w:p>
        </w:tc>
        <w:tc>
          <w:tcPr>
            <w:tcW w:w="470" w:type="pct"/>
            <w:vAlign w:val="center"/>
          </w:tcPr>
          <w:p w:rsidR="001E29B8" w:rsidRPr="007B2BC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 (11.2)</w:t>
            </w:r>
          </w:p>
        </w:tc>
        <w:tc>
          <w:tcPr>
            <w:tcW w:w="472" w:type="pct"/>
            <w:vAlign w:val="center"/>
          </w:tcPr>
          <w:p w:rsidR="001E29B8" w:rsidRPr="007B2BC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77" w:type="pct"/>
            <w:vAlign w:val="center"/>
          </w:tcPr>
          <w:p w:rsidR="001E29B8" w:rsidRPr="007B2BC1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1E29B8" w:rsidRPr="007F11A2" w:rsidTr="001E29B8">
        <w:tc>
          <w:tcPr>
            <w:tcW w:w="1607" w:type="pct"/>
          </w:tcPr>
          <w:p w:rsidR="001E29B8" w:rsidRPr="007F11A2" w:rsidRDefault="001E29B8" w:rsidP="007B2B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Quality improvement</w:t>
            </w:r>
          </w:p>
        </w:tc>
        <w:tc>
          <w:tcPr>
            <w:tcW w:w="517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(14.2)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 (16.1)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 (11.1)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 (11.7)</w:t>
            </w:r>
          </w:p>
        </w:tc>
        <w:tc>
          <w:tcPr>
            <w:tcW w:w="472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" w:type="pct"/>
            <w:vAlign w:val="center"/>
          </w:tcPr>
          <w:p w:rsidR="001E29B8" w:rsidRPr="009A5CA1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</w:tr>
      <w:tr w:rsidR="001E29B8" w:rsidRPr="007F11A2" w:rsidTr="001E29B8">
        <w:tc>
          <w:tcPr>
            <w:tcW w:w="1607" w:type="pct"/>
          </w:tcPr>
          <w:p w:rsidR="001E29B8" w:rsidRPr="007F11A2" w:rsidRDefault="001E29B8" w:rsidP="007B2B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7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 (11.4)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 (13.5)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 (7.3)</w:t>
            </w:r>
          </w:p>
        </w:tc>
        <w:tc>
          <w:tcPr>
            <w:tcW w:w="470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 (10.6)</w:t>
            </w:r>
          </w:p>
        </w:tc>
        <w:tc>
          <w:tcPr>
            <w:tcW w:w="472" w:type="pct"/>
            <w:vAlign w:val="center"/>
          </w:tcPr>
          <w:p w:rsidR="001E29B8" w:rsidRPr="009A5CA1" w:rsidRDefault="001E29B8" w:rsidP="007B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477" w:type="pct"/>
            <w:vAlign w:val="center"/>
          </w:tcPr>
          <w:p w:rsidR="001E29B8" w:rsidRPr="009A5CA1" w:rsidRDefault="001E29B8" w:rsidP="001E2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</w:tbl>
    <w:p w:rsidR="007F11A2" w:rsidRDefault="001E29B8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E29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Provider and staff responses were compared as two independent samples (student t-test)</w:t>
      </w:r>
    </w:p>
    <w:p w:rsidR="001E29B8" w:rsidRPr="001E29B8" w:rsidRDefault="001E29B8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Provider and staff responses were compared as dependent samples (paired t-test by clinic)</w:t>
      </w:r>
    </w:p>
    <w:p w:rsidR="001E29B8" w:rsidRPr="007F11A2" w:rsidRDefault="001E29B8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A05" w:rsidRDefault="009A5CA1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Appendix </w:t>
      </w:r>
      <w:r w:rsidR="007D2A05">
        <w:rPr>
          <w:rFonts w:ascii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hAnsi="Times New Roman" w:cs="Times New Roman"/>
          <w:sz w:val="20"/>
          <w:szCs w:val="20"/>
        </w:rPr>
        <w:t>2.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2A05" w:rsidRPr="007D2A05">
        <w:rPr>
          <w:rFonts w:ascii="Times New Roman" w:hAnsi="Times New Roman" w:cs="Times New Roman"/>
          <w:sz w:val="20"/>
          <w:szCs w:val="20"/>
        </w:rPr>
        <w:t>Association between patient experience and PCMH rating as assessed by providers</w:t>
      </w:r>
    </w:p>
    <w:p w:rsidR="007B2BC1" w:rsidRDefault="007B2BC1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 of a 10-point increase in provider-rated PCMH score on patient experience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2430"/>
        <w:gridCol w:w="1530"/>
        <w:gridCol w:w="1530"/>
        <w:gridCol w:w="1613"/>
        <w:gridCol w:w="1375"/>
      </w:tblGrid>
      <w:tr w:rsidR="007B2BC1" w:rsidRPr="007B2BC1" w:rsidTr="007B2BC1">
        <w:trPr>
          <w:jc w:val="center"/>
        </w:trPr>
        <w:tc>
          <w:tcPr>
            <w:tcW w:w="1842" w:type="pct"/>
            <w:gridSpan w:val="2"/>
            <w:vMerge w:val="restar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Estimate</w:t>
            </w:r>
          </w:p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(95% confident interval)</w:t>
            </w:r>
          </w:p>
        </w:tc>
        <w:tc>
          <w:tcPr>
            <w:tcW w:w="3158" w:type="pct"/>
            <w:gridSpan w:val="4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Patient experience from patient survey</w:t>
            </w:r>
          </w:p>
        </w:tc>
      </w:tr>
      <w:tr w:rsidR="007B2BC1" w:rsidRPr="007B2BC1" w:rsidTr="007B2BC1">
        <w:trPr>
          <w:jc w:val="center"/>
        </w:trPr>
        <w:tc>
          <w:tcPr>
            <w:tcW w:w="1842" w:type="pct"/>
            <w:gridSpan w:val="2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Getting timely appointments, care, and information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How well doctors communicate with patients</w:t>
            </w:r>
          </w:p>
        </w:tc>
        <w:tc>
          <w:tcPr>
            <w:tcW w:w="842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Helpful, courteous, and respectful office staff</w:t>
            </w:r>
          </w:p>
        </w:tc>
        <w:tc>
          <w:tcPr>
            <w:tcW w:w="718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Overall rating</w:t>
            </w:r>
          </w:p>
        </w:tc>
      </w:tr>
      <w:tr w:rsidR="007B2BC1" w:rsidRPr="007B2BC1" w:rsidTr="007B2BC1">
        <w:trPr>
          <w:jc w:val="center"/>
        </w:trPr>
        <w:tc>
          <w:tcPr>
            <w:tcW w:w="573" w:type="pct"/>
            <w:vMerge w:val="restar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PCMH scores from provider survey</w:t>
            </w:r>
          </w:p>
        </w:tc>
        <w:tc>
          <w:tcPr>
            <w:tcW w:w="1269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Total PCMH score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-0.8 (-5.3,3.6)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-0.9 (-3.7,1.9)</w:t>
            </w:r>
          </w:p>
        </w:tc>
        <w:tc>
          <w:tcPr>
            <w:tcW w:w="842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-3 (-7.6,1.6)</w:t>
            </w:r>
          </w:p>
        </w:tc>
        <w:tc>
          <w:tcPr>
            <w:tcW w:w="718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-0.2 (-5.4,5)</w:t>
            </w:r>
          </w:p>
        </w:tc>
      </w:tr>
      <w:tr w:rsidR="007B2BC1" w:rsidRPr="007B2BC1" w:rsidTr="007B2BC1">
        <w:trPr>
          <w:jc w:val="center"/>
        </w:trPr>
        <w:tc>
          <w:tcPr>
            <w:tcW w:w="573" w:type="pct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PCMH subscale scores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BC1" w:rsidRPr="007B2BC1" w:rsidTr="007B2BC1">
        <w:trPr>
          <w:jc w:val="center"/>
        </w:trPr>
        <w:tc>
          <w:tcPr>
            <w:tcW w:w="573" w:type="pct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Access and communication with patients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1.7 (-1.3,4.6)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-0.7 (-2.9,1.6)</w:t>
            </w:r>
          </w:p>
        </w:tc>
        <w:tc>
          <w:tcPr>
            <w:tcW w:w="842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-0.6 (-2.6,1.4)</w:t>
            </w:r>
          </w:p>
        </w:tc>
        <w:tc>
          <w:tcPr>
            <w:tcW w:w="718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2.7 (0,5.4)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B2BC1" w:rsidRPr="007B2BC1" w:rsidTr="007B2BC1">
        <w:trPr>
          <w:jc w:val="center"/>
        </w:trPr>
        <w:tc>
          <w:tcPr>
            <w:tcW w:w="573" w:type="pct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Communication with other providers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-0.4 (-2.3,1.4)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-0.2 (-1.8,1.3)</w:t>
            </w:r>
          </w:p>
        </w:tc>
        <w:tc>
          <w:tcPr>
            <w:tcW w:w="842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0.9 (-0.6,2.5)</w:t>
            </w:r>
          </w:p>
        </w:tc>
        <w:tc>
          <w:tcPr>
            <w:tcW w:w="718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-0.5 (-2.6,1.7)</w:t>
            </w:r>
          </w:p>
        </w:tc>
      </w:tr>
      <w:tr w:rsidR="007B2BC1" w:rsidRPr="007B2BC1" w:rsidTr="007B2BC1">
        <w:trPr>
          <w:jc w:val="center"/>
        </w:trPr>
        <w:tc>
          <w:tcPr>
            <w:tcW w:w="573" w:type="pct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Tracking data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2.7 (1.4,3.9)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0.2 (-0.7,1.2)</w:t>
            </w:r>
          </w:p>
        </w:tc>
        <w:tc>
          <w:tcPr>
            <w:tcW w:w="842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2.1 (1.3,2.9)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18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1.3 (0,2.5)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B2BC1" w:rsidRPr="007B2BC1" w:rsidTr="007B2BC1">
        <w:trPr>
          <w:trHeight w:val="53"/>
          <w:jc w:val="center"/>
        </w:trPr>
        <w:tc>
          <w:tcPr>
            <w:tcW w:w="573" w:type="pct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Care management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-2.5 (-4.8,-0.3)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-1.9 (-4.2,0.3)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42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-2.6 (-5.4,0.2)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18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-1.4 (-5.5,2.8)</w:t>
            </w:r>
          </w:p>
        </w:tc>
      </w:tr>
      <w:tr w:rsidR="007B2BC1" w:rsidRPr="007B2BC1" w:rsidTr="007B2BC1">
        <w:trPr>
          <w:jc w:val="center"/>
        </w:trPr>
        <w:tc>
          <w:tcPr>
            <w:tcW w:w="573" w:type="pct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Quality improvement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-1.2 (-4.8,2.4)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1.6 (-1.5,4.7)</w:t>
            </w:r>
          </w:p>
        </w:tc>
        <w:tc>
          <w:tcPr>
            <w:tcW w:w="842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-1.7 (-4.9,1.4)</w:t>
            </w:r>
          </w:p>
        </w:tc>
        <w:tc>
          <w:tcPr>
            <w:tcW w:w="718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-1.4 (-5.5,2.8)</w:t>
            </w:r>
          </w:p>
        </w:tc>
      </w:tr>
    </w:tbl>
    <w:p w:rsidR="007B2BC1" w:rsidRPr="00316B9F" w:rsidRDefault="00316B9F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6B9F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316B9F">
        <w:rPr>
          <w:rFonts w:ascii="Times New Roman" w:hAnsi="Times New Roman" w:cs="Times New Roman"/>
          <w:sz w:val="20"/>
          <w:szCs w:val="20"/>
        </w:rPr>
        <w:t xml:space="preserve">Denotes statistically significant difference from zero at p&lt;0.1.  </w:t>
      </w:r>
      <w:r w:rsidRPr="00316B9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316B9F">
        <w:rPr>
          <w:rFonts w:ascii="Times New Roman" w:hAnsi="Times New Roman" w:cs="Times New Roman"/>
          <w:sz w:val="20"/>
          <w:szCs w:val="20"/>
        </w:rPr>
        <w:t xml:space="preserve">Denotes statistically significant difference from zero at p&lt;0.05.  </w:t>
      </w:r>
      <w:r w:rsidRPr="00316B9F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316B9F">
        <w:rPr>
          <w:rFonts w:ascii="Times New Roman" w:hAnsi="Times New Roman" w:cs="Times New Roman"/>
          <w:sz w:val="20"/>
          <w:szCs w:val="20"/>
        </w:rPr>
        <w:t xml:space="preserve">Denotes statistically significant difference from zero at p&lt;0.01.  </w:t>
      </w:r>
      <w:r w:rsidRPr="00316B9F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316B9F">
        <w:rPr>
          <w:rFonts w:ascii="Times New Roman" w:hAnsi="Times New Roman" w:cs="Times New Roman"/>
          <w:sz w:val="20"/>
          <w:szCs w:val="20"/>
        </w:rPr>
        <w:t>Denotes statistically significant difference from zero at p&lt;0.001.</w:t>
      </w:r>
    </w:p>
    <w:p w:rsidR="007B2BC1" w:rsidRDefault="007B2BC1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A05" w:rsidRDefault="007B2BC1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Appendix </w:t>
      </w:r>
      <w:r w:rsidR="007D2A05">
        <w:rPr>
          <w:rFonts w:ascii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hAnsi="Times New Roman" w:cs="Times New Roman"/>
          <w:sz w:val="20"/>
          <w:szCs w:val="20"/>
        </w:rPr>
        <w:t>3.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2A05" w:rsidRPr="007D2A05">
        <w:rPr>
          <w:rFonts w:ascii="Times New Roman" w:hAnsi="Times New Roman" w:cs="Times New Roman"/>
          <w:sz w:val="20"/>
          <w:szCs w:val="20"/>
        </w:rPr>
        <w:t>Association between patient experience and PCMH rating as assessed by staff</w:t>
      </w:r>
    </w:p>
    <w:p w:rsidR="007B2BC1" w:rsidRDefault="007B2BC1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 of 10-point increase in staff-rated PCMH score on patient experience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2434"/>
        <w:gridCol w:w="1530"/>
        <w:gridCol w:w="1530"/>
        <w:gridCol w:w="1618"/>
        <w:gridCol w:w="1366"/>
      </w:tblGrid>
      <w:tr w:rsidR="007B2BC1" w:rsidRPr="007B2BC1" w:rsidTr="00316B9F">
        <w:trPr>
          <w:jc w:val="center"/>
        </w:trPr>
        <w:tc>
          <w:tcPr>
            <w:tcW w:w="1844" w:type="pct"/>
            <w:gridSpan w:val="2"/>
            <w:vMerge w:val="restar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Estimate</w:t>
            </w:r>
          </w:p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(95% confident interval)</w:t>
            </w:r>
          </w:p>
        </w:tc>
        <w:tc>
          <w:tcPr>
            <w:tcW w:w="3156" w:type="pct"/>
            <w:gridSpan w:val="4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Patient experience from patient survey</w:t>
            </w:r>
          </w:p>
        </w:tc>
      </w:tr>
      <w:tr w:rsidR="007B2BC1" w:rsidRPr="007B2BC1" w:rsidTr="00316B9F">
        <w:trPr>
          <w:jc w:val="center"/>
        </w:trPr>
        <w:tc>
          <w:tcPr>
            <w:tcW w:w="1844" w:type="pct"/>
            <w:gridSpan w:val="2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Getting timely appointments, care, and information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How well doctors communicate with patients</w:t>
            </w:r>
          </w:p>
        </w:tc>
        <w:tc>
          <w:tcPr>
            <w:tcW w:w="845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Helpful, courteous, and respectful office staff</w:t>
            </w:r>
          </w:p>
        </w:tc>
        <w:tc>
          <w:tcPr>
            <w:tcW w:w="714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Overall rating</w:t>
            </w:r>
          </w:p>
        </w:tc>
      </w:tr>
      <w:tr w:rsidR="007B2BC1" w:rsidRPr="007B2BC1" w:rsidTr="00316B9F">
        <w:trPr>
          <w:jc w:val="center"/>
        </w:trPr>
        <w:tc>
          <w:tcPr>
            <w:tcW w:w="573" w:type="pct"/>
            <w:vMerge w:val="restar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PCMH scores from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staff </w:t>
            </w: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survey</w:t>
            </w:r>
          </w:p>
        </w:tc>
        <w:tc>
          <w:tcPr>
            <w:tcW w:w="1270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Total PCMH score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-0.3 (-3.1,2.4)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0.9 (-0.8,2.5)</w:t>
            </w:r>
          </w:p>
        </w:tc>
        <w:tc>
          <w:tcPr>
            <w:tcW w:w="845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1.2 (-1.2,3.6)</w:t>
            </w:r>
          </w:p>
        </w:tc>
        <w:tc>
          <w:tcPr>
            <w:tcW w:w="714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1.8(-1.6,5.2)</w:t>
            </w:r>
          </w:p>
        </w:tc>
      </w:tr>
      <w:tr w:rsidR="007B2BC1" w:rsidRPr="007B2BC1" w:rsidTr="00316B9F">
        <w:trPr>
          <w:jc w:val="center"/>
        </w:trPr>
        <w:tc>
          <w:tcPr>
            <w:tcW w:w="573" w:type="pct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PCMH subscale scores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BC1" w:rsidRPr="007B2BC1" w:rsidTr="00316B9F">
        <w:trPr>
          <w:jc w:val="center"/>
        </w:trPr>
        <w:tc>
          <w:tcPr>
            <w:tcW w:w="573" w:type="pct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Access and communication with patients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-0.8 (-2.6,1)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0.7 (-1,2.4)</w:t>
            </w:r>
          </w:p>
        </w:tc>
        <w:tc>
          <w:tcPr>
            <w:tcW w:w="845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1.5 (-0.1,3.1)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14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-0.3(-2.4,1.7)</w:t>
            </w:r>
          </w:p>
        </w:tc>
      </w:tr>
      <w:tr w:rsidR="007B2BC1" w:rsidRPr="007B2BC1" w:rsidTr="00316B9F">
        <w:trPr>
          <w:jc w:val="center"/>
        </w:trPr>
        <w:tc>
          <w:tcPr>
            <w:tcW w:w="573" w:type="pct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Tracking data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0.9 (-1.4,3.2)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1.4 (-0.1,3)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845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2 (0.7,3.4)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4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0.9(-1.2,3.1)</w:t>
            </w:r>
          </w:p>
        </w:tc>
      </w:tr>
      <w:tr w:rsidR="007B2BC1" w:rsidRPr="007B2BC1" w:rsidTr="00316B9F">
        <w:trPr>
          <w:trHeight w:val="53"/>
          <w:jc w:val="center"/>
        </w:trPr>
        <w:tc>
          <w:tcPr>
            <w:tcW w:w="573" w:type="pct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Care management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-5 (-12.7,2.6)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-2.9 (-8.6,2.8)</w:t>
            </w:r>
          </w:p>
        </w:tc>
        <w:tc>
          <w:tcPr>
            <w:tcW w:w="845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-8 (-12.7,-3.3)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14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-1.8(-9.6,5.9)</w:t>
            </w:r>
          </w:p>
        </w:tc>
      </w:tr>
      <w:tr w:rsidR="007B2BC1" w:rsidRPr="007B2BC1" w:rsidTr="00316B9F">
        <w:trPr>
          <w:jc w:val="center"/>
        </w:trPr>
        <w:tc>
          <w:tcPr>
            <w:tcW w:w="573" w:type="pct"/>
            <w:vMerge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vAlign w:val="center"/>
          </w:tcPr>
          <w:p w:rsidR="007B2BC1" w:rsidRPr="007B2BC1" w:rsidRDefault="007B2BC1" w:rsidP="001E29B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eastAsia="SimSun" w:hAnsi="Times New Roman" w:cs="Times New Roman"/>
                <w:sz w:val="20"/>
                <w:szCs w:val="20"/>
              </w:rPr>
              <w:t>Quality improvement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4.6 (-0.6,9.8)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99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1.7 (-1.5,4.9)</w:t>
            </w:r>
          </w:p>
        </w:tc>
        <w:tc>
          <w:tcPr>
            <w:tcW w:w="845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 xml:space="preserve">5.2 (2.3,8.1) </w:t>
            </w:r>
            <w:r w:rsidRPr="007B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14" w:type="pct"/>
            <w:vAlign w:val="center"/>
          </w:tcPr>
          <w:p w:rsidR="007B2BC1" w:rsidRPr="007B2BC1" w:rsidRDefault="007B2BC1" w:rsidP="007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C1">
              <w:rPr>
                <w:rFonts w:ascii="Times New Roman" w:hAnsi="Times New Roman" w:cs="Times New Roman"/>
                <w:sz w:val="20"/>
                <w:szCs w:val="20"/>
              </w:rPr>
              <w:t>3.4(-1.1,7.9)</w:t>
            </w:r>
          </w:p>
        </w:tc>
      </w:tr>
    </w:tbl>
    <w:p w:rsidR="00316B9F" w:rsidRPr="00316B9F" w:rsidRDefault="00316B9F" w:rsidP="00316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6B9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+</w:t>
      </w:r>
      <w:r w:rsidRPr="00316B9F">
        <w:rPr>
          <w:rFonts w:ascii="Times New Roman" w:hAnsi="Times New Roman" w:cs="Times New Roman"/>
          <w:sz w:val="20"/>
          <w:szCs w:val="20"/>
        </w:rPr>
        <w:t xml:space="preserve">Denotes statistically significant difference from zero at p&lt;0.1.  </w:t>
      </w:r>
      <w:r w:rsidRPr="00316B9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316B9F">
        <w:rPr>
          <w:rFonts w:ascii="Times New Roman" w:hAnsi="Times New Roman" w:cs="Times New Roman"/>
          <w:sz w:val="20"/>
          <w:szCs w:val="20"/>
        </w:rPr>
        <w:t xml:space="preserve">Denotes statistically significant difference from zero at p&lt;0.05.  </w:t>
      </w:r>
      <w:r w:rsidRPr="00316B9F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316B9F">
        <w:rPr>
          <w:rFonts w:ascii="Times New Roman" w:hAnsi="Times New Roman" w:cs="Times New Roman"/>
          <w:sz w:val="20"/>
          <w:szCs w:val="20"/>
        </w:rPr>
        <w:t xml:space="preserve">Denotes statistically significant difference from zero at p&lt;0.01.  </w:t>
      </w:r>
      <w:r w:rsidRPr="00316B9F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316B9F">
        <w:rPr>
          <w:rFonts w:ascii="Times New Roman" w:hAnsi="Times New Roman" w:cs="Times New Roman"/>
          <w:sz w:val="20"/>
          <w:szCs w:val="20"/>
        </w:rPr>
        <w:t>Denotes statistically significant difference from zero at p&lt;0.001.</w:t>
      </w:r>
    </w:p>
    <w:p w:rsidR="007B2BC1" w:rsidRDefault="007B2BC1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1A2" w:rsidRPr="007F11A2" w:rsidRDefault="007F11A2" w:rsidP="007B2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F11A2" w:rsidRPr="007F11A2" w:rsidSect="00C3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A2"/>
    <w:rsid w:val="001E29B8"/>
    <w:rsid w:val="002C65F4"/>
    <w:rsid w:val="00316B9F"/>
    <w:rsid w:val="003843E9"/>
    <w:rsid w:val="005A05CC"/>
    <w:rsid w:val="005B26F1"/>
    <w:rsid w:val="00696BF5"/>
    <w:rsid w:val="007B2BC1"/>
    <w:rsid w:val="007D2A05"/>
    <w:rsid w:val="007F11A2"/>
    <w:rsid w:val="008049AB"/>
    <w:rsid w:val="009A5CA1"/>
    <w:rsid w:val="00C31AE2"/>
    <w:rsid w:val="00D003B5"/>
    <w:rsid w:val="00E361F6"/>
    <w:rsid w:val="00E56C5A"/>
    <w:rsid w:val="00F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ygao</dc:creator>
  <cp:lastModifiedBy>Burnet, Deborah [BSD] - MED</cp:lastModifiedBy>
  <cp:revision>2</cp:revision>
  <dcterms:created xsi:type="dcterms:W3CDTF">2014-08-13T18:54:00Z</dcterms:created>
  <dcterms:modified xsi:type="dcterms:W3CDTF">2014-08-13T18:54:00Z</dcterms:modified>
</cp:coreProperties>
</file>