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B0" w:rsidRDefault="004113B0" w:rsidP="004113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</w:t>
      </w:r>
      <w:r w:rsidR="00F10EE2">
        <w:rPr>
          <w:rFonts w:ascii="Times New Roman" w:eastAsia="Times New Roman" w:hAnsi="Times New Roman" w:cs="Times New Roman"/>
          <w:b/>
        </w:rPr>
        <w:t>upplementary Digital Content 6</w:t>
      </w:r>
      <w:bookmarkStart w:id="0" w:name="_GoBack"/>
      <w:bookmarkEnd w:id="0"/>
    </w:p>
    <w:p w:rsidR="004113B0" w:rsidRDefault="004113B0" w:rsidP="004113B0">
      <w:pPr>
        <w:rPr>
          <w:rFonts w:ascii="Times New Roman" w:eastAsia="Times New Roman" w:hAnsi="Times New Roman" w:cs="Times New Roman"/>
        </w:rPr>
      </w:pPr>
    </w:p>
    <w:p w:rsidR="004113B0" w:rsidRDefault="002A339B" w:rsidP="004113B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table</w:t>
      </w:r>
      <w:r w:rsidR="004113B0">
        <w:rPr>
          <w:rFonts w:ascii="Times New Roman" w:eastAsia="Times New Roman" w:hAnsi="Times New Roman" w:cs="Times New Roman"/>
        </w:rPr>
        <w:t xml:space="preserve"> below shows the agreement between our algorithms for aspirin exposure and dose with manual chart review using combined data. </w:t>
      </w:r>
    </w:p>
    <w:p w:rsidR="004113B0" w:rsidRPr="008661B7" w:rsidRDefault="004113B0" w:rsidP="004113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1</w:t>
      </w:r>
      <w:r w:rsidRPr="008661B7">
        <w:rPr>
          <w:rFonts w:ascii="Times New Roman" w:eastAsia="Times New Roman" w:hAnsi="Times New Roman" w:cs="Times New Roman"/>
        </w:rPr>
        <w:t>: Cohen’s Kappa Coefficient</w:t>
      </w:r>
    </w:p>
    <w:p w:rsidR="004113B0" w:rsidRPr="008661B7" w:rsidRDefault="004113B0" w:rsidP="004113B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50"/>
        <w:gridCol w:w="1950"/>
        <w:gridCol w:w="1950"/>
      </w:tblGrid>
      <w:tr w:rsidR="004113B0" w:rsidRPr="008661B7" w:rsidTr="00854AF8">
        <w:tc>
          <w:tcPr>
            <w:tcW w:w="2965" w:type="dxa"/>
          </w:tcPr>
          <w:p w:rsidR="004113B0" w:rsidRPr="008661B7" w:rsidRDefault="004113B0" w:rsidP="00854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Kappa</w:t>
            </w:r>
          </w:p>
        </w:tc>
        <w:tc>
          <w:tcPr>
            <w:tcW w:w="1950" w:type="dxa"/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Lower Bound</w:t>
            </w:r>
          </w:p>
        </w:tc>
        <w:tc>
          <w:tcPr>
            <w:tcW w:w="1950" w:type="dxa"/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Upper Bound</w:t>
            </w:r>
          </w:p>
        </w:tc>
      </w:tr>
      <w:tr w:rsidR="004113B0" w:rsidRPr="008661B7" w:rsidTr="00854AF8">
        <w:tc>
          <w:tcPr>
            <w:tcW w:w="2965" w:type="dxa"/>
            <w:tcBorders>
              <w:bottom w:val="single" w:sz="4" w:space="0" w:color="auto"/>
            </w:tcBorders>
          </w:tcPr>
          <w:p w:rsidR="004113B0" w:rsidRPr="008661B7" w:rsidRDefault="004113B0" w:rsidP="00854AF8">
            <w:pPr>
              <w:rPr>
                <w:rFonts w:ascii="Times New Roman" w:hAnsi="Times New Roman" w:cs="Times New Roman"/>
              </w:rPr>
            </w:pPr>
            <w:r w:rsidRPr="008661B7">
              <w:rPr>
                <w:rFonts w:ascii="Times New Roman" w:eastAsia="Times New Roman" w:hAnsi="Times New Roman" w:cs="Times New Roman"/>
                <w:i/>
              </w:rPr>
              <w:t>Combined Aspirin Exposure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0.967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0.934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0.999</w:t>
            </w:r>
          </w:p>
        </w:tc>
      </w:tr>
      <w:tr w:rsidR="004113B0" w:rsidRPr="008661B7" w:rsidTr="00854AF8">
        <w:tc>
          <w:tcPr>
            <w:tcW w:w="2965" w:type="dxa"/>
            <w:tcBorders>
              <w:bottom w:val="single" w:sz="4" w:space="0" w:color="auto"/>
            </w:tcBorders>
          </w:tcPr>
          <w:p w:rsidR="004113B0" w:rsidRPr="008661B7" w:rsidRDefault="004113B0" w:rsidP="00854AF8">
            <w:pPr>
              <w:rPr>
                <w:rFonts w:ascii="Times New Roman" w:hAnsi="Times New Roman" w:cs="Times New Roman"/>
              </w:rPr>
            </w:pPr>
            <w:r w:rsidRPr="008661B7">
              <w:rPr>
                <w:rFonts w:ascii="Times New Roman" w:eastAsia="Times New Roman" w:hAnsi="Times New Roman" w:cs="Times New Roman"/>
                <w:i/>
              </w:rPr>
              <w:t>Combined Aspirin Dose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0.911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0.857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113B0" w:rsidRPr="00854AF8" w:rsidRDefault="004113B0" w:rsidP="00854AF8">
            <w:pPr>
              <w:rPr>
                <w:rFonts w:ascii="Times New Roman" w:hAnsi="Times New Roman" w:cs="Times New Roman"/>
                <w:i/>
              </w:rPr>
            </w:pPr>
            <w:r w:rsidRPr="00854AF8">
              <w:rPr>
                <w:rFonts w:ascii="Times New Roman" w:hAnsi="Times New Roman" w:cs="Times New Roman"/>
                <w:i/>
              </w:rPr>
              <w:t>0.965</w:t>
            </w:r>
          </w:p>
        </w:tc>
      </w:tr>
    </w:tbl>
    <w:p w:rsidR="004113B0" w:rsidRDefault="004113B0" w:rsidP="004113B0"/>
    <w:p w:rsidR="00015EF9" w:rsidRDefault="00015EF9"/>
    <w:sectPr w:rsidR="0001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0"/>
    <w:rsid w:val="00015EF9"/>
    <w:rsid w:val="002A339B"/>
    <w:rsid w:val="004113B0"/>
    <w:rsid w:val="00F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86223-7B37-474A-ADD2-C9FD7B8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B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B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Earles</dc:creator>
  <cp:keywords/>
  <dc:description/>
  <cp:lastModifiedBy>Ashley Earles</cp:lastModifiedBy>
  <cp:revision>3</cp:revision>
  <dcterms:created xsi:type="dcterms:W3CDTF">2018-11-30T22:26:00Z</dcterms:created>
  <dcterms:modified xsi:type="dcterms:W3CDTF">2018-11-30T22:39:00Z</dcterms:modified>
</cp:coreProperties>
</file>