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D0" w:rsidRPr="00292DBA" w:rsidRDefault="004B0CD0" w:rsidP="004B0CD0">
      <w:pPr>
        <w:widowControl/>
        <w:autoSpaceDE/>
        <w:autoSpaceDN/>
        <w:spacing w:after="200" w:line="276" w:lineRule="auto"/>
        <w:rPr>
          <w:rFonts w:ascii="Calibri" w:eastAsiaTheme="minorHAnsi" w:hAnsi="Calibri" w:cs="Times New Roman"/>
          <w:b/>
          <w:sz w:val="24"/>
          <w:szCs w:val="24"/>
        </w:rPr>
      </w:pPr>
      <w:r w:rsidRPr="00292DBA">
        <w:rPr>
          <w:rFonts w:ascii="Calibri" w:eastAsiaTheme="minorHAnsi" w:hAnsi="Calibri" w:cs="Times New Roman"/>
          <w:b/>
          <w:sz w:val="24"/>
          <w:szCs w:val="24"/>
        </w:rPr>
        <w:t>Appendix 1:  Candidate Risk Factors for New York Public Reporting Statistical Models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Age (difference in years between Surgery date and DOB)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Patient Gender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Body Surface Area (function of patient height and weight)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Body Mass Index   (function of patient height and weight)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Left Ventricular Ejection Fraction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Cardiac Presentation at Admission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Serum Creatinine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Coronary Vessels Diseased (LMT; 1-, 2-,3-vessel CAD)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Previous CABG – Patent Graft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Previous CABG – No Patent Graft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Previous Valve Surgery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Any Other Previous cardiac Surgery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Previous MI (Most Recent)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Cerebrovascular Disease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Peripheral Vascular Disease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Unstable Hemodynamics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Congestive Heart Failure, Current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Congestive Heart Failure, Past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Malignant Ventricular Arrhythmia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Chronic Lung Disease (mild, Moderate, Severe)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Extensive Aortic atherosclerosis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Diabetes (Insulin therapy, Oral drugs, Diet, Not Treated)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Hepatic Failure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Renal Failure Dialysis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Emergency transfer to OR after DX Cath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Surgery for PCI Complication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Previous PCI, This episode of care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Previous PCI, Before this episode of care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Stent thrombosis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Any Previous Organ Transplant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Heart transplant candidate</w:t>
      </w:r>
    </w:p>
    <w:p w:rsidR="004B0CD0" w:rsidRPr="00576342" w:rsidRDefault="004B0CD0" w:rsidP="004B0CD0">
      <w:pPr>
        <w:widowControl/>
        <w:numPr>
          <w:ilvl w:val="0"/>
          <w:numId w:val="1"/>
        </w:numPr>
        <w:autoSpaceDE/>
        <w:autoSpaceDN/>
        <w:spacing w:after="200" w:line="276" w:lineRule="auto"/>
        <w:ind w:firstLine="90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576342">
        <w:rPr>
          <w:rFonts w:asciiTheme="minorHAnsi" w:eastAsiaTheme="minorHAnsi" w:hAnsiTheme="minorHAnsi" w:cs="Times New Roman"/>
          <w:sz w:val="24"/>
          <w:szCs w:val="24"/>
        </w:rPr>
        <w:t>Active endocarditis</w:t>
      </w:r>
    </w:p>
    <w:p w:rsidR="004B0CD0" w:rsidRPr="00576342" w:rsidRDefault="004B0CD0" w:rsidP="004B0CD0">
      <w:pPr>
        <w:spacing w:line="276" w:lineRule="auto"/>
        <w:ind w:left="1080" w:hanging="180"/>
        <w:jc w:val="both"/>
        <w:rPr>
          <w:rFonts w:asciiTheme="minorHAnsi" w:hAnsiTheme="minorHAnsi"/>
          <w:b/>
          <w:sz w:val="24"/>
          <w:szCs w:val="24"/>
        </w:rPr>
      </w:pPr>
    </w:p>
    <w:p w:rsidR="004B0CD0" w:rsidRPr="00576342" w:rsidRDefault="004B0CD0" w:rsidP="004B0CD0">
      <w:pPr>
        <w:spacing w:line="276" w:lineRule="auto"/>
        <w:ind w:left="1080" w:hanging="180"/>
        <w:jc w:val="both"/>
        <w:rPr>
          <w:rFonts w:asciiTheme="minorHAnsi" w:hAnsiTheme="minorHAnsi"/>
          <w:b/>
          <w:sz w:val="24"/>
          <w:szCs w:val="24"/>
        </w:rPr>
      </w:pPr>
    </w:p>
    <w:p w:rsidR="00962416" w:rsidRDefault="004B0CD0">
      <w:bookmarkStart w:id="0" w:name="_GoBack"/>
      <w:bookmarkEnd w:id="0"/>
    </w:p>
    <w:sectPr w:rsidR="0096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40C1"/>
    <w:multiLevelType w:val="hybridMultilevel"/>
    <w:tmpl w:val="EEE4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D0"/>
    <w:rsid w:val="001F385D"/>
    <w:rsid w:val="004B0CD0"/>
    <w:rsid w:val="007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04177-701D-4DCA-9156-11FE4AA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0C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Stacey</dc:creator>
  <cp:keywords/>
  <dc:description/>
  <cp:lastModifiedBy>Barrett, Stacey</cp:lastModifiedBy>
  <cp:revision>1</cp:revision>
  <dcterms:created xsi:type="dcterms:W3CDTF">2018-12-19T21:15:00Z</dcterms:created>
  <dcterms:modified xsi:type="dcterms:W3CDTF">2018-12-19T21:16:00Z</dcterms:modified>
</cp:coreProperties>
</file>