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14" w:rsidRPr="00292DBA" w:rsidRDefault="001D2614" w:rsidP="001D2614">
      <w:pPr>
        <w:widowControl/>
        <w:autoSpaceDE/>
        <w:autoSpaceDN/>
        <w:spacing w:line="36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  <w:r w:rsidRPr="00292DB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Appendix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5</w:t>
      </w:r>
      <w:r w:rsidRPr="00292DB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  Feasibility Matrix</w:t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1710"/>
        <w:gridCol w:w="2610"/>
        <w:gridCol w:w="2340"/>
        <w:gridCol w:w="2250"/>
        <w:gridCol w:w="2070"/>
      </w:tblGrid>
      <w:tr w:rsidR="001D2614" w:rsidRPr="00801688" w:rsidTr="00053681">
        <w:trPr>
          <w:trHeight w:val="1665"/>
        </w:trPr>
        <w:tc>
          <w:tcPr>
            <w:tcW w:w="1710" w:type="dxa"/>
            <w:tcBorders>
              <w:top w:val="single" w:sz="8" w:space="0" w:color="666666"/>
              <w:left w:val="nil"/>
              <w:bottom w:val="single" w:sz="4" w:space="0" w:color="AEAAAA"/>
              <w:right w:val="nil"/>
            </w:tcBorders>
            <w:shd w:val="clear" w:color="5B9BD5" w:fill="595959"/>
            <w:vAlign w:val="center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</w:rPr>
            </w:pPr>
            <w:r w:rsidRPr="00801688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</w:rPr>
              <w:t>Variable Name</w:t>
            </w:r>
          </w:p>
        </w:tc>
        <w:tc>
          <w:tcPr>
            <w:tcW w:w="2610" w:type="dxa"/>
            <w:tcBorders>
              <w:top w:val="single" w:sz="8" w:space="0" w:color="666666"/>
              <w:left w:val="nil"/>
              <w:bottom w:val="single" w:sz="4" w:space="0" w:color="AEAAAA"/>
              <w:right w:val="nil"/>
            </w:tcBorders>
            <w:shd w:val="clear" w:color="5B9BD5" w:fill="595959"/>
            <w:vAlign w:val="center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</w:rPr>
            </w:pPr>
            <w:r w:rsidRPr="00801688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</w:rPr>
              <w:t>Types of data, data sources and data attributes</w:t>
            </w:r>
          </w:p>
        </w:tc>
        <w:tc>
          <w:tcPr>
            <w:tcW w:w="2340" w:type="dxa"/>
            <w:tcBorders>
              <w:top w:val="single" w:sz="8" w:space="0" w:color="666666"/>
              <w:left w:val="nil"/>
              <w:bottom w:val="single" w:sz="4" w:space="0" w:color="AEAAAA"/>
              <w:right w:val="nil"/>
            </w:tcBorders>
            <w:shd w:val="clear" w:color="5B9BD5" w:fill="595959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</w:rPr>
            </w:pPr>
            <w:r w:rsidRPr="00801688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</w:rPr>
              <w:t>Data completeness</w:t>
            </w:r>
            <w:r w:rsidRPr="00801688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</w:rPr>
              <w:br/>
            </w:r>
            <w:r w:rsidRPr="00801688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</w:rPr>
              <w:br/>
            </w:r>
            <w:r w:rsidRPr="00801688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</w:rPr>
              <w:br/>
            </w:r>
            <w:r w:rsidRPr="00801688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  <w:t xml:space="preserve">How likely </w:t>
            </w:r>
            <w:proofErr w:type="gramStart"/>
            <w:r w:rsidRPr="00801688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  <w:t>that  structured</w:t>
            </w:r>
            <w:proofErr w:type="gramEnd"/>
            <w:r w:rsidRPr="00801688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  <w:t xml:space="preserve"> data is available and extractable?</w:t>
            </w:r>
          </w:p>
        </w:tc>
        <w:tc>
          <w:tcPr>
            <w:tcW w:w="2250" w:type="dxa"/>
            <w:tcBorders>
              <w:top w:val="single" w:sz="8" w:space="0" w:color="666666"/>
              <w:left w:val="nil"/>
              <w:bottom w:val="single" w:sz="4" w:space="0" w:color="AEAAAA"/>
              <w:right w:val="nil"/>
            </w:tcBorders>
            <w:shd w:val="clear" w:color="5B9BD5" w:fill="595959"/>
            <w:hideMark/>
          </w:tcPr>
          <w:p w:rsidR="001D2614" w:rsidRDefault="001D2614" w:rsidP="0005368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</w:pPr>
            <w:r w:rsidRPr="00801688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</w:rPr>
              <w:t>Data correctness</w:t>
            </w:r>
            <w:r w:rsidRPr="00801688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</w:rPr>
              <w:br/>
            </w:r>
            <w:r w:rsidRPr="00801688">
              <w:rPr>
                <w:rFonts w:ascii="Calibri Light" w:eastAsia="Times New Roman" w:hAnsi="Calibri Light" w:cs="Times New Roman"/>
                <w:i/>
                <w:iCs/>
                <w:color w:val="FFFFFF"/>
                <w:sz w:val="20"/>
                <w:szCs w:val="20"/>
              </w:rPr>
              <w:br/>
            </w:r>
            <w:r w:rsidRPr="00801688">
              <w:rPr>
                <w:rFonts w:ascii="Calibri Light" w:eastAsia="Times New Roman" w:hAnsi="Calibri Light" w:cs="Times New Roman"/>
                <w:i/>
                <w:iCs/>
                <w:color w:val="FFFFFF"/>
                <w:sz w:val="20"/>
                <w:szCs w:val="20"/>
              </w:rPr>
              <w:br/>
            </w:r>
            <w:r w:rsidRPr="00801688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  <w:t xml:space="preserve">How likely is that structured </w:t>
            </w:r>
          </w:p>
          <w:p w:rsidR="001D2614" w:rsidRPr="00801688" w:rsidRDefault="001D2614" w:rsidP="0005368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801688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  <w:t>data</w:t>
            </w:r>
            <w:proofErr w:type="gramEnd"/>
            <w:r w:rsidRPr="00801688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  <w:t xml:space="preserve"> is accurate and reliable?</w:t>
            </w:r>
          </w:p>
        </w:tc>
        <w:tc>
          <w:tcPr>
            <w:tcW w:w="2070" w:type="dxa"/>
            <w:tcBorders>
              <w:top w:val="single" w:sz="8" w:space="0" w:color="666666"/>
              <w:left w:val="nil"/>
              <w:bottom w:val="single" w:sz="4" w:space="0" w:color="AEAAAA"/>
              <w:right w:val="nil"/>
            </w:tcBorders>
            <w:shd w:val="clear" w:color="5B9BD5" w:fill="595959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jc w:val="center"/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</w:rPr>
            </w:pPr>
            <w:r w:rsidRPr="00801688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</w:rPr>
              <w:t>Data normalization</w:t>
            </w:r>
            <w:r w:rsidRPr="00801688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</w:rPr>
              <w:br/>
            </w:r>
            <w:r w:rsidRPr="00801688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</w:rPr>
              <w:br/>
            </w:r>
            <w:r w:rsidRPr="00801688">
              <w:rPr>
                <w:rFonts w:ascii="Calibri Light" w:eastAsia="Times New Roman" w:hAnsi="Calibri Light" w:cs="Times New Roman"/>
                <w:b/>
                <w:bCs/>
                <w:color w:val="FFFFFF"/>
                <w:sz w:val="20"/>
                <w:szCs w:val="20"/>
              </w:rPr>
              <w:br/>
            </w:r>
            <w:r w:rsidRPr="00801688">
              <w:rPr>
                <w:rFonts w:ascii="Calibri Light" w:eastAsia="Times New Roman" w:hAnsi="Calibri Light" w:cs="Times New Roman"/>
                <w:color w:val="FFFFFF"/>
                <w:sz w:val="20"/>
                <w:szCs w:val="20"/>
              </w:rPr>
              <w:t>How likely is the data to be encoded in a standard terminology?</w:t>
            </w:r>
          </w:p>
        </w:tc>
      </w:tr>
      <w:tr w:rsidR="001D2614" w:rsidRPr="00801688" w:rsidTr="0005368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• Demographic data</w:t>
            </w:r>
          </w:p>
        </w:tc>
        <w:tc>
          <w:tcPr>
            <w:tcW w:w="2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A9D08E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375623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375623"/>
                <w:sz w:val="18"/>
                <w:szCs w:val="18"/>
              </w:rPr>
              <w:t>5 Very likely</w:t>
            </w:r>
          </w:p>
        </w:tc>
        <w:tc>
          <w:tcPr>
            <w:tcW w:w="225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A9D08E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375623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375623"/>
                <w:sz w:val="18"/>
                <w:szCs w:val="18"/>
              </w:rPr>
              <w:t>5 Very likely</w:t>
            </w:r>
          </w:p>
        </w:tc>
        <w:tc>
          <w:tcPr>
            <w:tcW w:w="207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A9D08E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375623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375623"/>
                <w:sz w:val="18"/>
                <w:szCs w:val="18"/>
              </w:rPr>
              <w:t>5 Very likely</w:t>
            </w:r>
          </w:p>
        </w:tc>
      </w:tr>
      <w:tr w:rsidR="001D2614" w:rsidRPr="00801688" w:rsidTr="0005368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• Demographic data</w:t>
            </w:r>
          </w:p>
        </w:tc>
        <w:tc>
          <w:tcPr>
            <w:tcW w:w="2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A9D08E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375623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375623"/>
                <w:sz w:val="18"/>
                <w:szCs w:val="18"/>
              </w:rPr>
              <w:t>5 Very likely</w:t>
            </w:r>
          </w:p>
        </w:tc>
        <w:tc>
          <w:tcPr>
            <w:tcW w:w="225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A9D08E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375623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375623"/>
                <w:sz w:val="18"/>
                <w:szCs w:val="18"/>
              </w:rPr>
              <w:t>5 Very likely</w:t>
            </w:r>
          </w:p>
        </w:tc>
        <w:tc>
          <w:tcPr>
            <w:tcW w:w="207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A9D08E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375623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375623"/>
                <w:sz w:val="18"/>
                <w:szCs w:val="18"/>
              </w:rPr>
              <w:t>5 Very likely</w:t>
            </w:r>
          </w:p>
        </w:tc>
      </w:tr>
      <w:tr w:rsidR="001D2614" w:rsidRPr="00801688" w:rsidTr="00053681">
        <w:trPr>
          <w:trHeight w:val="48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Creatinine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• Laboratory test results (current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Laboratory test results (prior to current admission)</w:t>
            </w:r>
          </w:p>
        </w:tc>
        <w:tc>
          <w:tcPr>
            <w:tcW w:w="2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C6E0B4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548235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548235"/>
                <w:sz w:val="18"/>
                <w:szCs w:val="18"/>
              </w:rPr>
              <w:t>4 Likely</w:t>
            </w:r>
          </w:p>
        </w:tc>
        <w:tc>
          <w:tcPr>
            <w:tcW w:w="225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A9D08E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375623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375623"/>
                <w:sz w:val="18"/>
                <w:szCs w:val="18"/>
              </w:rPr>
              <w:t>5 Very likely</w:t>
            </w:r>
          </w:p>
        </w:tc>
        <w:tc>
          <w:tcPr>
            <w:tcW w:w="207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C6E0B4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548235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548235"/>
                <w:sz w:val="18"/>
                <w:szCs w:val="18"/>
              </w:rPr>
              <w:t>4 Likely</w:t>
            </w:r>
          </w:p>
        </w:tc>
      </w:tr>
      <w:tr w:rsidR="001D2614" w:rsidRPr="00801688" w:rsidTr="00053681">
        <w:trPr>
          <w:trHeight w:val="300"/>
        </w:trPr>
        <w:tc>
          <w:tcPr>
            <w:tcW w:w="1710" w:type="dxa"/>
            <w:tcBorders>
              <w:top w:val="single" w:sz="4" w:space="0" w:color="AEAAAA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Height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• Vital signs (most recent)</w:t>
            </w:r>
          </w:p>
        </w:tc>
        <w:tc>
          <w:tcPr>
            <w:tcW w:w="2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C6E0B4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548235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548235"/>
                <w:sz w:val="18"/>
                <w:szCs w:val="18"/>
              </w:rPr>
              <w:t>4 Likely</w:t>
            </w:r>
          </w:p>
        </w:tc>
        <w:tc>
          <w:tcPr>
            <w:tcW w:w="225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A9D08E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375623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375623"/>
                <w:sz w:val="18"/>
                <w:szCs w:val="18"/>
              </w:rPr>
              <w:t>5 Very likely</w:t>
            </w:r>
          </w:p>
        </w:tc>
        <w:tc>
          <w:tcPr>
            <w:tcW w:w="207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C6E0B4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548235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548235"/>
                <w:sz w:val="18"/>
                <w:szCs w:val="18"/>
              </w:rPr>
              <w:t>4 Likely</w:t>
            </w:r>
          </w:p>
        </w:tc>
      </w:tr>
      <w:tr w:rsidR="001D2614" w:rsidRPr="00801688" w:rsidTr="00053681">
        <w:trPr>
          <w:trHeight w:val="300"/>
        </w:trPr>
        <w:tc>
          <w:tcPr>
            <w:tcW w:w="171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Weight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• Vital signs (most recent)</w:t>
            </w:r>
          </w:p>
        </w:tc>
        <w:tc>
          <w:tcPr>
            <w:tcW w:w="2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C6E0B4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548235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548235"/>
                <w:sz w:val="18"/>
                <w:szCs w:val="18"/>
              </w:rPr>
              <w:t>4 Likely</w:t>
            </w:r>
          </w:p>
        </w:tc>
        <w:tc>
          <w:tcPr>
            <w:tcW w:w="225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A9D08E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375623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375623"/>
                <w:sz w:val="18"/>
                <w:szCs w:val="18"/>
              </w:rPr>
              <w:t>5 Very likely</w:t>
            </w:r>
          </w:p>
        </w:tc>
        <w:tc>
          <w:tcPr>
            <w:tcW w:w="207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C6E0B4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548235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548235"/>
                <w:sz w:val="18"/>
                <w:szCs w:val="18"/>
              </w:rPr>
              <w:t>4 Likely</w:t>
            </w:r>
          </w:p>
        </w:tc>
      </w:tr>
      <w:tr w:rsidR="001D2614" w:rsidRPr="00801688" w:rsidTr="00053681">
        <w:trPr>
          <w:trHeight w:val="720"/>
        </w:trPr>
        <w:tc>
          <w:tcPr>
            <w:tcW w:w="17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Hepatic Failure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• Active Diagnoses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Laboratory test results (current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Laboratory test results (prior to current admission)</w:t>
            </w:r>
          </w:p>
        </w:tc>
        <w:tc>
          <w:tcPr>
            <w:tcW w:w="2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FE699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D2A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D2A000"/>
                <w:sz w:val="18"/>
                <w:szCs w:val="18"/>
              </w:rPr>
              <w:t>3 Somewhat likely</w:t>
            </w:r>
          </w:p>
        </w:tc>
        <w:tc>
          <w:tcPr>
            <w:tcW w:w="225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A9D08E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375623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375623"/>
                <w:sz w:val="18"/>
                <w:szCs w:val="18"/>
              </w:rPr>
              <w:t>5 Very likely</w:t>
            </w:r>
          </w:p>
        </w:tc>
        <w:tc>
          <w:tcPr>
            <w:tcW w:w="207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C6E0B4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548235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548235"/>
                <w:sz w:val="18"/>
                <w:szCs w:val="18"/>
              </w:rPr>
              <w:t>4 Likely</w:t>
            </w:r>
          </w:p>
        </w:tc>
      </w:tr>
      <w:tr w:rsidR="001D2614" w:rsidRPr="00801688" w:rsidTr="00053681">
        <w:trPr>
          <w:trHeight w:val="1800"/>
        </w:trPr>
        <w:tc>
          <w:tcPr>
            <w:tcW w:w="17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Previous PCI, This Admission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• Interventional cardiology procedures (current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Interventional cardiology procedures (prior to current admission, at a transferring hospital)</w:t>
            </w:r>
          </w:p>
        </w:tc>
        <w:tc>
          <w:tcPr>
            <w:tcW w:w="2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FE699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D2A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D2A000"/>
                <w:sz w:val="18"/>
                <w:szCs w:val="18"/>
              </w:rPr>
              <w:t>3 Somewhat likely</w:t>
            </w:r>
          </w:p>
        </w:tc>
        <w:tc>
          <w:tcPr>
            <w:tcW w:w="225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C6E0B4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548235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548235"/>
                <w:sz w:val="18"/>
                <w:szCs w:val="18"/>
              </w:rPr>
              <w:t>4 Likely</w:t>
            </w:r>
          </w:p>
        </w:tc>
        <w:tc>
          <w:tcPr>
            <w:tcW w:w="207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C6E0B4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548235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548235"/>
                <w:sz w:val="18"/>
                <w:szCs w:val="18"/>
              </w:rPr>
              <w:t>4 Likely</w:t>
            </w:r>
          </w:p>
        </w:tc>
      </w:tr>
      <w:tr w:rsidR="001D2614" w:rsidRPr="00801688" w:rsidTr="0005368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Diabetes Requiring Medication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• Active medications (prior to current admission)</w:t>
            </w:r>
          </w:p>
        </w:tc>
        <w:tc>
          <w:tcPr>
            <w:tcW w:w="2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FE699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D2A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D2A000"/>
                <w:sz w:val="18"/>
                <w:szCs w:val="18"/>
              </w:rPr>
              <w:t>3 Somewhat likely</w:t>
            </w:r>
          </w:p>
        </w:tc>
        <w:tc>
          <w:tcPr>
            <w:tcW w:w="225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FE699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D2A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D2A000"/>
                <w:sz w:val="18"/>
                <w:szCs w:val="18"/>
              </w:rPr>
              <w:t>3 Somewhat likely</w:t>
            </w:r>
          </w:p>
        </w:tc>
        <w:tc>
          <w:tcPr>
            <w:tcW w:w="207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FE699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D2A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D2A000"/>
                <w:sz w:val="18"/>
                <w:szCs w:val="18"/>
              </w:rPr>
              <w:t>3 Somewhat likely</w:t>
            </w:r>
          </w:p>
        </w:tc>
      </w:tr>
      <w:tr w:rsidR="001D2614" w:rsidRPr="00801688" w:rsidTr="00053681">
        <w:trPr>
          <w:trHeight w:val="960"/>
        </w:trPr>
        <w:tc>
          <w:tcPr>
            <w:tcW w:w="17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Vessels Diseased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• Diagnostic imaging results (current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Diagnostic imaging results (prior to 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Interventional cardiology findings (current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Interventional cardiology findings (prior to current admission)</w:t>
            </w:r>
          </w:p>
        </w:tc>
        <w:tc>
          <w:tcPr>
            <w:tcW w:w="2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FE699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D2A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D2A000"/>
                <w:sz w:val="18"/>
                <w:szCs w:val="18"/>
              </w:rPr>
              <w:t>3 Somewhat likely</w:t>
            </w:r>
          </w:p>
        </w:tc>
        <w:tc>
          <w:tcPr>
            <w:tcW w:w="225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FE699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D2A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D2A000"/>
                <w:sz w:val="18"/>
                <w:szCs w:val="18"/>
              </w:rPr>
              <w:t>3 Somewhat likely</w:t>
            </w:r>
          </w:p>
        </w:tc>
        <w:tc>
          <w:tcPr>
            <w:tcW w:w="207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4B084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833C0C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833C0C"/>
                <w:sz w:val="18"/>
                <w:szCs w:val="18"/>
              </w:rPr>
              <w:t>2 Unlikely</w:t>
            </w:r>
          </w:p>
        </w:tc>
      </w:tr>
      <w:tr w:rsidR="001D2614" w:rsidRPr="00801688" w:rsidTr="00053681">
        <w:trPr>
          <w:trHeight w:val="15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Renal Failure, Dialysis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• Non-surgical procedures (dialysis)</w:t>
            </w:r>
          </w:p>
        </w:tc>
        <w:tc>
          <w:tcPr>
            <w:tcW w:w="2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4B084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833C0C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833C0C"/>
                <w:sz w:val="18"/>
                <w:szCs w:val="18"/>
              </w:rPr>
              <w:t>2 Unlikely</w:t>
            </w:r>
          </w:p>
        </w:tc>
        <w:tc>
          <w:tcPr>
            <w:tcW w:w="225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</w:tr>
      <w:tr w:rsidR="001D2614" w:rsidRPr="00801688" w:rsidTr="00053681">
        <w:trPr>
          <w:trHeight w:val="300"/>
        </w:trPr>
        <w:tc>
          <w:tcPr>
            <w:tcW w:w="171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Any Other Previous Cardiac Surgery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• Surgical history</w:t>
            </w:r>
          </w:p>
        </w:tc>
        <w:tc>
          <w:tcPr>
            <w:tcW w:w="2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4B084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833C0C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833C0C"/>
                <w:sz w:val="18"/>
                <w:szCs w:val="18"/>
              </w:rPr>
              <w:t>2 Unlikely</w:t>
            </w:r>
          </w:p>
        </w:tc>
        <w:tc>
          <w:tcPr>
            <w:tcW w:w="225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</w:tr>
      <w:tr w:rsidR="001D2614" w:rsidRPr="00801688" w:rsidTr="00053681">
        <w:trPr>
          <w:trHeight w:val="1440"/>
        </w:trPr>
        <w:tc>
          <w:tcPr>
            <w:tcW w:w="17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lastRenderedPageBreak/>
              <w:t>Previous CABG - No Patent Grafts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• Surgical history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Surgical procedures (current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Diagnostic imaging results (current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Diagnostic imaging results (prior to 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Interventional cardiology findings (current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Interventional cardiology findings (prior to current admission)</w:t>
            </w:r>
          </w:p>
        </w:tc>
        <w:tc>
          <w:tcPr>
            <w:tcW w:w="2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4B084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833C0C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833C0C"/>
                <w:sz w:val="18"/>
                <w:szCs w:val="18"/>
              </w:rPr>
              <w:t>2 Unlikely</w:t>
            </w:r>
          </w:p>
        </w:tc>
        <w:tc>
          <w:tcPr>
            <w:tcW w:w="225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</w:tr>
      <w:tr w:rsidR="001D2614" w:rsidRPr="00801688" w:rsidTr="00053681">
        <w:trPr>
          <w:trHeight w:val="1440"/>
        </w:trPr>
        <w:tc>
          <w:tcPr>
            <w:tcW w:w="17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Previous CABG - Patent Grafts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• Surgical history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Surgical procedures (current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Diagnostic imaging results (current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Diagnostic imaging results (prior to 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Interventional cardiology findings (current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Interventional cardiology findings (prior to current admission)</w:t>
            </w:r>
          </w:p>
        </w:tc>
        <w:tc>
          <w:tcPr>
            <w:tcW w:w="2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4B084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833C0C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833C0C"/>
                <w:sz w:val="18"/>
                <w:szCs w:val="18"/>
              </w:rPr>
              <w:t>2 Unlikely</w:t>
            </w:r>
          </w:p>
        </w:tc>
        <w:tc>
          <w:tcPr>
            <w:tcW w:w="225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</w:tr>
      <w:tr w:rsidR="001D2614" w:rsidRPr="00801688" w:rsidTr="0005368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Previous Valve Surgery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• Surgical history</w:t>
            </w:r>
          </w:p>
        </w:tc>
        <w:tc>
          <w:tcPr>
            <w:tcW w:w="2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4B084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833C0C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833C0C"/>
                <w:sz w:val="18"/>
                <w:szCs w:val="18"/>
              </w:rPr>
              <w:t>2 Unlikely</w:t>
            </w:r>
          </w:p>
        </w:tc>
        <w:tc>
          <w:tcPr>
            <w:tcW w:w="225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</w:tr>
      <w:tr w:rsidR="001D2614" w:rsidRPr="00801688" w:rsidTr="00053681">
        <w:trPr>
          <w:trHeight w:val="960"/>
        </w:trPr>
        <w:tc>
          <w:tcPr>
            <w:tcW w:w="17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Ejection Fraction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• Diagnostic imaging results (current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Diagnostic imaging results (prior to 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Interventional cardiology findings (current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Interventional cardiology findings (prior to current admission)</w:t>
            </w:r>
          </w:p>
        </w:tc>
        <w:tc>
          <w:tcPr>
            <w:tcW w:w="2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4B084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833C0C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833C0C"/>
                <w:sz w:val="18"/>
                <w:szCs w:val="18"/>
              </w:rPr>
              <w:t>2 Unlikely</w:t>
            </w:r>
          </w:p>
        </w:tc>
        <w:tc>
          <w:tcPr>
            <w:tcW w:w="225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</w:tr>
      <w:tr w:rsidR="001D2614" w:rsidRPr="00801688" w:rsidTr="0005368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Any Previous Organ Transplant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• Surgical history</w:t>
            </w:r>
          </w:p>
        </w:tc>
        <w:tc>
          <w:tcPr>
            <w:tcW w:w="2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4B084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833C0C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833C0C"/>
                <w:sz w:val="18"/>
                <w:szCs w:val="18"/>
              </w:rPr>
              <w:t>2 Unlikely</w:t>
            </w:r>
          </w:p>
        </w:tc>
        <w:tc>
          <w:tcPr>
            <w:tcW w:w="225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</w:tr>
      <w:tr w:rsidR="001D2614" w:rsidRPr="00801688" w:rsidTr="00053681">
        <w:trPr>
          <w:trHeight w:val="1200"/>
        </w:trPr>
        <w:tc>
          <w:tcPr>
            <w:tcW w:w="17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noWrap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sz w:val="18"/>
                <w:szCs w:val="18"/>
              </w:rPr>
              <w:t>Cerebrovascular Disease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sz w:val="18"/>
                <w:szCs w:val="18"/>
              </w:rPr>
              <w:t>• Medical history</w:t>
            </w:r>
            <w:r w:rsidRPr="00801688">
              <w:rPr>
                <w:rFonts w:ascii="Calibri Light" w:eastAsia="Times New Roman" w:hAnsi="Calibri Light" w:cs="Times New Roman"/>
                <w:sz w:val="18"/>
                <w:szCs w:val="18"/>
              </w:rPr>
              <w:br/>
              <w:t>• Surgical history</w:t>
            </w:r>
            <w:r w:rsidRPr="00801688">
              <w:rPr>
                <w:rFonts w:ascii="Calibri Light" w:eastAsia="Times New Roman" w:hAnsi="Calibri Light" w:cs="Times New Roman"/>
                <w:sz w:val="18"/>
                <w:szCs w:val="18"/>
              </w:rPr>
              <w:br/>
              <w:t>• Surgical procedures (current admission)</w:t>
            </w:r>
            <w:r w:rsidRPr="00801688">
              <w:rPr>
                <w:rFonts w:ascii="Calibri Light" w:eastAsia="Times New Roman" w:hAnsi="Calibri Light" w:cs="Times New Roman"/>
                <w:sz w:val="18"/>
                <w:szCs w:val="18"/>
              </w:rPr>
              <w:br/>
              <w:t>• Diagnostic imaging results (current admission)</w:t>
            </w:r>
            <w:r w:rsidRPr="00801688">
              <w:rPr>
                <w:rFonts w:ascii="Calibri Light" w:eastAsia="Times New Roman" w:hAnsi="Calibri Light" w:cs="Times New Roman"/>
                <w:sz w:val="18"/>
                <w:szCs w:val="18"/>
              </w:rPr>
              <w:br/>
              <w:t>• Diagnostic imaging results (prior to current admission)</w:t>
            </w:r>
          </w:p>
        </w:tc>
        <w:tc>
          <w:tcPr>
            <w:tcW w:w="2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F6161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48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480000"/>
                <w:sz w:val="18"/>
                <w:szCs w:val="18"/>
              </w:rPr>
              <w:t>1 Very unlikely</w:t>
            </w:r>
          </w:p>
        </w:tc>
        <w:tc>
          <w:tcPr>
            <w:tcW w:w="225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</w:tr>
      <w:tr w:rsidR="001D2614" w:rsidRPr="00801688" w:rsidTr="00053681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Heart Transplant Candidate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• Transplant planning data</w:t>
            </w:r>
          </w:p>
        </w:tc>
        <w:tc>
          <w:tcPr>
            <w:tcW w:w="2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F6161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48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480000"/>
                <w:sz w:val="18"/>
                <w:szCs w:val="18"/>
              </w:rPr>
              <w:t>1 Very unlikely</w:t>
            </w:r>
          </w:p>
        </w:tc>
        <w:tc>
          <w:tcPr>
            <w:tcW w:w="225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</w:tr>
      <w:tr w:rsidR="001D2614" w:rsidRPr="00801688" w:rsidTr="00053681">
        <w:trPr>
          <w:trHeight w:val="1440"/>
        </w:trPr>
        <w:tc>
          <w:tcPr>
            <w:tcW w:w="17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Congestive Heart Failure, Current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• Active diagnoses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Medical history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Active medications (current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 xml:space="preserve">• Symptoms (within defined timeframes prior to cardiac surgery) 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Diagnostic imaging results (current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Diagnostic imaging results (prior to current admission)</w:t>
            </w:r>
          </w:p>
        </w:tc>
        <w:tc>
          <w:tcPr>
            <w:tcW w:w="2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F6161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48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480000"/>
                <w:sz w:val="18"/>
                <w:szCs w:val="18"/>
              </w:rPr>
              <w:t>1 Very unlikely</w:t>
            </w:r>
          </w:p>
        </w:tc>
        <w:tc>
          <w:tcPr>
            <w:tcW w:w="225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</w:tr>
      <w:tr w:rsidR="001D2614" w:rsidRPr="00801688" w:rsidTr="00053681">
        <w:trPr>
          <w:trHeight w:val="1440"/>
        </w:trPr>
        <w:tc>
          <w:tcPr>
            <w:tcW w:w="17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lastRenderedPageBreak/>
              <w:t>Congestive Heart Failure, Past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• Active diagnoses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Medical history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Active medications (current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 xml:space="preserve">• Symptoms (within defined timeframes prior to cardiac surgery) 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Diagnostic imaging results (current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Diagnostic imaging results (prior to current admission)</w:t>
            </w:r>
          </w:p>
        </w:tc>
        <w:tc>
          <w:tcPr>
            <w:tcW w:w="2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F6161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48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480000"/>
                <w:sz w:val="18"/>
                <w:szCs w:val="18"/>
              </w:rPr>
              <w:t>1 Very unlikely</w:t>
            </w:r>
          </w:p>
        </w:tc>
        <w:tc>
          <w:tcPr>
            <w:tcW w:w="225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</w:tr>
      <w:tr w:rsidR="001D2614" w:rsidRPr="00801688" w:rsidTr="00053681">
        <w:trPr>
          <w:trHeight w:val="960"/>
        </w:trPr>
        <w:tc>
          <w:tcPr>
            <w:tcW w:w="17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Stent Thrombosis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• Active Diagnoses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Diagnostic imaging results (current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Diagnostic imaging results (prior to 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Symptoms (current admission)</w:t>
            </w:r>
          </w:p>
        </w:tc>
        <w:tc>
          <w:tcPr>
            <w:tcW w:w="2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F6161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48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480000"/>
                <w:sz w:val="18"/>
                <w:szCs w:val="18"/>
              </w:rPr>
              <w:t>1 Very unlikely</w:t>
            </w:r>
          </w:p>
        </w:tc>
        <w:tc>
          <w:tcPr>
            <w:tcW w:w="225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</w:tr>
      <w:tr w:rsidR="001D2614" w:rsidRPr="00801688" w:rsidTr="00053681">
        <w:trPr>
          <w:trHeight w:val="1200"/>
        </w:trPr>
        <w:tc>
          <w:tcPr>
            <w:tcW w:w="17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Peripheral Vascular Disease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• Diagnostic imaging results (current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Diagnostic imaging results (prior to 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Surgical history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Physical exam findings (current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Physical exam findings (prior to current admission)</w:t>
            </w:r>
          </w:p>
        </w:tc>
        <w:tc>
          <w:tcPr>
            <w:tcW w:w="2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F6161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48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480000"/>
                <w:sz w:val="18"/>
                <w:szCs w:val="18"/>
              </w:rPr>
              <w:t>1 Very unlikely</w:t>
            </w:r>
          </w:p>
        </w:tc>
        <w:tc>
          <w:tcPr>
            <w:tcW w:w="225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</w:tr>
      <w:tr w:rsidR="001D2614" w:rsidRPr="00801688" w:rsidTr="00053681">
        <w:trPr>
          <w:trHeight w:val="480"/>
        </w:trPr>
        <w:tc>
          <w:tcPr>
            <w:tcW w:w="17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Previous MI (most recent)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 xml:space="preserve">• Active diagnoses (date/time of </w:t>
            </w:r>
            <w:proofErr w:type="spellStart"/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 xml:space="preserve"> symptom onset)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Medical history (date/time of symptom onset)</w:t>
            </w:r>
          </w:p>
        </w:tc>
        <w:tc>
          <w:tcPr>
            <w:tcW w:w="2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F6161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48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480000"/>
                <w:sz w:val="18"/>
                <w:szCs w:val="18"/>
              </w:rPr>
              <w:t>1 Very unlikely</w:t>
            </w:r>
          </w:p>
        </w:tc>
        <w:tc>
          <w:tcPr>
            <w:tcW w:w="225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</w:tr>
      <w:tr w:rsidR="001D2614" w:rsidRPr="00801688" w:rsidTr="00053681">
        <w:trPr>
          <w:trHeight w:val="720"/>
        </w:trPr>
        <w:tc>
          <w:tcPr>
            <w:tcW w:w="17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Emergency Transfer to OR after DX Cath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• Diagnostic imaging studies (current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Surgical procedures (current admission) + surgical priority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Patient location within the facility (current admission)</w:t>
            </w:r>
          </w:p>
        </w:tc>
        <w:tc>
          <w:tcPr>
            <w:tcW w:w="2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F6161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48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480000"/>
                <w:sz w:val="18"/>
                <w:szCs w:val="18"/>
              </w:rPr>
              <w:t>1 Very unlikely</w:t>
            </w:r>
          </w:p>
        </w:tc>
        <w:tc>
          <w:tcPr>
            <w:tcW w:w="225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</w:tr>
      <w:tr w:rsidR="001D2614" w:rsidRPr="00801688" w:rsidTr="00053681">
        <w:trPr>
          <w:trHeight w:val="720"/>
        </w:trPr>
        <w:tc>
          <w:tcPr>
            <w:tcW w:w="17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Emergency Transfer to OR after PCI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• Interventional cardiology procedures (current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Surgical procedures (current admission) + surgical priority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Patient location within the facility (current admission)</w:t>
            </w:r>
          </w:p>
        </w:tc>
        <w:tc>
          <w:tcPr>
            <w:tcW w:w="2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F6161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48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480000"/>
                <w:sz w:val="18"/>
                <w:szCs w:val="18"/>
              </w:rPr>
              <w:t>1 Very unlikely</w:t>
            </w:r>
          </w:p>
        </w:tc>
        <w:tc>
          <w:tcPr>
            <w:tcW w:w="225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</w:tr>
      <w:tr w:rsidR="001D2614" w:rsidRPr="00801688" w:rsidTr="00053681">
        <w:trPr>
          <w:trHeight w:val="1200"/>
        </w:trPr>
        <w:tc>
          <w:tcPr>
            <w:tcW w:w="17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Malignant Ventricular Arrhythmia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 xml:space="preserve">• </w:t>
            </w:r>
            <w:proofErr w:type="spellStart"/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Ressuscitation</w:t>
            </w:r>
            <w:proofErr w:type="spellEnd"/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 xml:space="preserve"> documentation (current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 xml:space="preserve">• </w:t>
            </w:r>
            <w:proofErr w:type="spellStart"/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Ressuscitation</w:t>
            </w:r>
            <w:proofErr w:type="spellEnd"/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 xml:space="preserve"> documentation (within defined timeframes prior to cardiac surgery)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Medication administration record (current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Active diagnoses (onset date and time)</w:t>
            </w:r>
          </w:p>
        </w:tc>
        <w:tc>
          <w:tcPr>
            <w:tcW w:w="2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F6161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48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480000"/>
                <w:sz w:val="18"/>
                <w:szCs w:val="18"/>
              </w:rPr>
              <w:t>1 Very unlikely</w:t>
            </w:r>
          </w:p>
        </w:tc>
        <w:tc>
          <w:tcPr>
            <w:tcW w:w="225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</w:tr>
      <w:tr w:rsidR="001D2614" w:rsidRPr="00801688" w:rsidTr="00053681">
        <w:trPr>
          <w:trHeight w:val="1680"/>
        </w:trPr>
        <w:tc>
          <w:tcPr>
            <w:tcW w:w="17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lastRenderedPageBreak/>
              <w:t>Chronic Obstructive Pulmonary Disease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• Active diagnoses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Active medications (prior to 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Pulmonary function test results (current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Pulmonary function test results (prior to 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Laboratory test results (current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Laboratory test results (prior to 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Vital signs</w:t>
            </w:r>
          </w:p>
        </w:tc>
        <w:tc>
          <w:tcPr>
            <w:tcW w:w="2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F6161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48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480000"/>
                <w:sz w:val="18"/>
                <w:szCs w:val="18"/>
              </w:rPr>
              <w:t>1 Very unlikely</w:t>
            </w:r>
          </w:p>
        </w:tc>
        <w:tc>
          <w:tcPr>
            <w:tcW w:w="225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</w:tr>
      <w:tr w:rsidR="001D2614" w:rsidRPr="00801688" w:rsidTr="00053681">
        <w:trPr>
          <w:trHeight w:val="480"/>
        </w:trPr>
        <w:tc>
          <w:tcPr>
            <w:tcW w:w="17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Extensive Aortic Atherosclerosis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• Diagnostic imaging results (current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Diagnostic imaging results (prior to current admission)</w:t>
            </w:r>
          </w:p>
        </w:tc>
        <w:tc>
          <w:tcPr>
            <w:tcW w:w="2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F6161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48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480000"/>
                <w:sz w:val="18"/>
                <w:szCs w:val="18"/>
              </w:rPr>
              <w:t>1 Very unlikely</w:t>
            </w:r>
          </w:p>
        </w:tc>
        <w:tc>
          <w:tcPr>
            <w:tcW w:w="225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</w:tr>
      <w:tr w:rsidR="001D2614" w:rsidRPr="00801688" w:rsidTr="00053681">
        <w:trPr>
          <w:trHeight w:val="960"/>
        </w:trPr>
        <w:tc>
          <w:tcPr>
            <w:tcW w:w="17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 xml:space="preserve">Hemodynamic Instability at Time of Procedure </w:t>
            </w:r>
            <w:r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–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 xml:space="preserve"> Shock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t>• Vital signs (closest and prior to cardiac surgery)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Mechanical support devices applied (current admission)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Medication administration record</w:t>
            </w:r>
            <w:r w:rsidRPr="00801688">
              <w:rPr>
                <w:rFonts w:ascii="Calibri Light" w:eastAsia="Times New Roman" w:hAnsi="Calibri Light" w:cs="Times New Roman"/>
                <w:color w:val="000000"/>
                <w:sz w:val="18"/>
                <w:szCs w:val="18"/>
              </w:rPr>
              <w:br/>
              <w:t>• Surgical procedures (current admission)</w:t>
            </w:r>
          </w:p>
        </w:tc>
        <w:tc>
          <w:tcPr>
            <w:tcW w:w="2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FF6161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480000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480000"/>
                <w:sz w:val="18"/>
                <w:szCs w:val="18"/>
              </w:rPr>
              <w:t>1 Very unlikely</w:t>
            </w:r>
          </w:p>
        </w:tc>
        <w:tc>
          <w:tcPr>
            <w:tcW w:w="225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000000" w:fill="BFBFBF"/>
            <w:noWrap/>
            <w:vAlign w:val="bottom"/>
            <w:hideMark/>
          </w:tcPr>
          <w:p w:rsidR="001D2614" w:rsidRPr="00801688" w:rsidRDefault="001D2614" w:rsidP="00053681">
            <w:pPr>
              <w:widowControl/>
              <w:autoSpaceDE/>
              <w:autoSpaceDN/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</w:pPr>
            <w:r w:rsidRPr="00801688">
              <w:rPr>
                <w:rFonts w:ascii="Calibri Light" w:eastAsia="Times New Roman" w:hAnsi="Calibri Light" w:cs="Times New Roman"/>
                <w:color w:val="BFBFBF"/>
                <w:sz w:val="18"/>
                <w:szCs w:val="18"/>
              </w:rPr>
              <w:t> </w:t>
            </w:r>
          </w:p>
        </w:tc>
      </w:tr>
    </w:tbl>
    <w:p w:rsidR="001D2614" w:rsidRDefault="001D2614" w:rsidP="001D2614">
      <w:pPr>
        <w:widowControl/>
        <w:autoSpaceDE/>
        <w:autoSpaceDN/>
        <w:spacing w:line="360" w:lineRule="auto"/>
        <w:rPr>
          <w:rFonts w:ascii="Calibri Light" w:eastAsia="Times New Roman" w:hAnsi="Calibri Light" w:cs="Times New Roman"/>
          <w:b/>
          <w:bCs/>
          <w:color w:val="000000"/>
          <w:sz w:val="20"/>
          <w:szCs w:val="20"/>
        </w:rPr>
      </w:pPr>
    </w:p>
    <w:p w:rsidR="001D2614" w:rsidRDefault="001D2614" w:rsidP="001D2614">
      <w:pPr>
        <w:widowControl/>
        <w:autoSpaceDE/>
        <w:autoSpaceDN/>
        <w:spacing w:line="360" w:lineRule="auto"/>
        <w:ind w:left="990" w:hanging="720"/>
        <w:rPr>
          <w:rFonts w:asciiTheme="minorHAnsi" w:eastAsiaTheme="minorHAnsi" w:hAnsiTheme="minorHAnsi" w:cs="Times New Roman"/>
          <w:b/>
          <w:sz w:val="24"/>
          <w:szCs w:val="24"/>
        </w:rPr>
      </w:pPr>
      <w:bookmarkStart w:id="0" w:name="_GoBack"/>
      <w:bookmarkEnd w:id="0"/>
    </w:p>
    <w:p w:rsidR="001D2614" w:rsidRDefault="001D2614" w:rsidP="001D2614">
      <w:pPr>
        <w:widowControl/>
        <w:autoSpaceDE/>
        <w:autoSpaceDN/>
        <w:spacing w:line="360" w:lineRule="auto"/>
        <w:ind w:left="990" w:hanging="720"/>
        <w:rPr>
          <w:rFonts w:asciiTheme="minorHAnsi" w:eastAsiaTheme="minorHAnsi" w:hAnsiTheme="minorHAnsi" w:cs="Times New Roman"/>
          <w:b/>
          <w:sz w:val="24"/>
          <w:szCs w:val="24"/>
        </w:rPr>
      </w:pPr>
    </w:p>
    <w:p w:rsidR="001D2614" w:rsidRDefault="001D2614" w:rsidP="001D2614">
      <w:pPr>
        <w:widowControl/>
        <w:autoSpaceDE/>
        <w:autoSpaceDN/>
        <w:spacing w:line="360" w:lineRule="auto"/>
        <w:ind w:left="990" w:hanging="720"/>
        <w:rPr>
          <w:rFonts w:asciiTheme="minorHAnsi" w:eastAsiaTheme="minorHAnsi" w:hAnsiTheme="minorHAnsi" w:cs="Times New Roman"/>
          <w:b/>
          <w:sz w:val="24"/>
          <w:szCs w:val="24"/>
        </w:rPr>
      </w:pPr>
    </w:p>
    <w:p w:rsidR="001D2614" w:rsidRDefault="001D2614" w:rsidP="001D2614">
      <w:pPr>
        <w:widowControl/>
        <w:autoSpaceDE/>
        <w:autoSpaceDN/>
        <w:spacing w:line="360" w:lineRule="auto"/>
        <w:ind w:left="990" w:hanging="720"/>
        <w:rPr>
          <w:rFonts w:asciiTheme="minorHAnsi" w:eastAsiaTheme="minorHAnsi" w:hAnsiTheme="minorHAnsi" w:cs="Times New Roman"/>
          <w:b/>
          <w:sz w:val="24"/>
          <w:szCs w:val="24"/>
        </w:rPr>
      </w:pPr>
    </w:p>
    <w:p w:rsidR="00962416" w:rsidRDefault="001D2614"/>
    <w:sectPr w:rsidR="00962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14"/>
    <w:rsid w:val="001D2614"/>
    <w:rsid w:val="001F385D"/>
    <w:rsid w:val="007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3654D-085F-4A7C-8278-AD6A49EB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D26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Stacey</dc:creator>
  <cp:keywords/>
  <dc:description/>
  <cp:lastModifiedBy>Barrett, Stacey</cp:lastModifiedBy>
  <cp:revision>1</cp:revision>
  <dcterms:created xsi:type="dcterms:W3CDTF">2018-12-19T21:19:00Z</dcterms:created>
  <dcterms:modified xsi:type="dcterms:W3CDTF">2018-12-19T21:19:00Z</dcterms:modified>
</cp:coreProperties>
</file>