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647C" w14:textId="77777777" w:rsidR="0043244C" w:rsidRPr="00D4232B" w:rsidRDefault="0043244C" w:rsidP="0043244C">
      <w:pPr>
        <w:spacing w:line="480" w:lineRule="auto"/>
        <w:rPr>
          <w:rFonts w:ascii="Arial" w:eastAsiaTheme="minorHAnsi" w:hAnsi="Arial" w:cs="Arial"/>
          <w:sz w:val="24"/>
          <w:szCs w:val="24"/>
        </w:rPr>
      </w:pPr>
      <w:r w:rsidRPr="00D4232B">
        <w:rPr>
          <w:rFonts w:ascii="Arial" w:hAnsi="Arial" w:cs="Arial"/>
          <w:b/>
          <w:sz w:val="24"/>
          <w:szCs w:val="24"/>
        </w:rPr>
        <w:t>Table 3.</w:t>
      </w:r>
      <w:r w:rsidRPr="00D4232B">
        <w:rPr>
          <w:rFonts w:ascii="Arial" w:hAnsi="Arial" w:cs="Arial"/>
          <w:sz w:val="24"/>
          <w:szCs w:val="24"/>
        </w:rPr>
        <w:t xml:space="preserve"> </w:t>
      </w:r>
      <w:r w:rsidRPr="00D4232B">
        <w:rPr>
          <w:rFonts w:ascii="Arial" w:eastAsiaTheme="minorHAnsi" w:hAnsi="Arial" w:cs="Arial"/>
          <w:sz w:val="24"/>
          <w:szCs w:val="24"/>
        </w:rPr>
        <w:t xml:space="preserve">Frequencies of 30-day potentially preventable readmissions following home health discharge by condition category. </w:t>
      </w: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2140"/>
      </w:tblGrid>
      <w:tr w:rsidR="0043244C" w:rsidRPr="00F11B9A" w14:paraId="45E35A4E" w14:textId="77777777" w:rsidTr="0043244C">
        <w:trPr>
          <w:trHeight w:val="432"/>
        </w:trPr>
        <w:tc>
          <w:tcPr>
            <w:tcW w:w="59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A762" w14:textId="77777777" w:rsidR="0043244C" w:rsidRPr="00F11B9A" w:rsidRDefault="0043244C" w:rsidP="008642C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11B9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Condition Category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5F99" w14:textId="77777777" w:rsidR="0043244C" w:rsidRPr="00F11B9A" w:rsidRDefault="0043244C" w:rsidP="008642C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11B9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N (%)</w:t>
            </w:r>
          </w:p>
        </w:tc>
      </w:tr>
      <w:tr w:rsidR="00F11B9A" w:rsidRPr="00F11B9A" w14:paraId="67F87AB2" w14:textId="77777777" w:rsidTr="00F11B9A">
        <w:trPr>
          <w:trHeight w:val="300"/>
        </w:trPr>
        <w:tc>
          <w:tcPr>
            <w:tcW w:w="59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477D" w14:textId="77777777" w:rsidR="00F11B9A" w:rsidRPr="00F11B9A" w:rsidRDefault="00F11B9A" w:rsidP="00F11B9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F11B9A">
              <w:rPr>
                <w:rFonts w:ascii="Arial" w:eastAsiaTheme="minorHAnsi" w:hAnsi="Arial" w:cs="Arial"/>
                <w:sz w:val="22"/>
                <w:szCs w:val="22"/>
              </w:rPr>
              <w:t xml:space="preserve">Overall 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687D" w14:textId="38BA01E3" w:rsidR="00F11B9A" w:rsidRPr="00F11B9A" w:rsidRDefault="00F11B9A" w:rsidP="00F11B9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sz w:val="22"/>
                <w:szCs w:val="22"/>
              </w:rPr>
              <w:t>40,021</w:t>
            </w:r>
            <w:r w:rsidRPr="00F11B9A">
              <w:rPr>
                <w:rFonts w:ascii="Arial" w:hAnsi="Arial" w:cs="Arial"/>
                <w:sz w:val="22"/>
                <w:szCs w:val="22"/>
              </w:rPr>
              <w:t xml:space="preserve"> (100%)</w:t>
            </w:r>
          </w:p>
        </w:tc>
      </w:tr>
      <w:tr w:rsidR="00F11B9A" w:rsidRPr="00F11B9A" w14:paraId="52C82D89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7DF19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Congestive Heart Failure (CHF)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69327" w14:textId="52E745A5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9433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(23.6%)</w:t>
            </w:r>
          </w:p>
        </w:tc>
      </w:tr>
      <w:tr w:rsidR="00F11B9A" w:rsidRPr="00F11B9A" w14:paraId="72398A16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7D009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Septicemia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4DF5B" w14:textId="0D679F2A" w:rsidR="00F11B9A" w:rsidRPr="00F11B9A" w:rsidRDefault="00F11B9A" w:rsidP="00F11B9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6742 (16.8%)</w:t>
            </w:r>
          </w:p>
        </w:tc>
      </w:tr>
      <w:tr w:rsidR="00F11B9A" w:rsidRPr="00F11B9A" w14:paraId="705AC668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35AA4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Bacterial Pneumonia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907BD" w14:textId="5B51C80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3918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(9.8%)</w:t>
            </w:r>
          </w:p>
        </w:tc>
      </w:tr>
      <w:tr w:rsidR="00F11B9A" w:rsidRPr="00F11B9A" w14:paraId="12B0DD1B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A8195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Chronic Obstructive Pulmonary Disease (COPD)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A306F" w14:textId="6B73901A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3743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(9.4%)</w:t>
            </w:r>
          </w:p>
        </w:tc>
      </w:tr>
      <w:tr w:rsidR="00F11B9A" w:rsidRPr="00F11B9A" w14:paraId="73D5AFA9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F12ED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Renal Failure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5D7D5" w14:textId="4B6C344C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3012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(7.5%)</w:t>
            </w:r>
          </w:p>
        </w:tc>
      </w:tr>
      <w:tr w:rsidR="00F11B9A" w:rsidRPr="00F11B9A" w14:paraId="4589190B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0E9D1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Urinary Tract Infection/Kidney Infection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6E7D7" w14:textId="111F3562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2828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(7.1%)</w:t>
            </w:r>
          </w:p>
        </w:tc>
      </w:tr>
      <w:tr w:rsidR="00F11B9A" w:rsidRPr="00F11B9A" w14:paraId="3C438C25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2913D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Arrhythmia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AADA0" w14:textId="754FA80C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2012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(5.0%)</w:t>
            </w:r>
          </w:p>
        </w:tc>
      </w:tr>
      <w:tr w:rsidR="00F11B9A" w:rsidRPr="00F11B9A" w14:paraId="61A45B9C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44A0D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Dehydration/Electrolyte Imbalance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989B2" w14:textId="0BEEBE16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1852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(4.6%)</w:t>
            </w:r>
          </w:p>
        </w:tc>
      </w:tr>
      <w:tr w:rsidR="00F11B9A" w:rsidRPr="00F11B9A" w14:paraId="25C9D8B7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B69BA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Skin and Subcutaneous Tissue Infections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400A7" w14:textId="60FF10DB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1748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(4.4%)</w:t>
            </w:r>
          </w:p>
        </w:tc>
      </w:tr>
      <w:tr w:rsidR="00F11B9A" w:rsidRPr="00F11B9A" w14:paraId="16A9990E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BBA59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Hypertension/Hypotension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8C851" w14:textId="34368A9C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1022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(2.6%)</w:t>
            </w:r>
          </w:p>
        </w:tc>
      </w:tr>
      <w:tr w:rsidR="00F11B9A" w:rsidRPr="00F11B9A" w14:paraId="1E0F84E1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16876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C. Difficile Infection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11716" w14:textId="2B704F7A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933 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(2.3%)</w:t>
            </w:r>
          </w:p>
        </w:tc>
      </w:tr>
      <w:tr w:rsidR="00F11B9A" w:rsidRPr="00F11B9A" w14:paraId="66C912B5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97611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Aspiration Pneumonitis; Food/vomitus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34B35" w14:textId="0EA5B5C5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858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(2.1%)</w:t>
            </w:r>
          </w:p>
        </w:tc>
      </w:tr>
      <w:tr w:rsidR="00F11B9A" w:rsidRPr="00F11B9A" w14:paraId="319A092B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F9DAB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Adult Asthma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082E2" w14:textId="063AEDC2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767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(1.9%)</w:t>
            </w:r>
          </w:p>
        </w:tc>
      </w:tr>
      <w:tr w:rsidR="00F11B9A" w:rsidRPr="00F11B9A" w14:paraId="3585C60E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E9434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Diabetes short-term complication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88A13" w14:textId="1DBFDEE1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693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(1.7%)</w:t>
            </w:r>
          </w:p>
        </w:tc>
      </w:tr>
      <w:tr w:rsidR="00F11B9A" w:rsidRPr="00F11B9A" w14:paraId="2A2B6B92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BE80B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Influenza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1C97C" w14:textId="64D62871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310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(0.8%)</w:t>
            </w:r>
          </w:p>
        </w:tc>
      </w:tr>
      <w:tr w:rsidR="00F11B9A" w:rsidRPr="00F11B9A" w14:paraId="55921087" w14:textId="77777777" w:rsidTr="00F11B9A">
        <w:trPr>
          <w:trHeight w:val="300"/>
        </w:trPr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A8B7E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Pressure Ulcers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6373E" w14:textId="06DA5491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81 </w:t>
            </w: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(0.2%)</w:t>
            </w:r>
          </w:p>
        </w:tc>
      </w:tr>
      <w:tr w:rsidR="00F11B9A" w:rsidRPr="00F11B9A" w14:paraId="53297845" w14:textId="77777777" w:rsidTr="00F11B9A">
        <w:trPr>
          <w:trHeight w:val="300"/>
        </w:trPr>
        <w:tc>
          <w:tcPr>
            <w:tcW w:w="59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0DE10" w14:textId="77777777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>Intestinal Impaction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3EF8B" w14:textId="00EAE62B" w:rsidR="00F11B9A" w:rsidRPr="00F11B9A" w:rsidRDefault="00F11B9A" w:rsidP="00F11B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r w:rsidRPr="00F11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69</w:t>
            </w:r>
            <w:bookmarkEnd w:id="0"/>
            <w:r w:rsidRPr="00F11B9A">
              <w:rPr>
                <w:rFonts w:ascii="Arial" w:hAnsi="Arial" w:cs="Arial"/>
                <w:color w:val="000000"/>
                <w:sz w:val="22"/>
                <w:szCs w:val="22"/>
              </w:rPr>
              <w:t xml:space="preserve"> (0.2%)</w:t>
            </w:r>
          </w:p>
        </w:tc>
      </w:tr>
    </w:tbl>
    <w:p w14:paraId="78F7C18F" w14:textId="77777777" w:rsidR="008D5A0F" w:rsidRPr="0043244C" w:rsidRDefault="008D5A0F">
      <w:pPr>
        <w:rPr>
          <w:rFonts w:ascii="Arial" w:hAnsi="Arial" w:cs="Arial"/>
          <w:sz w:val="22"/>
          <w:szCs w:val="22"/>
        </w:rPr>
      </w:pPr>
    </w:p>
    <w:sectPr w:rsidR="008D5A0F" w:rsidRPr="0043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4C"/>
    <w:rsid w:val="0043244C"/>
    <w:rsid w:val="006716C4"/>
    <w:rsid w:val="008D5A0F"/>
    <w:rsid w:val="00947239"/>
    <w:rsid w:val="00D4232B"/>
    <w:rsid w:val="00F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09BE"/>
  <w15:chartTrackingRefBased/>
  <w15:docId w15:val="{1DFD39BA-8728-4B8B-9E06-649E2BF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44C"/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Addie</dc:creator>
  <cp:keywords/>
  <dc:description/>
  <cp:lastModifiedBy>Addie Middleton</cp:lastModifiedBy>
  <cp:revision>2</cp:revision>
  <dcterms:created xsi:type="dcterms:W3CDTF">2019-03-06T13:24:00Z</dcterms:created>
  <dcterms:modified xsi:type="dcterms:W3CDTF">2019-03-06T13:24:00Z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-1851137426</vt:i4>
  </property>
  <property fmtid="{D5CDD505-2E9C-101B-9397-08002B2CF9AE}" pid="3" name="_NewReviewCycle">
    <vt:lpwstr/>
  </property>
  <property fmtid="{D5CDD505-2E9C-101B-9397-08002B2CF9AE}" pid="4" name="_EmailSubject">
    <vt:lpwstr>Correction Request for Article (Med Care 2019;57:145–151)</vt:lpwstr>
  </property>
  <property fmtid="{D5CDD505-2E9C-101B-9397-08002B2CF9AE}" pid="5" name="_AuthorEmail">
    <vt:lpwstr>middlja@musc.edu</vt:lpwstr>
  </property>
  <property fmtid="{D5CDD505-2E9C-101B-9397-08002B2CF9AE}" pid="6" name="_AuthorEmailDisplayName">
    <vt:lpwstr>Middleton, Addie</vt:lpwstr>
  </property>
</Properties>
</file>