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REFERENCES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Rahib L, Smith BD, Aizenberg R, et al. Projecting cancer incidence and deaths to 2030: the unexpected burden of thyroid, liver, and pancreas cancers in the United States.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2014;74:2913–2921.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Hruban RH, Canto MI, Goggins M, et al. Update on familial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Adv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2010;44:293–311.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Scientific framework for recalcitrant cancers 2013. In: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One Hundred Twelfth Congress of the United States of America.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Washington, DC: 2012. HR 4310–13:1083. Available at: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http://www.gpo.gov/fdsys/pkg/BILLS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"http://www.gpo.gov/fdsys/pkg/BILLS-112hr4310enr/pdf/BILLS-112hr4310enr.pdf"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-112hr4310enr/pdf/BILLS-112hr4310enr.pdf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Accessed April 16, 2015.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SEER. Fast Facts: Pancreatic Cancer. Available at: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http://seer.cancer.gov/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"http://seer.cancer.gov/statfacts/html/pancreas.html"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statfacts/html/pancreas.html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Accessed April 16, 2015.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Edwards BK, Noone AM, Mariotto AB, et al. Annual Report to the Nation on the status of cancer, 1975-2010, featuring prevalence of comorbidity and impact on survival among persons with lung, colorectal, breast, or prostate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2014;120:1290–1314.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Katz MH, Hwang R, Fleming JB, et al. Tumor-node-metastasis staging of pancreatic adenocarcinoma.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2008;58:111–125.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Ishikawa O, Ohigashi H, Imaoka S, et al. Minute carcinoma of the pancreas measuring 1 cm or less in diameter—collective review of Japanese case reports.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Hepatogastroenterology.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1999;46:8–15.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Tsuchiya R, Noda T, Harada N, et al. Collective review of small carcinomas of the pancreas.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1986;203:77–81.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Lopez NE, Prendergast C, Lowy AM. Borderline resectable pancreatic cancer: definitions and management.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World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2014;20:10740–10751.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Sohn TA, Yeo CJ, Cameron JL, et al. Resected adenocarcinoma of the pancreas-616 patients: results, outcomes, and prognostic indicators.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Gastrointest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2000;4:567–579.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Andea A, Sarkar F, Adsay VN. Clinicopathological correlates of pancreatic intraepithelial neoplasia: a comparative analysis of 82 cases with and 152 cases without pancreatic ductal adenocarcinoma.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Mod Pathol.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2003;16:996–1006.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Luttges J, Reinecke-Luthge A, Mollmann B, et al. Duct changes and K-ras mutations in the disease-free pancreas: analysis of type, age relation and spatial distribution.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Virchows Arch.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1999;435:461–468.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Tada M, Ohashi M, Shiratori Y, et al. Analysis of K-ras gene mutation in hyperplastic duct cells of the pancreas without pancreatic disease.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1996;110:227–231.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Maitra A, Adsay NV, Argani P, et al. Multicomponent analysis of the pancreatic adenocarcinoma progression model using a pancreatic intraepithelial neoplasia tissue microarray.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Mod Pathol.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2003;16:902–912.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Yachida S, Jones S, Bozic I, et al. Distant metastasis occurs late during the genetic evolution of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Nature.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2010;467:1114–1117.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Pelaez-Luna M, Takahashi N, Fletcher JG, et al. Resectability of presymptomatic pancreatic cancer and its relationship to onset of diabetes: a retrospective review of CT scans and fasting glucose values prior to diagnosis.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2007;102:2157–2163.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Gangi S, Fletcher JG, Nathan MA, et al. Time interval between abnormalities seen on CT and the clinical diagnosis of pancreatic cancer: retrospective review of CT scans obtained before diagnosis.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Roentgenol.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2004;182:897–903.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Chari ST, Leibson CL, Rabe KG, et al. Pancreatic cancer–associated diabetes mellitus: prevalence and temporal association with diagnosis of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2008;134:95–101.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Gobbi PG, Bergonzi M, Comelli M, et al. The prognostic role of time to diagnosis and presenting symptoms in patients with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 Epidemiol.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2013;37:186–190.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Sohal DP, Walsh RM, Ramanathan RK, et al. Pancreatic adenocarcinoma: treating a systemic disease with systemic therapy.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Natl Cancer Inst.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2014;106:dju011.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Mayo SC, Nathan H, Cameron JL, et al. Conditional survival in patients with pancreatic ductal adenocarcinoma resected with curative intent.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2012;118:2674–2681.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Crippa S, Salvia R, Warshaw AL, et al. Mucinous cystic neoplasm of the pancreas is not an aggressive entity: lessons from 163 resected patients.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2008;247:571–579.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23. Waters JA, Schnelldorfer T, Aguilar-Saavedra JR, et al. Survival after resection for invasive intraductal papillary mucinous neoplasm and for pancreatic adenocarcinoma: a multi-institutional comparison according to American Joint Committee on Cancer Stage.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Am Coll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2011;213: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275–283.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 Salvia R, Fernandez-del Castillo C, Bassi C, et al. Main-duct intraductal papillary mucinous neoplasms of the pancreas: clinical predictors of malignancy and long-term survival following resection.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2004;239:678–685 discussion 677–685.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25. Gebhardt C, Meyer W, Reichel M, et al. Prognostic factors in the operative treatment of ductal pancreatic carcinoma.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Langenbecks Arch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2000;385:14–20.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 Yamaguchi K, Mizumoto K, Noshiro H, et al. Pancreatic carcinoma: &lt; or = 2 cm versus &gt; 2 cm in size.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1999;84:213–219.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27. Fortner JG, Klimstra DS, Senie RT, et al. Tumor size is the primary prognosticator for pancreatic cancer after regional pancreatectomy.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1996;223:147–153.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 Petrek JA, Sandberg WA, Bean PK, et al. Can survival in pancreatic adenocarcinoma be predicted by primary size or stage?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1985;51:42–46.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 Tsunoda T, Yamamoto Y, Kimoto M, et al. Staging and treatment for patients with pancreatic cancer. How small is an early pancreatic cancer?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Hepatobiliary Pancreat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1998;5:128–132.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 Chari ST. Detecting early pancreatic cancer: problems and prospects.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Semin Oncol.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2007;34:284–294.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 Canto MI, Goggins M, Yeo CJ, et al. Screening for pancreatic neoplasia in high-risk individuals: an EUS-based approach.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2004;2:606–621.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32. Goggins M, Canto M, Hruban R. Can we screen high-risk individuals to detect early pancreatic carcinoma?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Surg Oncol.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2000;74:243–248.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33. Brentnall TA, Bronner MP, Byrd DR, et al. Early diagnosis and treatment of pancreatic dysplasia in patients with a family history of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Intern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1999;131:247–255.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34. Seufferlein T, Bachet JB, van Cutsem E, et al. Pancreatic adenocarcinoma: ESMO-ESDO Clinical Practice Guidelines for diagnosis, treatment and follow-up.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Oncol.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2012;23(suppl 7):vii33–vii40.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35. Dewitt J, Devereaux BM, Lehman GA, et al. Comparison of endoscopic ultrasound and computed tomography for the preoperative evaluation of pancreatic cancer: a systematic review.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2006;4:717–725 quiz 664.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36. van Geenen EJ, Smits MM, Schreuder TC, et al. Smoking is related to pancreatic fibrosis in humans.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2011;106:1161–1166 quiz 1167.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37. Detlefsen S, Sipos B, Feyerabend B, et al. Pancreatic fibrosis associated with age and ductal papillary hyperplasia.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Virchows Arch.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2005;447:800–805.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38. Pitchumoni CS, Glasser M, Saran RM, et al. Pancreatic fibrosis in chronic alcoholics and nonalcoholics without clinical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1984;79:382–388.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39. Eshleman JR, Norris AL, Sadakari Y, et al. KRAS and guanine nucleotide-binding protein mutations in pancreatic juice collected from the duodenum of patients at high risk for neoplasia undergoing endoscopic ultrasound.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2015;13:963–969.e4.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40. Duffy MJ, Sturgeon C, Lamerz R, et al. Tumor markers in pancreatic cancer: a European Group on Tumor Markers (EGTM) status report.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Oncol.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2010;21:441–447.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41. Gui JC, Yan WL, Liu XD. CA19-9 and CA242 as tumor markers for the diagnosis of pancreatic cancer: a meta-analysis.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Exp Med.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2014;14:225–233.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42. Poruk KE, Firpo MA, Adler DG, et al. Screening for pancreatic cancer: why, how, and who?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2013;257:17–26.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43. Templeton AW, Brentnall TA. Screening and surgical outcomes of familial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Surg Clin North Am.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2013;93:629–645.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44. Klein AP, Brune KA, Petersen GM, et al. Prospective risk of pancreatic cancer in familial pancreatic cancer kindreds.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2004;64:2634–2638.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45. Permert J, Ihse I, Jorfeldt L, et al. Pancreatic cancer is associated with impaired glucose metabolism.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Eur J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1993;159:101–107.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46. Permert J, Adrian TE, Jacobsson P, et al. Is profound peripheral insulin resistance in patients with pancreatic cancer caused by a tumor-associated factor?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1993;165:61–66.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47. Permert J, Larsson J, Ihse I, et al. Diagnosis of pancreatic cancer. Alteration of glucose metabolism.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 J Pancreatol.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1991;9:113–117.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48. Cersosimo E, Pisters PW, Pesola G, et al. Insulin secretion and action in patients with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1991;67:486–493.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49. Pannala R, Leirness JB, Bamlet WR, et al. Very high prevalence of new-onset diabetes and impaired fasting glucose in pancreatic cancer—results of a case-control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2007;132:A118.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50. Chari ST, Klee GG, Miller LJ, et al. Islet amyloid polypeptide is not a satisfactory marker for detecting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2001;121:640–645.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51. Chari ST, Leibson CL, Rabe KG, et al. Probability of pancreatic cancer following diabetes: a population-based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2005;129:504–511.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52. Damiano J, Bordier L, Le Berre JP, et al. Should pancreas imaging be recommended in patients over 50 years when diabetes is discovered because of acute symptoms?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Diabetes Metab.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2004;30:203–207.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53. Ogawa Y, Tanaka M, Inoue K, et al. A prospective pancreatographic study of the prevalence of pancreatic carcinoma in patients with diabetes mellitus.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2002;94:2344–2349.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54. Lynch SM, Vrieling A, Lubin JH, et al. Cigarette smoking and pancreatic cancer: a pooled analysis from the pancreatic cancer cohort consortium.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Epidemiol.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2009;170:403–413.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55. Raimondi S, Maisonneuve P, Lowenfels AB. Epidemiology of pancreatic cancer: an overview.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Nat Rev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2009;6:699–708.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56. Raimondi S, Lowenfels AB, Morselli-Labate AM, et al. Pancreatic cancer in chronic pancreatitis; aetiology, incidence, and early detection.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Best Pract Res Clin Gastroenterol.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2010;24:349–358.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57. Ben Q, Xu M, Ning X, et al. Diabetes mellitus and risk of pancreatic cancer: a meta-analysis of cohort studies.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Eur J 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2011;47:1928–1937.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58. Pannala R, Basu A, Petersen GM, et al. New-onset diabetes: a potential clue to the early diagnosis of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Lancet Oncol.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2009;10:88–95.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59. Singh S, Singh PP, Singh AG, et al. Anti-diabetic medications and risk of pancreatic cancer in patients with diabetes mellitus: a systematic review and meta-analysis.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2013;108:510–519 quiz 520.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60. Risch HA, Lu L, Wang J, et al. ABO blood group and risk of pancreatic cancer: a study in Shanghai and meta-analysis.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Epidemiol.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2013;177:1326–1337.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61. Pepe MS, Etzioni R, Feng Z, et al. Phases of biomarker development for early detection of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Natl Cancer Inst.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2001;93:1054–1061.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62. Ahlquist DA, Zou H, Domanico M, et al. Next-generation stool DNA test accurately detects colorectal cancer and large adenomas.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2012;142:248–256; quiz e225-246.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63. Raimondo M, Yab TC, Mahoney DW, et al. 781 sensitive DNA marker panel for detection of pancreatic cancer by assay in pancreatic juice.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2014;146:S-132.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64. Raimondo M, Yab TC, Mahoney DW, et al. 487 methylated DNA markers in pancreatic juice discriminate pancreatic cancer from chronic pancreatitis and normal controls.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2013;144:S-90.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65. Imperiale TF, Ransohoff DF, Itzkowitz SH, et al. Multitarget stool DNA testing for colorectal-cancer screening.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 Engl J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2014;370:1287–1297.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66. Lidgard GP, Domanico MJ, Bruinsma JJ, et al. Clinical performance of an automated stool DNA assay for detection of colorectal neoplasia.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2013;11:1313–1318.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67. Kisiel JB, Yab TC, Taylor WR, et al. Stool DNA testing for the detection of pancreatic cancer: assessment of methylation marker candidates.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2012;118:2623–2631.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68. Hwang C, Kumar S, Yab TC, et al. Noninvasive detection of intraductal papillary mucinous neoplasm (IPMN) and early stage cancer of the pancreas with stool DNA testing.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2011;140:S-678.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69. Strauss BB, Yab TC, O HM, et al. Fecal recovery of ingested cellular DNA: implications for noninvasive detection of upper gastrointestinal neoplasms.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2014;146:S-323–S-324.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70. Kisiel JB, Taylor WR, Yab TC, et al. 769 novel methylated DNA markers predict site of gastrointestinal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2013;144 (Suppl 1):S84.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71. Denny P, Hagen FK, Hardt M, et al. The proteomes of human parotid and submandibular/sublingual gland salivas collected as the ductal secretions.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Proteome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2008;7:1994–2006.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72. Yan W, Apweiler R, Balgley BM, et al. Systematic comparison of the human saliva and plasma proteomes.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Proteomics Clin Appl.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2009;3:116–134.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73. Hu Z, Zimmermann BG, Zhou H, et al. Exon-level expression profiling: a comprehensive transcriptome analysis of oral fluids.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Chem.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2008;54:824–832.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74. Li Y, Elashoff D, Oh M, et al. Serum circulating human mRNA profiling and its utility for oral cancer detection.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Clin Oncol.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2006;24:1754–1760.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75. Li Y, Zhou X, St John MA, et al. RNA profiling of cell-free saliva using microarray technology.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Dent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2004;83:199–203.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76. Li Y, St John MA, Zhou X, et al. Salivary transcriptome diagnostics for oral cancer detection.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2004;10:8442–8450.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77. Park NJ, Zhou H, Elashoff D, et al. Salivary microRNA: discovery, characterization, and clinical utility for oral cancer detection.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2009;15:5473–5477.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78. Sugimoto M,Wong DT, Hirayama A, et al. Capillary electrophoresismass spectrometry-based saliva metabolomics identified oral, breast and pancreatic cancer–specific profiles.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Metabolomics.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2010;6:78–95.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79. Farrell JJ, Zhang L, Zhou H, et al. Variations of oral microbiota are associated with pancreatic diseases including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Gut.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2012;61:582–588.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80. Zhang L, Farrell JJ, Zhou H, et al. Salivary transcriptomic biomarkers for detection of resectable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2010;138:949–957, e941–e947.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81. Lau C, Kim Y, Chia D, et al. Role of pancreatic cancer–derived exosomes in salivary biomarker development.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Biol Chem.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2013;288:26888–26897.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82. Kaur S, Kumar S, Momi N, et al. Mucins in pancreatic cancer and its microenvironment.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Nat Rev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2013;10:607–620.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83. Horn A, Chakraborty S, Dey P, et al. Immunocytochemistry for MUC4 and MUC16 is a useful adjunct in the diagnosis of pancreatic adenocarcinoma on fine-needle aspiration cytology.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Arch Pathol Lab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2013;137:546–551.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84. Carrara S, Cangi MG, Arcidiacono PG, et al.Mucin expression pattern in pancreatic diseases: findings from EUS-guided fine-needle aspiration biopsies.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2011;106:1359–1363.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85. Jhala N, Jhala D, Vickers SM, et al. Biomarkers in diagnosis of pancreatic carcinoma in fine-needle aspirates.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Am J Clin Pathol.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2006;126:572–579.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86. Baine M. Pancreatic cancer biomarkers. In: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Encyclopedia of Cancer.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Heidelberg, Germany: Springer; 2009:790–805.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87. Wang G, Lipert RJ, Jain M, et al. Detection of the potential pancreatic cancer marker MUC4 in serum using surface-enhanced Raman scattering.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Anal Chem.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2011;83:2554–2561.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88. Pedersen JW, Blixt O, Bennett EP, et al. Seromic profiling of colorectal cancer patients with novel glycopeptide microarray.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 J 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2011;128:1860–1871.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89. Rhim AD, Mirek ET, Aiello NM, et al. EMT and dissemination precede pancreatic tumor formation.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Cell.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2012;148:349–361.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90. Rhim AD, Thege FI, Santana SM, et al. Detection of circulating pancreas epithelial cells in patientswith pancreatic cystic lesions.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2014;146:647–651.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91. Yu J, Blackford AL, Dal Molin M, et al. Time to progression of pancreatic ductal adenocarcinoma from low-to-high tumour stages [published online ahead of print January 30, 2015].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Gut.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92. Kanda M, Knight S, Topazian M, et al. Mutant GNAS detected in duodenal collections of secretin-stimulated pancreatic juice indicates the presence or emergence of pancreatic cysts.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Gut.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2013;62:1024–1033.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93. Kanda M, Sadakari Y, Borges M, et al. Mutant TP53 in duodenal samples of pancreatic juice from patients with pancreatic cancer or high-grade dysplasia.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2013;11:719–730 e715.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94. Canto MI, Hruban RH, Fishman EK, et al. Frequent detection of pancreatic lesions in asymptomatic high-risk individuals.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2012;142:796–804; quiz e714–e795.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95. Kern S, Hruban R, Hollingsworth MA, et al. Awhite paper: the product of a pancreas cancer think tank.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2001;61:4923–4932.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96. Rulyak SJ, Kimmey MB, Veenstra DL, et al. Cost-effectiveness of pancreatic cancer screening in familial pancreatic cancer kindreds.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2003;57:23–29.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97. Tio TL, Tytgat GN, Cikot RJ, et al. Ampullopancreatic carcinoma: preoperative TNM classification with endosonography.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1990;175:455–461.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98. Grimm H, Maydeo A, Soehendra N. Endoluminal ultrasound for the diagnosis and staging of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Baillieres Clin Gastroenterol.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1990;4:869–888.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99. Canto MI, Goggins M, Hruban RH, et al. Screening for early pancreatic neoplasia in high-risk individuals: a prospective controlled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Gastroenterol Hepatol.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2006;4:766–781 quiz 665.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100. Rajan E, Clain JE, Levy MJ, et al. Age-related changes in the pancreas identified by EUS: a prospective evaluation.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2005;61:401–406.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101. Wallace MB, Hawes RH, Durkalski V, et al. The reliability of EUS for the diagnosis of chronic pancreatitis: interobserver agreement among experienced endosonographers.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2001;53:294–299.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102. Wallace MB, Hawes RH. Endoscopic ultrasound in the evaluation and treatment of chronic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Pancreas.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2001;23:26–35.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103. Topazian M, Enders F, Kimmey M, et al. Interobserver agreement for EUS findings in familial pancreatic-cancer kindreds.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2007;66:62–67.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104. Hocke M, Ignee A, Dietrich CF. Contrast-enhanced endoscopic ultrasound in the diagnosis of autoimmune pancreatitis.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Endoscopy.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2011;43:163–165.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105. Dietrich CF, Wehrmann T, Hoffmann C, et al. Detection of the adrenal glands by endoscopic or transabdominal ultrasound.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Endoscopy.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1997;29:859–864.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106. Saftoiu A, Vilman P. Endoscopic ultrasound elastography—a new imaging technique for the visualization of tissue elasticity distribution.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Gastrointestin Liver Dis.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2006;15:161–165.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107. Janssen J, Schlorer E, Greiner L. EUS elastography of the pancreas: feasibility and pattern description of the normal pancreas, chronic pancreatitis, and focal pancreatic lesions.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Gastrointest Endosc.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2007;65:971–978.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108. Staton CA, Chetwood AS, Cameron IC, et al. The angiogenic switch occurs at the adenoma stage of the adenoma carcinoma sequence in colorectal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Gut.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2007;56:1426–1432.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109. Khorana AA, Ahrendt SA, Ryan CK, et al. Tissue factor expression, angiogenesis, and thrombosis in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2007;13:2870–2875.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110. Korpanty G, Carbon JG, Grayburn PA, et al. Monitoring response to anticancer therapy by targeting microbubbles to tumor vasculature.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2007;13:323–330.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111. Hicklin DJ, Ellis LM. Role of the vascular endothelial growth factor pathway in tumor growth and angiogenesis.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Clin Oncol.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2005;23:1011–1027.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112. Nyberg P, Xie L, Kalluri R. Endogenous inhibitors of angiogenesis.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2005;65:3967–3979.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113. Bergers G, Benjamin LE. Tumorigenesis and the angiogenic switch.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Nat Rev 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2003;3:401–410.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114. Hanahan D, Weinberg RA. The hallmarks of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Cell.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2000;100:57–70.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115. Spano JP, Chodkiewicz C, Maurel J, et al. Efficacy of gemcitabine plus axitinib compared with gemcitabine alone in patients with advanced pancreatic cancer: an open-label randomised phase II study.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Lancet.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2008;371:2101–2108.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116. Longo R, Cacciamani F, Naso G, et al. Pancreatic cancer: from molecular signature to target therapy.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Crit Rev Oncol Hematol.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2008;68:197–211.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117. Buchler P, Reber HA, Roth MM, et al. Target therapy using a small molecule inhibitor against angiogenic receptors in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Neoplasia.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2007;9:119–127.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118. Tonra JR, Deevi DS, Corcoran E, et al. Synergistic antitumor effects of combined epidermal growth factor receptor and vascular endothelial growth factor receptor-2 targeted therapy.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2006;12:2197–2207.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119. Higgins KJ, Abdelrahim M, Liu S, et al. Regulation of vascular endothelial growth factor receptor-2 expression in pancreatic cancer cells by Sp proteins.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Biochem Biophys Res Commun.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2006;345:292–301.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120. Korc M. Pathways for aberrant angiogenesis in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Mol 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2003;2:8.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121. Shi Q, Le X, Abbruzzese JL, et al. Constitutive Sp1 activity is essential for differential constitutive expression of vascular endothelial growth factor in human pancreatic adenocarcinoma.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2001;61:4143–4154.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122. Luo J, Guo P, Matsuda K, et al. Pancreatic cancer cell-derived vascular endothelial growth factor is biologically active in vitro and enhances tumorigenicity in vivo.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 J Cancer.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2001;92:361–369.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123. Itakura J, Ishiwata T, Friess H, et al. Enhanced expression of vascular endothelial growth factor in human pancreatic cancer correlates with local disease progression.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1997;3:1309–1316.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124. Deshpande N, Ren Y, Foygel K, et al. Tumor angiogenic marker expression levels during tumor growth: longitudinal assessment with molecularly targeted microbubbles and US imaging.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Radiology.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2011;258:804–811.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125. Foygel K, Wang H, Machtaler S, et al. Detection of pancreatic ductal adenocarcinoma in mice by ultrasound imaging of thymocyte differentiation antigen 1.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2013;145:885–894 e883.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126. Hausner SH, Bauer N, Sutcliffe JL. In vitro and in vivo evaluation of the effects of aluminum [(1)(8)F]fluoride radiolabeling on an integrin alphavbeta(6)-specific peptide.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Nucl Med Biol.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2014;41:43–50.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127. Hausner SH, Carpenter RD, Bauer N, et al. Evaluation of an integrin alphavbeta6–specific peptide labeled with 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F]fluorine by copper-free, strain-promoted click chemistry.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Nucl Med Biol.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2013;40:233–239.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128. Cote GA, Smith J, Sherman S, et al. Technologies for imaging the normal and diseased pancreas.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Gastroenterology.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2013;144:1262–1271 e1261.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129. Zhu X, Li J, Hong Y, et al.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99m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Tc-labeled cystine knot peptide targeting integrin alphavbeta6 for tumor SPECT imaging.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Mol Pharm.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2014;11:1208–1217.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130. Kimura RH, Teed R, Hackel BJ, et al. Pharmacokinetically stabilized cystine knot peptides that bind alpha-v-beta-6 integrin with single-digit nanomolar affinities for detection of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2012;18:839–849.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131. Liu Z, Liu H, Ma T, et al. Integrin alphavbeta6–targeted SPECT imaging for pancreatic cancer detection.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Nucl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2014;55:989–994.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132. Trajkovic-Arsic M, Mohajerani P, Sarantopoulos A, et al. Multimodal molecular imaging of integrin alphavbeta3 for in vivo detection of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 Nucl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2014;55:446–451.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133. Shin SJ, Smith JA, Rezniczek GA, et al. Unexpected gain of function for the scaffolding protein plectin due to mislocalization in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Proc Natl Acad Sci U S 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2013;110:19414–19419.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134. Kelly KA, Bardeesy N, Anbazhagan R, et al. Targeted nanoparticles for imaging incipient pancreatic ductal adenocarcinoma.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PLoS Med.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2008;5:e85.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135. Bausch D, Thomas S, Mino-Kenudson M, et al. Plectin-1 as a novel biomarker for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2011;17:302–309.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136. Nimmagadda S, Pullambhatla M, Lisok A, et al. Imaging Axl expression in pancreatic and prostate cancer xenografts.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Biochem Biophys Res Commun.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2014;443:635–640.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137. Montet X, Weissleder R, Josephson L. Imaging pancreatic cancer with a peptide-nanoparticle conjugate targeted to normal pancreas.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Bioconjug Chem.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2006;17:905–911.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138. Petersen GM, de Andrade M, Goggins M, et al. Pancreatic cancer genetic epidemiology consortium.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 Epidemiol Biomarkers Prev.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2006;15:704–710.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139. Sherman S, Shats O, Ketcham MA, et al. PCCR: Pancreatic Cancer Collaborative Registry.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Cancer Inform.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2011;10:83–91.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140. Ruiz C, Lenkiewicz E, Evers L, et al. Advancing a clinically relevant perspective of the clonal nature of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Proc Natl Acad Sci U S 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2011;108:12054–12059.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141. Remmers N, Anderson JM, Linde EM, et al. Aberrant expression of mucin core proteins and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-linked glycans associated with progression of pancreatic cancer.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Cancer Res.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2013;19: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1981–1993.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142. Ingkakul T, Sadakari Y, Ienaga J, et al. Predictors of the presence of concomitant invasive ductal carcinoma in intraductal papillary mucinous neoplasm of the pancreas.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Ann Surg.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2010;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251:70–75.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143. Feng Z, Kagan J, Pepe M, et al. The Early Detection Research Network's specimen reference sets: paving the way for rapid evaluation of potential biomarkers.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Clin Chem.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2013;59:68–74.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po.gov/fdsys/pkg/BILLS-112hr4310enr/pdf/BILLS-112hr4310enr.pdf" Id="docRId0" Type="http://schemas.openxmlformats.org/officeDocument/2006/relationships/hyperlink"/><Relationship TargetMode="External" Target="http://seer.cancer.gov/statfacts/html/pancreas.htm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