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08"/>
        <w:gridCol w:w="3240"/>
        <w:gridCol w:w="2790"/>
      </w:tblGrid>
      <w:tr w:rsidR="00F6058E" w:rsidRPr="004843E4" w14:paraId="79B51025" w14:textId="77777777"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38BE5AFB" w14:textId="7775D40B" w:rsidR="00F6058E" w:rsidRPr="004843E4" w:rsidRDefault="00C80C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Supplementary </w:t>
            </w:r>
            <w:r w:rsidR="00F6058E" w:rsidRPr="004843E4">
              <w:rPr>
                <w:rFonts w:ascii="Times New Roman" w:hAnsi="Times New Roman" w:cs="Times New Roman"/>
                <w:b/>
              </w:rPr>
              <w:t>Table 1. qRT-PCR</w:t>
            </w:r>
            <w:r w:rsidR="00F84228" w:rsidRPr="004843E4">
              <w:rPr>
                <w:rFonts w:ascii="Times New Roman" w:hAnsi="Times New Roman" w:cs="Times New Roman"/>
                <w:b/>
              </w:rPr>
              <w:t xml:space="preserve"> confirmation of </w:t>
            </w:r>
            <w:r w:rsidR="00F6058E" w:rsidRPr="004843E4">
              <w:rPr>
                <w:rFonts w:ascii="Times New Roman" w:hAnsi="Times New Roman" w:cs="Times New Roman"/>
                <w:b/>
              </w:rPr>
              <w:t>BA-specific serum miRNA</w:t>
            </w:r>
            <w:r>
              <w:rPr>
                <w:rFonts w:ascii="Times New Roman" w:hAnsi="Times New Roman" w:cs="Times New Roman"/>
                <w:b/>
              </w:rPr>
              <w:t xml:space="preserve"> levels in BA and cholestatic control sera</w:t>
            </w:r>
            <w:bookmarkStart w:id="0" w:name="_GoBack"/>
            <w:bookmarkEnd w:id="0"/>
          </w:p>
        </w:tc>
      </w:tr>
      <w:tr w:rsidR="00F6058E" w:rsidRPr="004843E4" w14:paraId="5871BBDF" w14:textId="7777777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323947CA" w14:textId="77777777" w:rsidR="00F6058E" w:rsidRPr="004843E4" w:rsidRDefault="00F6058E">
            <w:pPr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miRNA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A83DD08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Cholestatic controls (n=5)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FC37525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Biliary atresia (n=5)</w:t>
            </w:r>
          </w:p>
        </w:tc>
      </w:tr>
      <w:tr w:rsidR="00F6058E" w:rsidRPr="004843E4" w14:paraId="2E5C1CA1" w14:textId="77777777">
        <w:tc>
          <w:tcPr>
            <w:tcW w:w="1908" w:type="dxa"/>
            <w:tcBorders>
              <w:top w:val="single" w:sz="4" w:space="0" w:color="auto"/>
            </w:tcBorders>
          </w:tcPr>
          <w:p w14:paraId="1E413307" w14:textId="77777777" w:rsidR="00F6058E" w:rsidRPr="004843E4" w:rsidRDefault="00F6058E">
            <w:pPr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miR-15b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64F654A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1.12 (0.70-1.21)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EEDA83D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1.40 (0.82-2.35)</w:t>
            </w:r>
          </w:p>
        </w:tc>
      </w:tr>
      <w:tr w:rsidR="00F6058E" w:rsidRPr="004843E4" w14:paraId="14E99657" w14:textId="77777777">
        <w:tc>
          <w:tcPr>
            <w:tcW w:w="1908" w:type="dxa"/>
          </w:tcPr>
          <w:p w14:paraId="1EC318B1" w14:textId="77777777" w:rsidR="00F6058E" w:rsidRPr="004843E4" w:rsidRDefault="00F6058E">
            <w:pPr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miR-24</w:t>
            </w:r>
          </w:p>
        </w:tc>
        <w:tc>
          <w:tcPr>
            <w:tcW w:w="3240" w:type="dxa"/>
          </w:tcPr>
          <w:p w14:paraId="3D970DBA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0.98 (0.51-1.50)</w:t>
            </w:r>
          </w:p>
        </w:tc>
        <w:tc>
          <w:tcPr>
            <w:tcW w:w="2790" w:type="dxa"/>
          </w:tcPr>
          <w:p w14:paraId="66F660B9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1.63 (1.19-3.04)</w:t>
            </w:r>
            <w:r w:rsidR="00EE75E3" w:rsidRPr="004843E4">
              <w:rPr>
                <w:rFonts w:ascii="Times New Roman" w:hAnsi="Times New Roman" w:cs="Times New Roman"/>
              </w:rPr>
              <w:t>*</w:t>
            </w:r>
          </w:p>
        </w:tc>
      </w:tr>
      <w:tr w:rsidR="00F6058E" w:rsidRPr="004843E4" w14:paraId="59A14E4A" w14:textId="77777777">
        <w:tc>
          <w:tcPr>
            <w:tcW w:w="1908" w:type="dxa"/>
          </w:tcPr>
          <w:p w14:paraId="6039481E" w14:textId="77777777" w:rsidR="00F6058E" w:rsidRPr="004843E4" w:rsidRDefault="00F6058E">
            <w:pPr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miR-27a</w:t>
            </w:r>
          </w:p>
        </w:tc>
        <w:tc>
          <w:tcPr>
            <w:tcW w:w="3240" w:type="dxa"/>
          </w:tcPr>
          <w:p w14:paraId="10908FCD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0.89 (0.47-1.84)</w:t>
            </w:r>
          </w:p>
        </w:tc>
        <w:tc>
          <w:tcPr>
            <w:tcW w:w="2790" w:type="dxa"/>
          </w:tcPr>
          <w:p w14:paraId="14E96A57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1.80 (1.19-3.03)</w:t>
            </w:r>
            <w:r w:rsidR="00EE75E3" w:rsidRPr="004843E4">
              <w:rPr>
                <w:rFonts w:ascii="Times New Roman" w:hAnsi="Times New Roman" w:cs="Times New Roman"/>
              </w:rPr>
              <w:t>*</w:t>
            </w:r>
          </w:p>
        </w:tc>
      </w:tr>
      <w:tr w:rsidR="00F6058E" w:rsidRPr="004843E4" w14:paraId="540509BF" w14:textId="77777777">
        <w:tc>
          <w:tcPr>
            <w:tcW w:w="1908" w:type="dxa"/>
          </w:tcPr>
          <w:p w14:paraId="1C45600D" w14:textId="77777777" w:rsidR="00F6058E" w:rsidRPr="004843E4" w:rsidRDefault="00F6058E">
            <w:pPr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miR-28-3p</w:t>
            </w:r>
          </w:p>
        </w:tc>
        <w:tc>
          <w:tcPr>
            <w:tcW w:w="3240" w:type="dxa"/>
          </w:tcPr>
          <w:p w14:paraId="2C828D2B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0.99 (0.17-1.59)</w:t>
            </w:r>
          </w:p>
        </w:tc>
        <w:tc>
          <w:tcPr>
            <w:tcW w:w="2790" w:type="dxa"/>
          </w:tcPr>
          <w:p w14:paraId="276E782C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1.88 (</w:t>
            </w:r>
            <w:r w:rsidR="00784B62" w:rsidRPr="004843E4">
              <w:rPr>
                <w:rFonts w:ascii="Times New Roman" w:hAnsi="Times New Roman" w:cs="Times New Roman"/>
              </w:rPr>
              <w:t>0.82-3.89)</w:t>
            </w:r>
          </w:p>
        </w:tc>
      </w:tr>
      <w:tr w:rsidR="00F6058E" w:rsidRPr="004843E4" w14:paraId="24A46198" w14:textId="77777777">
        <w:tc>
          <w:tcPr>
            <w:tcW w:w="1908" w:type="dxa"/>
          </w:tcPr>
          <w:p w14:paraId="6053D574" w14:textId="77777777" w:rsidR="00F6058E" w:rsidRPr="004843E4" w:rsidRDefault="00F6058E">
            <w:pPr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miR-126</w:t>
            </w:r>
          </w:p>
        </w:tc>
        <w:tc>
          <w:tcPr>
            <w:tcW w:w="3240" w:type="dxa"/>
          </w:tcPr>
          <w:p w14:paraId="0B30A0A8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0.98 (</w:t>
            </w:r>
            <w:r w:rsidR="00784B62" w:rsidRPr="004843E4">
              <w:rPr>
                <w:rFonts w:ascii="Times New Roman" w:hAnsi="Times New Roman" w:cs="Times New Roman"/>
              </w:rPr>
              <w:t>0.66-1.53)</w:t>
            </w:r>
          </w:p>
        </w:tc>
        <w:tc>
          <w:tcPr>
            <w:tcW w:w="2790" w:type="dxa"/>
          </w:tcPr>
          <w:p w14:paraId="638FF484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1.79 (</w:t>
            </w:r>
            <w:r w:rsidR="00784B62" w:rsidRPr="004843E4">
              <w:rPr>
                <w:rFonts w:ascii="Times New Roman" w:hAnsi="Times New Roman" w:cs="Times New Roman"/>
              </w:rPr>
              <w:t>1.41-3.23)</w:t>
            </w:r>
            <w:r w:rsidR="00EE75E3" w:rsidRPr="004843E4">
              <w:rPr>
                <w:rFonts w:ascii="Times New Roman" w:hAnsi="Times New Roman" w:cs="Times New Roman"/>
              </w:rPr>
              <w:t>*</w:t>
            </w:r>
          </w:p>
        </w:tc>
      </w:tr>
      <w:tr w:rsidR="00F6058E" w:rsidRPr="004843E4" w14:paraId="647E1453" w14:textId="77777777">
        <w:tc>
          <w:tcPr>
            <w:tcW w:w="1908" w:type="dxa"/>
          </w:tcPr>
          <w:p w14:paraId="5140BE70" w14:textId="77777777" w:rsidR="00F6058E" w:rsidRPr="004843E4" w:rsidRDefault="00F6058E">
            <w:pPr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miR-143</w:t>
            </w:r>
          </w:p>
        </w:tc>
        <w:tc>
          <w:tcPr>
            <w:tcW w:w="3240" w:type="dxa"/>
          </w:tcPr>
          <w:p w14:paraId="3BD6ADB2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0.95 (</w:t>
            </w:r>
            <w:r w:rsidR="00784B62" w:rsidRPr="004843E4">
              <w:rPr>
                <w:rFonts w:ascii="Times New Roman" w:hAnsi="Times New Roman" w:cs="Times New Roman"/>
              </w:rPr>
              <w:t>0.29-2.02)</w:t>
            </w:r>
          </w:p>
        </w:tc>
        <w:tc>
          <w:tcPr>
            <w:tcW w:w="2790" w:type="dxa"/>
          </w:tcPr>
          <w:p w14:paraId="35D26BCB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1.97 (</w:t>
            </w:r>
            <w:r w:rsidR="00784B62" w:rsidRPr="004843E4">
              <w:rPr>
                <w:rFonts w:ascii="Times New Roman" w:hAnsi="Times New Roman" w:cs="Times New Roman"/>
              </w:rPr>
              <w:t>1.27-3.09)</w:t>
            </w:r>
            <w:r w:rsidR="00EE75E3" w:rsidRPr="004843E4">
              <w:rPr>
                <w:rFonts w:ascii="Times New Roman" w:hAnsi="Times New Roman" w:cs="Times New Roman"/>
              </w:rPr>
              <w:t>*</w:t>
            </w:r>
          </w:p>
        </w:tc>
      </w:tr>
      <w:tr w:rsidR="00F6058E" w:rsidRPr="004843E4" w14:paraId="3B71F816" w14:textId="77777777">
        <w:tc>
          <w:tcPr>
            <w:tcW w:w="1908" w:type="dxa"/>
          </w:tcPr>
          <w:p w14:paraId="53DE9C3A" w14:textId="77777777" w:rsidR="00F6058E" w:rsidRPr="004843E4" w:rsidRDefault="00F6058E">
            <w:pPr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miR-145</w:t>
            </w:r>
          </w:p>
        </w:tc>
        <w:tc>
          <w:tcPr>
            <w:tcW w:w="3240" w:type="dxa"/>
          </w:tcPr>
          <w:p w14:paraId="1E1C4260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1.14 (</w:t>
            </w:r>
            <w:r w:rsidR="00784B62" w:rsidRPr="004843E4">
              <w:rPr>
                <w:rFonts w:ascii="Times New Roman" w:hAnsi="Times New Roman" w:cs="Times New Roman"/>
              </w:rPr>
              <w:t>0.51-1.52)</w:t>
            </w:r>
          </w:p>
        </w:tc>
        <w:tc>
          <w:tcPr>
            <w:tcW w:w="2790" w:type="dxa"/>
          </w:tcPr>
          <w:p w14:paraId="3D2B2688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2.38 (</w:t>
            </w:r>
            <w:r w:rsidR="00784B62" w:rsidRPr="004843E4">
              <w:rPr>
                <w:rFonts w:ascii="Times New Roman" w:hAnsi="Times New Roman" w:cs="Times New Roman"/>
              </w:rPr>
              <w:t>1.12-4.37)</w:t>
            </w:r>
            <w:r w:rsidR="00EE75E3" w:rsidRPr="004843E4">
              <w:rPr>
                <w:rFonts w:ascii="Times New Roman" w:hAnsi="Times New Roman" w:cs="Times New Roman"/>
              </w:rPr>
              <w:t>*</w:t>
            </w:r>
          </w:p>
        </w:tc>
      </w:tr>
      <w:tr w:rsidR="00F6058E" w:rsidRPr="004843E4" w14:paraId="4BA58CA2" w14:textId="77777777">
        <w:tc>
          <w:tcPr>
            <w:tcW w:w="1908" w:type="dxa"/>
          </w:tcPr>
          <w:p w14:paraId="1E47452D" w14:textId="77777777" w:rsidR="00F6058E" w:rsidRPr="004843E4" w:rsidRDefault="00F6058E">
            <w:pPr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miR-150</w:t>
            </w:r>
          </w:p>
        </w:tc>
        <w:tc>
          <w:tcPr>
            <w:tcW w:w="3240" w:type="dxa"/>
          </w:tcPr>
          <w:p w14:paraId="2F359961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1.15 (</w:t>
            </w:r>
            <w:r w:rsidR="00784B62" w:rsidRPr="004843E4">
              <w:rPr>
                <w:rFonts w:ascii="Times New Roman" w:hAnsi="Times New Roman" w:cs="Times New Roman"/>
              </w:rPr>
              <w:t>0.71-1.25)</w:t>
            </w:r>
          </w:p>
        </w:tc>
        <w:tc>
          <w:tcPr>
            <w:tcW w:w="2790" w:type="dxa"/>
          </w:tcPr>
          <w:p w14:paraId="3649E366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0.49 (</w:t>
            </w:r>
            <w:r w:rsidR="00784B62" w:rsidRPr="004843E4">
              <w:rPr>
                <w:rFonts w:ascii="Times New Roman" w:hAnsi="Times New Roman" w:cs="Times New Roman"/>
              </w:rPr>
              <w:t>0.43-0.91)</w:t>
            </w:r>
            <w:r w:rsidR="00EE75E3" w:rsidRPr="004843E4">
              <w:rPr>
                <w:rFonts w:ascii="Times New Roman" w:hAnsi="Times New Roman" w:cs="Times New Roman"/>
              </w:rPr>
              <w:t>*</w:t>
            </w:r>
          </w:p>
        </w:tc>
      </w:tr>
      <w:tr w:rsidR="00F6058E" w:rsidRPr="004843E4" w14:paraId="155D2D58" w14:textId="77777777">
        <w:tc>
          <w:tcPr>
            <w:tcW w:w="1908" w:type="dxa"/>
          </w:tcPr>
          <w:p w14:paraId="2910EEC1" w14:textId="77777777" w:rsidR="00F6058E" w:rsidRPr="004843E4" w:rsidRDefault="00F6058E">
            <w:pPr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miR-200b</w:t>
            </w:r>
          </w:p>
        </w:tc>
        <w:tc>
          <w:tcPr>
            <w:tcW w:w="3240" w:type="dxa"/>
          </w:tcPr>
          <w:p w14:paraId="09A43C08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1.11 (</w:t>
            </w:r>
            <w:r w:rsidR="00784B62" w:rsidRPr="004843E4">
              <w:rPr>
                <w:rFonts w:ascii="Times New Roman" w:hAnsi="Times New Roman" w:cs="Times New Roman"/>
              </w:rPr>
              <w:t>0.06-1.55)</w:t>
            </w:r>
          </w:p>
        </w:tc>
        <w:tc>
          <w:tcPr>
            <w:tcW w:w="2790" w:type="dxa"/>
          </w:tcPr>
          <w:p w14:paraId="7C9FB12E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6.57 (</w:t>
            </w:r>
            <w:r w:rsidR="00784B62" w:rsidRPr="004843E4">
              <w:rPr>
                <w:rFonts w:ascii="Times New Roman" w:hAnsi="Times New Roman" w:cs="Times New Roman"/>
              </w:rPr>
              <w:t>2.59-72.98)</w:t>
            </w:r>
            <w:r w:rsidR="00EE75E3" w:rsidRPr="004843E4">
              <w:rPr>
                <w:rFonts w:ascii="Times New Roman" w:hAnsi="Times New Roman" w:cs="Times New Roman"/>
              </w:rPr>
              <w:t>*</w:t>
            </w:r>
          </w:p>
        </w:tc>
      </w:tr>
      <w:tr w:rsidR="00F6058E" w:rsidRPr="004843E4" w14:paraId="250483B6" w14:textId="77777777">
        <w:tc>
          <w:tcPr>
            <w:tcW w:w="1908" w:type="dxa"/>
          </w:tcPr>
          <w:p w14:paraId="32A157B8" w14:textId="77777777" w:rsidR="00F6058E" w:rsidRPr="004843E4" w:rsidRDefault="00F6058E">
            <w:pPr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miR-328</w:t>
            </w:r>
          </w:p>
        </w:tc>
        <w:tc>
          <w:tcPr>
            <w:tcW w:w="3240" w:type="dxa"/>
          </w:tcPr>
          <w:p w14:paraId="72AF0402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0.94 (</w:t>
            </w:r>
            <w:r w:rsidR="00784B62" w:rsidRPr="004843E4">
              <w:rPr>
                <w:rFonts w:ascii="Times New Roman" w:hAnsi="Times New Roman" w:cs="Times New Roman"/>
              </w:rPr>
              <w:t>0.38-1.71)</w:t>
            </w:r>
          </w:p>
        </w:tc>
        <w:tc>
          <w:tcPr>
            <w:tcW w:w="2790" w:type="dxa"/>
          </w:tcPr>
          <w:p w14:paraId="3F39BC95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1.97 (</w:t>
            </w:r>
            <w:r w:rsidR="00784B62" w:rsidRPr="004843E4">
              <w:rPr>
                <w:rFonts w:ascii="Times New Roman" w:hAnsi="Times New Roman" w:cs="Times New Roman"/>
              </w:rPr>
              <w:t>0.81-3.39)</w:t>
            </w:r>
            <w:r w:rsidR="00EE75E3" w:rsidRPr="004843E4">
              <w:rPr>
                <w:rFonts w:ascii="Times New Roman" w:hAnsi="Times New Roman" w:cs="Times New Roman"/>
              </w:rPr>
              <w:t>*</w:t>
            </w:r>
          </w:p>
        </w:tc>
      </w:tr>
      <w:tr w:rsidR="00F6058E" w:rsidRPr="004843E4" w14:paraId="7EBC0822" w14:textId="77777777">
        <w:tc>
          <w:tcPr>
            <w:tcW w:w="1908" w:type="dxa"/>
            <w:tcBorders>
              <w:bottom w:val="single" w:sz="4" w:space="0" w:color="auto"/>
            </w:tcBorders>
          </w:tcPr>
          <w:p w14:paraId="393D9FF4" w14:textId="77777777" w:rsidR="00F6058E" w:rsidRPr="004843E4" w:rsidRDefault="00F6058E">
            <w:pPr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miR-495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C2E2E62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0.80 (</w:t>
            </w:r>
            <w:r w:rsidR="00784B62" w:rsidRPr="004843E4">
              <w:rPr>
                <w:rFonts w:ascii="Times New Roman" w:hAnsi="Times New Roman" w:cs="Times New Roman"/>
              </w:rPr>
              <w:t>0.55-1.73)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2B617CD" w14:textId="77777777" w:rsidR="00F6058E" w:rsidRPr="004843E4" w:rsidRDefault="00F6058E" w:rsidP="00475C08">
            <w:pPr>
              <w:jc w:val="both"/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1.91 (</w:t>
            </w:r>
            <w:r w:rsidR="00784B62" w:rsidRPr="004843E4">
              <w:rPr>
                <w:rFonts w:ascii="Times New Roman" w:hAnsi="Times New Roman" w:cs="Times New Roman"/>
              </w:rPr>
              <w:t>1.14-4.54)</w:t>
            </w:r>
            <w:r w:rsidR="00EE75E3" w:rsidRPr="004843E4">
              <w:rPr>
                <w:rFonts w:ascii="Times New Roman" w:hAnsi="Times New Roman" w:cs="Times New Roman"/>
              </w:rPr>
              <w:t>*</w:t>
            </w:r>
          </w:p>
        </w:tc>
      </w:tr>
      <w:tr w:rsidR="00F6058E" w:rsidRPr="004843E4" w14:paraId="6ABE058B" w14:textId="77777777"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14:paraId="0E90F970" w14:textId="77777777" w:rsidR="00F6058E" w:rsidRPr="004843E4" w:rsidRDefault="00F6058E" w:rsidP="00F6058E">
            <w:pPr>
              <w:rPr>
                <w:rFonts w:ascii="Times New Roman" w:hAnsi="Times New Roman" w:cs="Times New Roman"/>
              </w:rPr>
            </w:pPr>
            <w:r w:rsidRPr="004843E4">
              <w:rPr>
                <w:rFonts w:ascii="Times New Roman" w:hAnsi="Times New Roman" w:cs="Times New Roman"/>
              </w:rPr>
              <w:t>Data presented as median (range)</w:t>
            </w:r>
            <w:r w:rsidR="00D52701" w:rsidRPr="004843E4">
              <w:rPr>
                <w:rFonts w:ascii="Times New Roman" w:hAnsi="Times New Roman" w:cs="Times New Roman"/>
              </w:rPr>
              <w:t xml:space="preserve"> of relative miRNA expression</w:t>
            </w:r>
            <w:r w:rsidRPr="004843E4">
              <w:rPr>
                <w:rFonts w:ascii="Times New Roman" w:hAnsi="Times New Roman" w:cs="Times New Roman"/>
              </w:rPr>
              <w:t>.</w:t>
            </w:r>
            <w:r w:rsidR="00F84228" w:rsidRPr="004843E4">
              <w:rPr>
                <w:rFonts w:ascii="Times New Roman" w:hAnsi="Times New Roman" w:cs="Times New Roman"/>
              </w:rPr>
              <w:t xml:space="preserve"> *p</w:t>
            </w:r>
            <w:r w:rsidR="00784B62" w:rsidRPr="004843E4">
              <w:rPr>
                <w:rFonts w:ascii="Times New Roman" w:hAnsi="Times New Roman" w:cs="Times New Roman"/>
              </w:rPr>
              <w:t>&lt;0.05 vs. cholestatic controls.</w:t>
            </w:r>
          </w:p>
        </w:tc>
      </w:tr>
    </w:tbl>
    <w:p w14:paraId="16E786C1" w14:textId="77777777" w:rsidR="00F6058E" w:rsidRPr="004843E4" w:rsidRDefault="00F6058E">
      <w:pPr>
        <w:rPr>
          <w:rFonts w:ascii="Times New Roman" w:hAnsi="Times New Roman" w:cs="Times New Roman"/>
        </w:rPr>
      </w:pPr>
    </w:p>
    <w:sectPr w:rsidR="00F6058E" w:rsidRPr="004843E4" w:rsidSect="00F60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058E"/>
    <w:rsid w:val="00195810"/>
    <w:rsid w:val="00475C08"/>
    <w:rsid w:val="004843E4"/>
    <w:rsid w:val="00784B62"/>
    <w:rsid w:val="008A5A22"/>
    <w:rsid w:val="00C80C52"/>
    <w:rsid w:val="00D47A98"/>
    <w:rsid w:val="00D52701"/>
    <w:rsid w:val="00EE75E3"/>
    <w:rsid w:val="00F6058E"/>
    <w:rsid w:val="00F84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FEF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5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642</Characters>
  <Application>Microsoft Macintosh Word</Application>
  <DocSecurity>0</DocSecurity>
  <Lines>5</Lines>
  <Paragraphs>1</Paragraphs>
  <ScaleCrop>false</ScaleCrop>
  <Company>Children's Hospital of Phila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Children's Hospital of Phila</dc:creator>
  <cp:keywords/>
  <cp:lastModifiedBy>Joshua R. Friedman</cp:lastModifiedBy>
  <cp:revision>9</cp:revision>
  <dcterms:created xsi:type="dcterms:W3CDTF">2012-03-30T17:03:00Z</dcterms:created>
  <dcterms:modified xsi:type="dcterms:W3CDTF">2012-05-22T15:44:00Z</dcterms:modified>
</cp:coreProperties>
</file>