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EC23" w14:textId="722842FD" w:rsidR="008A6999" w:rsidRPr="00EA33C9" w:rsidRDefault="008A6999" w:rsidP="00094BA4">
      <w:pPr>
        <w:rPr>
          <w:rFonts w:ascii="Times" w:eastAsia="Cambria" w:hAnsi="Times" w:cs="Times New Roman"/>
          <w:szCs w:val="18"/>
        </w:rPr>
      </w:pPr>
      <w:bookmarkStart w:id="0" w:name="_GoBack"/>
      <w:bookmarkEnd w:id="0"/>
      <w:r>
        <w:rPr>
          <w:rFonts w:ascii="Times" w:eastAsia="Cambria" w:hAnsi="Times" w:cs="Times New Roman"/>
          <w:szCs w:val="18"/>
        </w:rPr>
        <w:t xml:space="preserve">Table 4. Supplemental Material.  </w:t>
      </w:r>
      <w:r w:rsidR="005138FE">
        <w:rPr>
          <w:rFonts w:ascii="Times" w:eastAsia="Cambria" w:hAnsi="Times" w:cs="Times New Roman"/>
          <w:szCs w:val="18"/>
        </w:rPr>
        <w:t>Neurologic Assessment and Monitoring</w:t>
      </w:r>
    </w:p>
    <w:tbl>
      <w:tblPr>
        <w:tblW w:w="12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530"/>
        <w:gridCol w:w="2520"/>
        <w:gridCol w:w="1890"/>
        <w:gridCol w:w="1710"/>
        <w:gridCol w:w="1980"/>
        <w:gridCol w:w="900"/>
        <w:gridCol w:w="255"/>
      </w:tblGrid>
      <w:tr w:rsidR="00310F43" w:rsidRPr="00EA33C9" w14:paraId="3757E26D" w14:textId="77777777" w:rsidTr="00310F43">
        <w:tc>
          <w:tcPr>
            <w:tcW w:w="2104" w:type="dxa"/>
            <w:tcBorders>
              <w:top w:val="single" w:sz="18" w:space="0" w:color="auto"/>
              <w:left w:val="nil"/>
              <w:bottom w:val="nil"/>
            </w:tcBorders>
          </w:tcPr>
          <w:p w14:paraId="7459EED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</w:tcPr>
          <w:p w14:paraId="392D421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nil"/>
            </w:tcBorders>
          </w:tcPr>
          <w:p w14:paraId="3B49DD75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nil"/>
            </w:tcBorders>
          </w:tcPr>
          <w:p w14:paraId="184C5F6B" w14:textId="22015868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nil"/>
            </w:tcBorders>
          </w:tcPr>
          <w:p w14:paraId="117794E4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</w:tcPr>
          <w:p w14:paraId="3397BA0F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</w:tcPr>
          <w:p w14:paraId="5EC9930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  <w:right w:val="nil"/>
            </w:tcBorders>
          </w:tcPr>
          <w:p w14:paraId="7619B174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</w:tr>
      <w:tr w:rsidR="00310F43" w:rsidRPr="00EA33C9" w14:paraId="66DB0746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4196386E" w14:textId="77777777" w:rsidR="00310F43" w:rsidRPr="00EA33C9" w:rsidRDefault="00310F43" w:rsidP="00DA395C">
            <w:pPr>
              <w:spacing w:line="480" w:lineRule="auto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Outcome</w:t>
            </w:r>
          </w:p>
          <w:p w14:paraId="3AFF9CB8" w14:textId="77777777" w:rsidR="00310F43" w:rsidRPr="00EA33C9" w:rsidRDefault="00310F43" w:rsidP="00DA395C">
            <w:pPr>
              <w:spacing w:line="480" w:lineRule="auto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(Case no.)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2210CC2" w14:textId="2E0DED54" w:rsidR="00310F43" w:rsidRPr="004A1993" w:rsidRDefault="00310F43" w:rsidP="004A1993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HE</w:t>
            </w:r>
            <w:r>
              <w:rPr>
                <w:rFonts w:ascii="Times" w:eastAsia="Cambria" w:hAnsi="Times" w:cs="Times"/>
                <w:b/>
                <w:bCs/>
                <w:szCs w:val="18"/>
              </w:rPr>
              <w:t xml:space="preserve"> </w:t>
            </w: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score  (admission)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F86A442" w14:textId="27139791" w:rsidR="00310F43" w:rsidRPr="00683B83" w:rsidRDefault="00310F43" w:rsidP="00C87312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  <w:r w:rsidRPr="00683B83">
              <w:rPr>
                <w:rFonts w:ascii="Times" w:hAnsi="Times" w:cs="Times"/>
                <w:b/>
                <w:bCs/>
                <w:szCs w:val="18"/>
              </w:rPr>
              <w:t xml:space="preserve">HE </w:t>
            </w:r>
            <w:r>
              <w:rPr>
                <w:rFonts w:ascii="Times" w:hAnsi="Times" w:cs="Times"/>
                <w:b/>
                <w:bCs/>
                <w:szCs w:val="18"/>
              </w:rPr>
              <w:t xml:space="preserve">score </w:t>
            </w:r>
            <w:r w:rsidRPr="00683B83">
              <w:rPr>
                <w:rFonts w:ascii="Times" w:hAnsi="Times" w:cs="Times"/>
                <w:b/>
                <w:bCs/>
                <w:szCs w:val="18"/>
              </w:rPr>
              <w:t>(peak)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8F35A73" w14:textId="00AF2D5A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  <w:r w:rsidRPr="00683B83">
              <w:rPr>
                <w:rFonts w:ascii="Times" w:hAnsi="Times" w:cs="Times"/>
                <w:b/>
                <w:bCs/>
                <w:szCs w:val="18"/>
              </w:rPr>
              <w:t>Seizures</w:t>
            </w:r>
          </w:p>
          <w:p w14:paraId="1AE1BDCE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853BE4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EEG abnormality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B6871F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Imaging</w:t>
            </w:r>
          </w:p>
          <w:p w14:paraId="186AA35B" w14:textId="77777777" w:rsidR="00310F43" w:rsidRPr="00EA33C9" w:rsidRDefault="00310F43" w:rsidP="00A5080B">
            <w:pPr>
              <w:tabs>
                <w:tab w:val="center" w:pos="890"/>
              </w:tabs>
              <w:spacing w:line="480" w:lineRule="auto"/>
              <w:rPr>
                <w:rFonts w:ascii="Times" w:eastAsia="Cambria" w:hAnsi="Times" w:cs="Times"/>
                <w:b/>
                <w:bCs/>
                <w:szCs w:val="18"/>
              </w:rPr>
            </w:pPr>
            <w:r>
              <w:rPr>
                <w:rFonts w:ascii="Times" w:eastAsia="Cambria" w:hAnsi="Times" w:cs="Times"/>
                <w:b/>
                <w:bCs/>
                <w:szCs w:val="18"/>
              </w:rPr>
              <w:tab/>
            </w: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(CT or MRI)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098D89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  <w:r w:rsidRPr="00EA33C9">
              <w:rPr>
                <w:rFonts w:ascii="Times" w:eastAsia="Cambria" w:hAnsi="Times" w:cs="Times"/>
                <w:b/>
                <w:bCs/>
                <w:szCs w:val="18"/>
              </w:rPr>
              <w:t>LIU score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F87927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</w:tr>
      <w:tr w:rsidR="00310F43" w:rsidRPr="00EA33C9" w14:paraId="0CDAAC11" w14:textId="77777777" w:rsidTr="00310F43"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</w:tcPr>
          <w:p w14:paraId="7BB2FA8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1C4298D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2C018EB8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1EE2AC6" w14:textId="4515EA3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39A6335E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80D68FA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8111C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</w:tcPr>
          <w:p w14:paraId="739368F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</w:tr>
      <w:tr w:rsidR="00310F43" w:rsidRPr="00EA33C9" w14:paraId="6E5848A0" w14:textId="77777777" w:rsidTr="00310F43">
        <w:tc>
          <w:tcPr>
            <w:tcW w:w="2104" w:type="dxa"/>
            <w:tcBorders>
              <w:top w:val="single" w:sz="4" w:space="0" w:color="auto"/>
              <w:left w:val="nil"/>
              <w:bottom w:val="nil"/>
            </w:tcBorders>
          </w:tcPr>
          <w:p w14:paraId="3C07BD7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0FFBC43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A634DFC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48A41B5F" w14:textId="04EE5A7D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b/>
                <w:bCs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4E98E3E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A6B985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CC10F4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  <w:right w:val="nil"/>
            </w:tcBorders>
          </w:tcPr>
          <w:p w14:paraId="4573514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b/>
                <w:bCs/>
                <w:szCs w:val="18"/>
              </w:rPr>
            </w:pPr>
          </w:p>
        </w:tc>
      </w:tr>
      <w:tr w:rsidR="00310F43" w:rsidRPr="00EA33C9" w14:paraId="50A4E4C9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4BE71FA1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Survived (no LT)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CB546EA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99D5125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16E80A2" w14:textId="1C1486B1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00AE7F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D70AF4A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018034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FA0159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356758CE" w14:textId="77777777" w:rsidTr="00310F43">
        <w:tc>
          <w:tcPr>
            <w:tcW w:w="2104" w:type="dxa"/>
            <w:tcBorders>
              <w:top w:val="nil"/>
              <w:left w:val="nil"/>
            </w:tcBorders>
          </w:tcPr>
          <w:p w14:paraId="60E9C24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 w14:paraId="02CF97D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14:paraId="3F40816F" w14:textId="6008116E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</w:tcBorders>
          </w:tcPr>
          <w:p w14:paraId="71007F06" w14:textId="7C2A1E14" w:rsidR="00310F4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 xml:space="preserve">Clinical and </w:t>
            </w:r>
          </w:p>
          <w:p w14:paraId="3B15EF4F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electrographic</w:t>
            </w:r>
          </w:p>
        </w:tc>
        <w:tc>
          <w:tcPr>
            <w:tcW w:w="1710" w:type="dxa"/>
            <w:tcBorders>
              <w:top w:val="nil"/>
            </w:tcBorders>
          </w:tcPr>
          <w:p w14:paraId="04E7CB2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Discharges</w:t>
            </w:r>
          </w:p>
        </w:tc>
        <w:tc>
          <w:tcPr>
            <w:tcW w:w="1980" w:type="dxa"/>
            <w:tcBorders>
              <w:top w:val="nil"/>
            </w:tcBorders>
          </w:tcPr>
          <w:p w14:paraId="4B69F06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Abnl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(MRI); DWI positive</w:t>
            </w:r>
          </w:p>
          <w:p w14:paraId="3A37CF8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A21EF93" w14:textId="498BCE36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148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14:paraId="52F0995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20143C28" w14:textId="77777777" w:rsidTr="00310F43">
        <w:tc>
          <w:tcPr>
            <w:tcW w:w="2104" w:type="dxa"/>
            <w:tcBorders>
              <w:left w:val="nil"/>
            </w:tcBorders>
          </w:tcPr>
          <w:p w14:paraId="58C6B82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2</w:t>
            </w:r>
          </w:p>
        </w:tc>
        <w:tc>
          <w:tcPr>
            <w:tcW w:w="1530" w:type="dxa"/>
          </w:tcPr>
          <w:p w14:paraId="5A94219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2</w:t>
            </w:r>
          </w:p>
        </w:tc>
        <w:tc>
          <w:tcPr>
            <w:tcW w:w="2520" w:type="dxa"/>
          </w:tcPr>
          <w:p w14:paraId="5C5E5A13" w14:textId="30919F33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</w:tcPr>
          <w:p w14:paraId="7FD95AC5" w14:textId="4373A735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</w:tcPr>
          <w:p w14:paraId="469447D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Mild slowing</w:t>
            </w:r>
          </w:p>
        </w:tc>
        <w:tc>
          <w:tcPr>
            <w:tcW w:w="1980" w:type="dxa"/>
          </w:tcPr>
          <w:p w14:paraId="4194B3CF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None</w:t>
            </w:r>
          </w:p>
        </w:tc>
        <w:tc>
          <w:tcPr>
            <w:tcW w:w="900" w:type="dxa"/>
          </w:tcPr>
          <w:p w14:paraId="00C2E897" w14:textId="1372BFD1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139</w:t>
            </w:r>
          </w:p>
        </w:tc>
        <w:tc>
          <w:tcPr>
            <w:tcW w:w="255" w:type="dxa"/>
            <w:tcBorders>
              <w:right w:val="nil"/>
            </w:tcBorders>
          </w:tcPr>
          <w:p w14:paraId="50619AE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4CDEB936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4354899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3</w:t>
            </w:r>
          </w:p>
        </w:tc>
        <w:tc>
          <w:tcPr>
            <w:tcW w:w="1530" w:type="dxa"/>
            <w:tcBorders>
              <w:bottom w:val="nil"/>
            </w:tcBorders>
          </w:tcPr>
          <w:p w14:paraId="1D30705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0</w:t>
            </w:r>
          </w:p>
        </w:tc>
        <w:tc>
          <w:tcPr>
            <w:tcW w:w="2520" w:type="dxa"/>
            <w:tcBorders>
              <w:bottom w:val="nil"/>
            </w:tcBorders>
          </w:tcPr>
          <w:p w14:paraId="1D280CA6" w14:textId="5D953321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0</w:t>
            </w:r>
          </w:p>
        </w:tc>
        <w:tc>
          <w:tcPr>
            <w:tcW w:w="1890" w:type="dxa"/>
            <w:tcBorders>
              <w:bottom w:val="nil"/>
            </w:tcBorders>
          </w:tcPr>
          <w:p w14:paraId="6653137F" w14:textId="7985C0A1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0BA4628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Normal</w:t>
            </w:r>
          </w:p>
        </w:tc>
        <w:tc>
          <w:tcPr>
            <w:tcW w:w="1980" w:type="dxa"/>
            <w:tcBorders>
              <w:bottom w:val="nil"/>
            </w:tcBorders>
          </w:tcPr>
          <w:p w14:paraId="3C64975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bottom w:val="nil"/>
            </w:tcBorders>
          </w:tcPr>
          <w:p w14:paraId="7A0F4E61" w14:textId="3435725E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140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383ED4A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69E055E0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17742D81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F025C04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754E1C7" w14:textId="3FD75D6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8910175" w14:textId="6087164F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CFDC0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Normal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39CC5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611BEB" w14:textId="017157E5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100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A78D8F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6672EA16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5E4B68FC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5</w:t>
            </w:r>
          </w:p>
        </w:tc>
        <w:tc>
          <w:tcPr>
            <w:tcW w:w="1530" w:type="dxa"/>
            <w:tcBorders>
              <w:bottom w:val="nil"/>
            </w:tcBorders>
          </w:tcPr>
          <w:p w14:paraId="0E0779F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2</w:t>
            </w:r>
          </w:p>
        </w:tc>
        <w:tc>
          <w:tcPr>
            <w:tcW w:w="2520" w:type="dxa"/>
            <w:tcBorders>
              <w:bottom w:val="nil"/>
            </w:tcBorders>
          </w:tcPr>
          <w:p w14:paraId="1039E5D9" w14:textId="4426AE7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4FDFD512" w14:textId="0E4B0181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231AB64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Mild slowing</w:t>
            </w:r>
          </w:p>
        </w:tc>
        <w:tc>
          <w:tcPr>
            <w:tcW w:w="1980" w:type="dxa"/>
            <w:tcBorders>
              <w:bottom w:val="nil"/>
            </w:tcBorders>
          </w:tcPr>
          <w:p w14:paraId="52D043FF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bottom w:val="nil"/>
            </w:tcBorders>
          </w:tcPr>
          <w:p w14:paraId="1ACD64EE" w14:textId="74459433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82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54A5C96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4AC02823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618B44E7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6</w:t>
            </w:r>
          </w:p>
        </w:tc>
        <w:tc>
          <w:tcPr>
            <w:tcW w:w="1530" w:type="dxa"/>
            <w:tcBorders>
              <w:bottom w:val="nil"/>
            </w:tcBorders>
          </w:tcPr>
          <w:p w14:paraId="36DF35E0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0</w:t>
            </w:r>
          </w:p>
        </w:tc>
        <w:tc>
          <w:tcPr>
            <w:tcW w:w="2520" w:type="dxa"/>
            <w:tcBorders>
              <w:bottom w:val="nil"/>
            </w:tcBorders>
          </w:tcPr>
          <w:p w14:paraId="09E85005" w14:textId="1AFF6BEA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0</w:t>
            </w:r>
          </w:p>
        </w:tc>
        <w:tc>
          <w:tcPr>
            <w:tcW w:w="1890" w:type="dxa"/>
            <w:tcBorders>
              <w:bottom w:val="nil"/>
            </w:tcBorders>
          </w:tcPr>
          <w:p w14:paraId="2C2291B1" w14:textId="0F42A422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28DCF1C4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Normal</w:t>
            </w:r>
          </w:p>
        </w:tc>
        <w:tc>
          <w:tcPr>
            <w:tcW w:w="1980" w:type="dxa"/>
            <w:tcBorders>
              <w:bottom w:val="nil"/>
            </w:tcBorders>
          </w:tcPr>
          <w:p w14:paraId="3F33A8E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bottom w:val="nil"/>
            </w:tcBorders>
          </w:tcPr>
          <w:p w14:paraId="3BE337FA" w14:textId="2C536895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278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16E7430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3857DDDC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48D0B695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7</w:t>
            </w:r>
          </w:p>
        </w:tc>
        <w:tc>
          <w:tcPr>
            <w:tcW w:w="1530" w:type="dxa"/>
            <w:tcBorders>
              <w:bottom w:val="nil"/>
            </w:tcBorders>
          </w:tcPr>
          <w:p w14:paraId="09F9533D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0</w:t>
            </w:r>
          </w:p>
        </w:tc>
        <w:tc>
          <w:tcPr>
            <w:tcW w:w="2520" w:type="dxa"/>
            <w:tcBorders>
              <w:bottom w:val="nil"/>
            </w:tcBorders>
          </w:tcPr>
          <w:p w14:paraId="663C202B" w14:textId="53DBA65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0</w:t>
            </w:r>
          </w:p>
        </w:tc>
        <w:tc>
          <w:tcPr>
            <w:tcW w:w="1890" w:type="dxa"/>
            <w:tcBorders>
              <w:bottom w:val="nil"/>
            </w:tcBorders>
          </w:tcPr>
          <w:p w14:paraId="3CFB0E39" w14:textId="2073CAF2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48B7DB1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Normal</w:t>
            </w:r>
          </w:p>
        </w:tc>
        <w:tc>
          <w:tcPr>
            <w:tcW w:w="1980" w:type="dxa"/>
            <w:tcBorders>
              <w:bottom w:val="nil"/>
            </w:tcBorders>
          </w:tcPr>
          <w:p w14:paraId="505DB6F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None</w:t>
            </w:r>
          </w:p>
        </w:tc>
        <w:tc>
          <w:tcPr>
            <w:tcW w:w="900" w:type="dxa"/>
            <w:tcBorders>
              <w:bottom w:val="nil"/>
            </w:tcBorders>
          </w:tcPr>
          <w:p w14:paraId="3640C386" w14:textId="16DFEB7B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182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6D99C27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19C9BEE4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1DE706C2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8</w:t>
            </w:r>
          </w:p>
        </w:tc>
        <w:tc>
          <w:tcPr>
            <w:tcW w:w="1530" w:type="dxa"/>
            <w:tcBorders>
              <w:bottom w:val="nil"/>
            </w:tcBorders>
          </w:tcPr>
          <w:p w14:paraId="42FAFF0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1</w:t>
            </w:r>
          </w:p>
        </w:tc>
        <w:tc>
          <w:tcPr>
            <w:tcW w:w="2520" w:type="dxa"/>
            <w:tcBorders>
              <w:bottom w:val="nil"/>
            </w:tcBorders>
          </w:tcPr>
          <w:p w14:paraId="5BA9CAE7" w14:textId="2C88D8CE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1</w:t>
            </w:r>
          </w:p>
        </w:tc>
        <w:tc>
          <w:tcPr>
            <w:tcW w:w="1890" w:type="dxa"/>
            <w:tcBorders>
              <w:bottom w:val="nil"/>
            </w:tcBorders>
          </w:tcPr>
          <w:p w14:paraId="3217162C" w14:textId="71DF71DA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1DE4FD6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Mild slowing</w:t>
            </w:r>
          </w:p>
        </w:tc>
        <w:tc>
          <w:tcPr>
            <w:tcW w:w="1980" w:type="dxa"/>
            <w:tcBorders>
              <w:bottom w:val="nil"/>
            </w:tcBorders>
          </w:tcPr>
          <w:p w14:paraId="74D9278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bottom w:val="nil"/>
            </w:tcBorders>
          </w:tcPr>
          <w:p w14:paraId="49CDAC0C" w14:textId="27598EDF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221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724E321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6CCEB96D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6BACE952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9</w:t>
            </w:r>
          </w:p>
        </w:tc>
        <w:tc>
          <w:tcPr>
            <w:tcW w:w="1530" w:type="dxa"/>
            <w:tcBorders>
              <w:bottom w:val="nil"/>
            </w:tcBorders>
          </w:tcPr>
          <w:p w14:paraId="637FED57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1</w:t>
            </w:r>
          </w:p>
        </w:tc>
        <w:tc>
          <w:tcPr>
            <w:tcW w:w="2520" w:type="dxa"/>
            <w:tcBorders>
              <w:bottom w:val="nil"/>
            </w:tcBorders>
          </w:tcPr>
          <w:p w14:paraId="110D876F" w14:textId="18F22D15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1</w:t>
            </w:r>
          </w:p>
        </w:tc>
        <w:tc>
          <w:tcPr>
            <w:tcW w:w="1890" w:type="dxa"/>
            <w:tcBorders>
              <w:bottom w:val="nil"/>
            </w:tcBorders>
          </w:tcPr>
          <w:p w14:paraId="3DC11ADE" w14:textId="70E927AD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4374DBFE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Normal</w:t>
            </w:r>
          </w:p>
        </w:tc>
        <w:tc>
          <w:tcPr>
            <w:tcW w:w="1980" w:type="dxa"/>
            <w:tcBorders>
              <w:bottom w:val="nil"/>
            </w:tcBorders>
          </w:tcPr>
          <w:p w14:paraId="75286C2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None</w:t>
            </w:r>
          </w:p>
        </w:tc>
        <w:tc>
          <w:tcPr>
            <w:tcW w:w="900" w:type="dxa"/>
            <w:tcBorders>
              <w:bottom w:val="nil"/>
            </w:tcBorders>
          </w:tcPr>
          <w:p w14:paraId="2AC9D595" w14:textId="7A0A77D6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192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1C137EA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769D6981" w14:textId="77777777" w:rsidTr="00310F43">
        <w:tc>
          <w:tcPr>
            <w:tcW w:w="2104" w:type="dxa"/>
            <w:tcBorders>
              <w:left w:val="nil"/>
              <w:bottom w:val="single" w:sz="12" w:space="0" w:color="auto"/>
            </w:tcBorders>
          </w:tcPr>
          <w:p w14:paraId="51AC7A3D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60DA68E0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2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A4AF82A" w14:textId="1DB834BB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5F636BD" w14:textId="20D6E0EC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FE8CEEA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Discharges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156ED3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 and CT)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ED6CA05" w14:textId="7EA45183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246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3110EB6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20739523" w14:textId="77777777" w:rsidTr="00310F43">
        <w:tc>
          <w:tcPr>
            <w:tcW w:w="2104" w:type="dxa"/>
            <w:tcBorders>
              <w:top w:val="single" w:sz="12" w:space="0" w:color="auto"/>
              <w:left w:val="nil"/>
              <w:bottom w:val="nil"/>
            </w:tcBorders>
          </w:tcPr>
          <w:p w14:paraId="0FE569E2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14:paraId="6F1BCBD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nil"/>
            </w:tcBorders>
          </w:tcPr>
          <w:p w14:paraId="248AD3CA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186878B6" w14:textId="2E73E4C2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3D0625D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2FE5AA4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18C14599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4997CB1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1059111F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0D2D119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Liver Transplant</w:t>
            </w:r>
          </w:p>
        </w:tc>
        <w:tc>
          <w:tcPr>
            <w:tcW w:w="1530" w:type="dxa"/>
            <w:tcBorders>
              <w:bottom w:val="nil"/>
            </w:tcBorders>
          </w:tcPr>
          <w:p w14:paraId="1509B331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B6572C8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02C1BA5" w14:textId="55CD7F2F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104805F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619385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092F4C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20C5B00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16D11329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43F29BFE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11</w:t>
            </w:r>
          </w:p>
        </w:tc>
        <w:tc>
          <w:tcPr>
            <w:tcW w:w="1530" w:type="dxa"/>
            <w:tcBorders>
              <w:bottom w:val="nil"/>
            </w:tcBorders>
          </w:tcPr>
          <w:p w14:paraId="4D572EEC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4</w:t>
            </w:r>
          </w:p>
        </w:tc>
        <w:tc>
          <w:tcPr>
            <w:tcW w:w="2520" w:type="dxa"/>
            <w:tcBorders>
              <w:bottom w:val="nil"/>
            </w:tcBorders>
          </w:tcPr>
          <w:p w14:paraId="3042257B" w14:textId="3ECBA2F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24AFF0CC" w14:textId="3D79D55E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2BDC659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Severe slowing</w:t>
            </w:r>
          </w:p>
        </w:tc>
        <w:tc>
          <w:tcPr>
            <w:tcW w:w="1980" w:type="dxa"/>
            <w:tcBorders>
              <w:bottom w:val="nil"/>
            </w:tcBorders>
          </w:tcPr>
          <w:p w14:paraId="4132303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(CT)</w:t>
            </w:r>
          </w:p>
        </w:tc>
        <w:tc>
          <w:tcPr>
            <w:tcW w:w="900" w:type="dxa"/>
            <w:tcBorders>
              <w:bottom w:val="nil"/>
            </w:tcBorders>
          </w:tcPr>
          <w:p w14:paraId="3D6F9594" w14:textId="00D809B4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181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7CCA171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320DDCB2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6DD8CF41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193D5C5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C90F0D1" w14:textId="25374D40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F7CA270" w14:textId="142E194B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066F24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Moderate </w:t>
            </w:r>
            <w:r w:rsidRPr="00EA33C9">
              <w:rPr>
                <w:rFonts w:ascii="Times" w:eastAsia="Cambria" w:hAnsi="Times" w:cs="Times"/>
                <w:szCs w:val="18"/>
              </w:rPr>
              <w:lastRenderedPageBreak/>
              <w:t>slowing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868EC8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46B802" w14:textId="7AF8DC49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240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00DEAB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0E5A3EB2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58D876B3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lastRenderedPageBreak/>
              <w:t>13</w:t>
            </w:r>
          </w:p>
        </w:tc>
        <w:tc>
          <w:tcPr>
            <w:tcW w:w="1530" w:type="dxa"/>
            <w:tcBorders>
              <w:bottom w:val="nil"/>
            </w:tcBorders>
          </w:tcPr>
          <w:p w14:paraId="034E894C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0</w:t>
            </w:r>
          </w:p>
        </w:tc>
        <w:tc>
          <w:tcPr>
            <w:tcW w:w="2520" w:type="dxa"/>
            <w:tcBorders>
              <w:bottom w:val="nil"/>
            </w:tcBorders>
          </w:tcPr>
          <w:p w14:paraId="5C4B89A2" w14:textId="559B4539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76F5DB08" w14:textId="0A49430D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5AEAE4C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Normal </w:t>
            </w:r>
          </w:p>
        </w:tc>
        <w:tc>
          <w:tcPr>
            <w:tcW w:w="1980" w:type="dxa"/>
            <w:tcBorders>
              <w:bottom w:val="nil"/>
            </w:tcBorders>
          </w:tcPr>
          <w:p w14:paraId="0056AD5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(MRI)</w:t>
            </w:r>
          </w:p>
        </w:tc>
        <w:tc>
          <w:tcPr>
            <w:tcW w:w="900" w:type="dxa"/>
            <w:tcBorders>
              <w:bottom w:val="nil"/>
            </w:tcBorders>
          </w:tcPr>
          <w:p w14:paraId="184575D2" w14:textId="3827C891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231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3BC5B323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6AAC9575" w14:textId="77777777" w:rsidTr="00310F43">
        <w:tc>
          <w:tcPr>
            <w:tcW w:w="2104" w:type="dxa"/>
            <w:tcBorders>
              <w:left w:val="nil"/>
              <w:bottom w:val="nil"/>
            </w:tcBorders>
          </w:tcPr>
          <w:p w14:paraId="3723E52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14</w:t>
            </w:r>
          </w:p>
        </w:tc>
        <w:tc>
          <w:tcPr>
            <w:tcW w:w="1530" w:type="dxa"/>
            <w:tcBorders>
              <w:bottom w:val="nil"/>
            </w:tcBorders>
          </w:tcPr>
          <w:p w14:paraId="771B666E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0</w:t>
            </w:r>
          </w:p>
        </w:tc>
        <w:tc>
          <w:tcPr>
            <w:tcW w:w="2520" w:type="dxa"/>
            <w:tcBorders>
              <w:bottom w:val="nil"/>
            </w:tcBorders>
          </w:tcPr>
          <w:p w14:paraId="6D25257A" w14:textId="40BB85A8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7135728F" w14:textId="451E0725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bottom w:val="nil"/>
            </w:tcBorders>
          </w:tcPr>
          <w:p w14:paraId="7690BE5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Severe slowing</w:t>
            </w:r>
          </w:p>
        </w:tc>
        <w:tc>
          <w:tcPr>
            <w:tcW w:w="1980" w:type="dxa"/>
            <w:tcBorders>
              <w:bottom w:val="nil"/>
            </w:tcBorders>
          </w:tcPr>
          <w:p w14:paraId="29E3EE6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(CT and MRI )</w:t>
            </w:r>
          </w:p>
        </w:tc>
        <w:tc>
          <w:tcPr>
            <w:tcW w:w="900" w:type="dxa"/>
            <w:tcBorders>
              <w:bottom w:val="nil"/>
            </w:tcBorders>
          </w:tcPr>
          <w:p w14:paraId="283E69CC" w14:textId="69464534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436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7D6D724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2B384630" w14:textId="77777777" w:rsidTr="00310F43">
        <w:tc>
          <w:tcPr>
            <w:tcW w:w="2104" w:type="dxa"/>
            <w:tcBorders>
              <w:top w:val="nil"/>
              <w:left w:val="nil"/>
              <w:bottom w:val="single" w:sz="12" w:space="0" w:color="auto"/>
            </w:tcBorders>
          </w:tcPr>
          <w:p w14:paraId="79EEA55B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15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14:paraId="534A9DED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  2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</w:tcBorders>
          </w:tcPr>
          <w:p w14:paraId="542A7588" w14:textId="750351B9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</w:tcPr>
          <w:p w14:paraId="70996F53" w14:textId="548E4B4F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</w:tcPr>
          <w:p w14:paraId="3B23E337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Mild slowing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6AD094B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 and CT)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5EE6F5BE" w14:textId="47D9D69F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362</w:t>
            </w:r>
          </w:p>
        </w:tc>
        <w:tc>
          <w:tcPr>
            <w:tcW w:w="255" w:type="dxa"/>
            <w:tcBorders>
              <w:top w:val="nil"/>
              <w:bottom w:val="single" w:sz="12" w:space="0" w:color="auto"/>
              <w:right w:val="nil"/>
            </w:tcBorders>
          </w:tcPr>
          <w:p w14:paraId="5D6E673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3AFE3641" w14:textId="77777777" w:rsidTr="00310F43">
        <w:tc>
          <w:tcPr>
            <w:tcW w:w="2104" w:type="dxa"/>
            <w:tcBorders>
              <w:top w:val="single" w:sz="12" w:space="0" w:color="auto"/>
              <w:left w:val="nil"/>
              <w:bottom w:val="nil"/>
            </w:tcBorders>
          </w:tcPr>
          <w:p w14:paraId="28E95B4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14:paraId="1B609E33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nil"/>
            </w:tcBorders>
          </w:tcPr>
          <w:p w14:paraId="1E84A458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64A1BC5A" w14:textId="06876DD2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0FCB5F1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80AD52A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22A0526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nil"/>
              <w:right w:val="nil"/>
            </w:tcBorders>
          </w:tcPr>
          <w:p w14:paraId="7B85D7F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6CAB169C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45743B5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Death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7168A99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D55C0B9" w14:textId="77777777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6CFD650" w14:textId="78EC5349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9D8148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99472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4B8C8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D5A8CA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44982AB8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7A8F50B6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71841A3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1847525" w14:textId="1B63224A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89AFD3B" w14:textId="54BCCF14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Clinical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AACED21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Isoelectric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11E402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(CT)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64CC1D" w14:textId="0B0B7FD6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501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9F72E8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31E5B198" w14:textId="77777777" w:rsidTr="00310F43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1CAB9D4D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EBE5F3F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C1AAF67" w14:textId="452742EE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858F0A4" w14:textId="2A0003A0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F6606D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Slow; </w:t>
            </w: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triphasic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820F89C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 and  CT) </w:t>
            </w:r>
          </w:p>
          <w:p w14:paraId="23EE73B5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D9A420" w14:textId="5333E1B3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t>370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17A0A08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2EAA504F" w14:textId="77777777" w:rsidTr="00517DCD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53DAE285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18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F30DB0A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28F3A21" w14:textId="0E3F7A55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04FD67D" w14:textId="27298266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077231E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8B1D60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(CT)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F2BFCB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FB4B95E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310F43" w:rsidRPr="00EA33C9" w14:paraId="29A8C507" w14:textId="77777777" w:rsidTr="007B5825">
        <w:tc>
          <w:tcPr>
            <w:tcW w:w="2104" w:type="dxa"/>
            <w:tcBorders>
              <w:top w:val="nil"/>
              <w:left w:val="nil"/>
              <w:bottom w:val="nil"/>
            </w:tcBorders>
          </w:tcPr>
          <w:p w14:paraId="56D7A3B1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19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9AF9199" w14:textId="77777777" w:rsidR="00310F43" w:rsidRPr="00EA33C9" w:rsidRDefault="00310F43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 xml:space="preserve">        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E675904" w14:textId="3444C880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F715B52" w14:textId="7EF42930" w:rsidR="00310F43" w:rsidRPr="00683B83" w:rsidRDefault="00310F43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  <w:r w:rsidRPr="00683B83">
              <w:rPr>
                <w:rFonts w:ascii="Times" w:hAnsi="Times" w:cs="Times"/>
                <w:szCs w:val="18"/>
              </w:rPr>
              <w:t>Electrographic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34C204D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 w:rsidRPr="00EA33C9">
              <w:rPr>
                <w:rFonts w:ascii="Times" w:eastAsia="Cambria" w:hAnsi="Times" w:cs="Times"/>
                <w:szCs w:val="18"/>
              </w:rPr>
              <w:t>Slowing/</w:t>
            </w: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sz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7FEDC9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proofErr w:type="spellStart"/>
            <w:r w:rsidRPr="00EA33C9">
              <w:rPr>
                <w:rFonts w:ascii="Times" w:eastAsia="Cambria" w:hAnsi="Times" w:cs="Times"/>
                <w:szCs w:val="18"/>
              </w:rPr>
              <w:t>Abnl</w:t>
            </w:r>
            <w:proofErr w:type="spellEnd"/>
            <w:r w:rsidRPr="00EA33C9">
              <w:rPr>
                <w:rFonts w:ascii="Times" w:eastAsia="Cambria" w:hAnsi="Times" w:cs="Times"/>
                <w:szCs w:val="18"/>
              </w:rPr>
              <w:t xml:space="preserve"> (MRI and </w:t>
            </w:r>
            <w:r w:rsidRPr="00EA33C9">
              <w:rPr>
                <w:rFonts w:ascii="Times" w:eastAsia="Cambria" w:hAnsi="Times" w:cs="Times"/>
                <w:szCs w:val="18"/>
              </w:rPr>
              <w:lastRenderedPageBreak/>
              <w:t>CT); Ventricular dilatation)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D1FA41" w14:textId="08666945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  <w:r>
              <w:rPr>
                <w:rFonts w:ascii="Times" w:eastAsia="Cambria" w:hAnsi="Times" w:cs="Times"/>
                <w:szCs w:val="18"/>
              </w:rPr>
              <w:lastRenderedPageBreak/>
              <w:t>290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A7A7F56" w14:textId="77777777" w:rsidR="00310F43" w:rsidRPr="00EA33C9" w:rsidRDefault="00310F43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  <w:tr w:rsidR="007B5825" w:rsidRPr="00EA33C9" w14:paraId="557DC658" w14:textId="77777777" w:rsidTr="007B5825">
        <w:tc>
          <w:tcPr>
            <w:tcW w:w="2104" w:type="dxa"/>
            <w:tcBorders>
              <w:top w:val="nil"/>
              <w:left w:val="nil"/>
              <w:bottom w:val="single" w:sz="18" w:space="0" w:color="auto"/>
            </w:tcBorders>
          </w:tcPr>
          <w:p w14:paraId="3BD3E1FA" w14:textId="77777777" w:rsidR="007B5825" w:rsidRPr="00EA33C9" w:rsidRDefault="007B5825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auto"/>
            </w:tcBorders>
          </w:tcPr>
          <w:p w14:paraId="4A910D96" w14:textId="77777777" w:rsidR="007B5825" w:rsidRPr="00EA33C9" w:rsidRDefault="007B5825" w:rsidP="00094BA4">
            <w:pPr>
              <w:spacing w:line="480" w:lineRule="auto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14:paraId="39C2FE32" w14:textId="77777777" w:rsidR="007B5825" w:rsidRPr="00683B83" w:rsidRDefault="007B5825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auto"/>
            </w:tcBorders>
          </w:tcPr>
          <w:p w14:paraId="089EA1AE" w14:textId="77777777" w:rsidR="007B5825" w:rsidRPr="00683B83" w:rsidRDefault="007B5825" w:rsidP="00A5080B">
            <w:pPr>
              <w:spacing w:line="480" w:lineRule="auto"/>
              <w:jc w:val="center"/>
              <w:rPr>
                <w:rFonts w:ascii="Times" w:hAnsi="Times" w:cs="Times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18" w:space="0" w:color="auto"/>
            </w:tcBorders>
          </w:tcPr>
          <w:p w14:paraId="48AD37B3" w14:textId="77777777" w:rsidR="007B5825" w:rsidRPr="00EA33C9" w:rsidRDefault="007B5825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</w:tcPr>
          <w:p w14:paraId="383E9D4D" w14:textId="77777777" w:rsidR="007B5825" w:rsidRPr="00EA33C9" w:rsidRDefault="007B5825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14:paraId="5525738E" w14:textId="77777777" w:rsidR="007B5825" w:rsidRDefault="007B5825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single" w:sz="18" w:space="0" w:color="auto"/>
              <w:right w:val="nil"/>
            </w:tcBorders>
          </w:tcPr>
          <w:p w14:paraId="18CEED99" w14:textId="77777777" w:rsidR="007B5825" w:rsidRPr="00EA33C9" w:rsidRDefault="007B5825" w:rsidP="00094BA4">
            <w:pPr>
              <w:spacing w:line="480" w:lineRule="auto"/>
              <w:jc w:val="center"/>
              <w:rPr>
                <w:rFonts w:ascii="Times" w:eastAsia="Cambria" w:hAnsi="Times" w:cs="Times"/>
                <w:szCs w:val="18"/>
              </w:rPr>
            </w:pPr>
          </w:p>
        </w:tc>
      </w:tr>
    </w:tbl>
    <w:p w14:paraId="4A9B6613" w14:textId="77777777" w:rsidR="00094BA4" w:rsidRPr="00EA33C9" w:rsidRDefault="00094BA4" w:rsidP="00094BA4">
      <w:pPr>
        <w:rPr>
          <w:rFonts w:ascii="Cambria" w:eastAsia="Cambria" w:hAnsi="Cambria" w:cs="Times New Roman"/>
        </w:rPr>
      </w:pPr>
    </w:p>
    <w:p w14:paraId="6866DD77" w14:textId="77777777" w:rsidR="00094BA4" w:rsidRDefault="00094BA4"/>
    <w:sectPr w:rsidR="00094BA4" w:rsidSect="00094BA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94BA4"/>
    <w:rsid w:val="001351EC"/>
    <w:rsid w:val="00192A61"/>
    <w:rsid w:val="00310F43"/>
    <w:rsid w:val="003E426E"/>
    <w:rsid w:val="004A1993"/>
    <w:rsid w:val="005138FE"/>
    <w:rsid w:val="00517DCD"/>
    <w:rsid w:val="00644EBC"/>
    <w:rsid w:val="007A7641"/>
    <w:rsid w:val="007B5825"/>
    <w:rsid w:val="00891576"/>
    <w:rsid w:val="008A6999"/>
    <w:rsid w:val="00936D23"/>
    <w:rsid w:val="009B3F3D"/>
    <w:rsid w:val="00A5080B"/>
    <w:rsid w:val="00AC09D4"/>
    <w:rsid w:val="00B138E9"/>
    <w:rsid w:val="00C03A69"/>
    <w:rsid w:val="00C87312"/>
    <w:rsid w:val="00CD7FEF"/>
    <w:rsid w:val="00DA3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1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A4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A4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Feinberg School of Medicine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Wainwright</dc:creator>
  <cp:lastModifiedBy>McCabe, Anita</cp:lastModifiedBy>
  <cp:revision>2</cp:revision>
  <dcterms:created xsi:type="dcterms:W3CDTF">2013-11-26T14:33:00Z</dcterms:created>
  <dcterms:modified xsi:type="dcterms:W3CDTF">2013-11-26T14:33:00Z</dcterms:modified>
</cp:coreProperties>
</file>