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62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508"/>
        <w:gridCol w:w="52"/>
        <w:gridCol w:w="1984"/>
        <w:gridCol w:w="1134"/>
        <w:gridCol w:w="1702"/>
        <w:gridCol w:w="66"/>
        <w:gridCol w:w="1068"/>
        <w:gridCol w:w="1559"/>
        <w:gridCol w:w="34"/>
        <w:gridCol w:w="1066"/>
        <w:gridCol w:w="2410"/>
        <w:gridCol w:w="2126"/>
      </w:tblGrid>
      <w:tr w:rsidR="00FB49D1" w:rsidRPr="00157281" w:rsidTr="00FB49D1">
        <w:tc>
          <w:tcPr>
            <w:tcW w:w="2552" w:type="dxa"/>
            <w:gridSpan w:val="3"/>
            <w:vMerge w:val="restart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gridSpan w:val="5"/>
            <w:vAlign w:val="center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Punwani</w:t>
            </w:r>
            <w:proofErr w:type="spellEnd"/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D, et al.</w:t>
            </w:r>
          </w:p>
        </w:tc>
        <w:tc>
          <w:tcPr>
            <w:tcW w:w="2410" w:type="dxa"/>
            <w:vAlign w:val="center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Jabara</w:t>
            </w:r>
            <w:proofErr w:type="spellEnd"/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H, et al.</w:t>
            </w:r>
          </w:p>
        </w:tc>
        <w:tc>
          <w:tcPr>
            <w:tcW w:w="2126" w:type="dxa"/>
            <w:vAlign w:val="center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McKinnon M, et al.</w:t>
            </w:r>
          </w:p>
        </w:tc>
      </w:tr>
      <w:tr w:rsidR="00FB49D1" w:rsidRPr="00157281" w:rsidTr="00FB49D1">
        <w:tc>
          <w:tcPr>
            <w:tcW w:w="2552" w:type="dxa"/>
            <w:gridSpan w:val="3"/>
            <w:vMerge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P1</w:t>
            </w:r>
          </w:p>
        </w:tc>
        <w:tc>
          <w:tcPr>
            <w:tcW w:w="2836" w:type="dxa"/>
            <w:gridSpan w:val="3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P2</w:t>
            </w:r>
          </w:p>
        </w:tc>
        <w:tc>
          <w:tcPr>
            <w:tcW w:w="2659" w:type="dxa"/>
            <w:gridSpan w:val="3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1 patient</w:t>
            </w:r>
          </w:p>
        </w:tc>
        <w:tc>
          <w:tcPr>
            <w:tcW w:w="2410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2 siblings</w:t>
            </w:r>
          </w:p>
        </w:tc>
        <w:tc>
          <w:tcPr>
            <w:tcW w:w="212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1 patient</w:t>
            </w:r>
          </w:p>
        </w:tc>
      </w:tr>
      <w:tr w:rsidR="00FB49D1" w:rsidRPr="00157281" w:rsidTr="00FB49D1">
        <w:tc>
          <w:tcPr>
            <w:tcW w:w="2552" w:type="dxa"/>
            <w:gridSpan w:val="3"/>
          </w:tcPr>
          <w:p w:rsidR="00FB49D1" w:rsidRPr="00157281" w:rsidRDefault="00FB49D1" w:rsidP="00FB49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Consanguinity</w:t>
            </w:r>
          </w:p>
        </w:tc>
        <w:tc>
          <w:tcPr>
            <w:tcW w:w="3118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2836" w:type="dxa"/>
            <w:gridSpan w:val="3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2659" w:type="dxa"/>
            <w:gridSpan w:val="3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2410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212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</w:tr>
      <w:tr w:rsidR="00FB49D1" w:rsidRPr="00157281" w:rsidTr="00FB49D1">
        <w:tc>
          <w:tcPr>
            <w:tcW w:w="2552" w:type="dxa"/>
            <w:gridSpan w:val="3"/>
          </w:tcPr>
          <w:p w:rsidR="00FB49D1" w:rsidRPr="00157281" w:rsidRDefault="00FB49D1" w:rsidP="00FB49D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98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Pre-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HSCT</w:t>
            </w:r>
          </w:p>
        </w:tc>
        <w:tc>
          <w:tcPr>
            <w:tcW w:w="113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Post-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HSCT</w:t>
            </w:r>
          </w:p>
        </w:tc>
        <w:tc>
          <w:tcPr>
            <w:tcW w:w="170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Pre-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HSCT</w:t>
            </w:r>
          </w:p>
        </w:tc>
        <w:tc>
          <w:tcPr>
            <w:tcW w:w="1134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Post-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HSCT</w:t>
            </w:r>
          </w:p>
        </w:tc>
        <w:tc>
          <w:tcPr>
            <w:tcW w:w="1559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Pre-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HSCT</w:t>
            </w:r>
          </w:p>
        </w:tc>
        <w:tc>
          <w:tcPr>
            <w:tcW w:w="110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Post-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HSCT</w:t>
            </w:r>
          </w:p>
        </w:tc>
        <w:tc>
          <w:tcPr>
            <w:tcW w:w="4536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HSCT</w:t>
            </w:r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not done</w:t>
            </w:r>
          </w:p>
        </w:tc>
      </w:tr>
      <w:tr w:rsidR="00FB49D1" w:rsidRPr="00157281" w:rsidTr="00FB49D1">
        <w:tc>
          <w:tcPr>
            <w:tcW w:w="15701" w:type="dxa"/>
            <w:gridSpan w:val="13"/>
            <w:shd w:val="clear" w:color="auto" w:fill="D9D9D9" w:themeFill="background1" w:themeFillShade="D9"/>
          </w:tcPr>
          <w:p w:rsidR="00FB49D1" w:rsidRPr="00157281" w:rsidRDefault="00FB49D1" w:rsidP="00FB49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Infections</w:t>
            </w:r>
          </w:p>
        </w:tc>
      </w:tr>
      <w:tr w:rsidR="00FB49D1" w:rsidRPr="00157281" w:rsidTr="00FB49D1">
        <w:tc>
          <w:tcPr>
            <w:tcW w:w="250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Skin/mucosa</w:t>
            </w:r>
          </w:p>
        </w:tc>
        <w:tc>
          <w:tcPr>
            <w:tcW w:w="2036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Candida, HSV-1 Pseudomonas</w:t>
            </w:r>
          </w:p>
        </w:tc>
        <w:tc>
          <w:tcPr>
            <w:tcW w:w="113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HSV1</w:t>
            </w:r>
          </w:p>
        </w:tc>
        <w:tc>
          <w:tcPr>
            <w:tcW w:w="170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Candida, HSV-1</w:t>
            </w:r>
          </w:p>
        </w:tc>
        <w:tc>
          <w:tcPr>
            <w:tcW w:w="1134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HSV1</w:t>
            </w:r>
          </w:p>
        </w:tc>
        <w:tc>
          <w:tcPr>
            <w:tcW w:w="1559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Candida, </w:t>
            </w:r>
            <w:proofErr w:type="spellStart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S.aureus</w:t>
            </w:r>
            <w:proofErr w:type="spellEnd"/>
          </w:p>
        </w:tc>
        <w:tc>
          <w:tcPr>
            <w:tcW w:w="110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2410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S. aureus</w:t>
            </w:r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HSV-1, VZV</w:t>
            </w:r>
          </w:p>
        </w:tc>
      </w:tr>
      <w:tr w:rsidR="00FB49D1" w:rsidRPr="00157281" w:rsidTr="00FB49D1">
        <w:tc>
          <w:tcPr>
            <w:tcW w:w="250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Pulmonary</w:t>
            </w:r>
          </w:p>
        </w:tc>
        <w:tc>
          <w:tcPr>
            <w:tcW w:w="2036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S.pneumoniae</w:t>
            </w:r>
            <w:proofErr w:type="spellEnd"/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Pneumocistis</w:t>
            </w:r>
            <w:proofErr w:type="spellEnd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jirovecii</w:t>
            </w:r>
            <w:proofErr w:type="spellEnd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, EBV, CMV, adenovirus</w:t>
            </w:r>
          </w:p>
        </w:tc>
        <w:tc>
          <w:tcPr>
            <w:tcW w:w="113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170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Adenovirus</w:t>
            </w:r>
          </w:p>
        </w:tc>
        <w:tc>
          <w:tcPr>
            <w:tcW w:w="1134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Adenovirus</w:t>
            </w:r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Clinical bacterial pneumonia</w:t>
            </w:r>
          </w:p>
        </w:tc>
        <w:tc>
          <w:tcPr>
            <w:tcW w:w="1559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CMV, RSV</w:t>
            </w:r>
          </w:p>
        </w:tc>
        <w:tc>
          <w:tcPr>
            <w:tcW w:w="110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2410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S.pneumoniae</w:t>
            </w:r>
            <w:proofErr w:type="spellEnd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S.aureus</w:t>
            </w:r>
            <w:proofErr w:type="spellEnd"/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H. </w:t>
            </w:r>
            <w:proofErr w:type="spellStart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influenzae</w:t>
            </w:r>
            <w:proofErr w:type="spellEnd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, K. pneumoniae</w:t>
            </w:r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Pseudomonas</w:t>
            </w:r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Candida</w:t>
            </w:r>
          </w:p>
        </w:tc>
        <w:tc>
          <w:tcPr>
            <w:tcW w:w="212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S. aureus</w:t>
            </w:r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S.pneumoniae</w:t>
            </w:r>
            <w:proofErr w:type="spellEnd"/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CMV</w:t>
            </w:r>
          </w:p>
        </w:tc>
      </w:tr>
      <w:tr w:rsidR="00FB49D1" w:rsidRPr="00157281" w:rsidTr="00FB49D1">
        <w:tc>
          <w:tcPr>
            <w:tcW w:w="250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Gastrointestinal tract</w:t>
            </w:r>
          </w:p>
        </w:tc>
        <w:tc>
          <w:tcPr>
            <w:tcW w:w="2036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Salmonella, </w:t>
            </w:r>
            <w:proofErr w:type="spellStart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Campilobacter</w:t>
            </w:r>
            <w:proofErr w:type="spellEnd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jejunii</w:t>
            </w:r>
            <w:proofErr w:type="spellEnd"/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rotavirus, adenovirus, EBV, CMV (chronic)</w:t>
            </w:r>
          </w:p>
        </w:tc>
        <w:tc>
          <w:tcPr>
            <w:tcW w:w="113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170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Salmonella</w:t>
            </w:r>
          </w:p>
        </w:tc>
        <w:tc>
          <w:tcPr>
            <w:tcW w:w="1134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1559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Clostridium difficile</w:t>
            </w:r>
          </w:p>
        </w:tc>
        <w:tc>
          <w:tcPr>
            <w:tcW w:w="110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2410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Candida</w:t>
            </w:r>
          </w:p>
        </w:tc>
        <w:tc>
          <w:tcPr>
            <w:tcW w:w="212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B49D1" w:rsidRPr="00157281" w:rsidTr="00FB49D1">
        <w:tc>
          <w:tcPr>
            <w:tcW w:w="250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Blood</w:t>
            </w:r>
          </w:p>
        </w:tc>
        <w:tc>
          <w:tcPr>
            <w:tcW w:w="2036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aureus</w:t>
            </w:r>
            <w:proofErr w:type="spellEnd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S.pneumoniae</w:t>
            </w:r>
            <w:proofErr w:type="spellEnd"/>
          </w:p>
        </w:tc>
        <w:tc>
          <w:tcPr>
            <w:tcW w:w="113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Transient CMV reactivation</w:t>
            </w:r>
          </w:p>
        </w:tc>
        <w:tc>
          <w:tcPr>
            <w:tcW w:w="170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Transient CMV reactivation</w:t>
            </w:r>
          </w:p>
        </w:tc>
        <w:tc>
          <w:tcPr>
            <w:tcW w:w="1559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CMV</w:t>
            </w:r>
          </w:p>
        </w:tc>
        <w:tc>
          <w:tcPr>
            <w:tcW w:w="110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2410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B49D1" w:rsidRPr="00157281" w:rsidTr="00FB49D1">
        <w:tc>
          <w:tcPr>
            <w:tcW w:w="250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2036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HSV-1 keratitis</w:t>
            </w:r>
          </w:p>
        </w:tc>
        <w:tc>
          <w:tcPr>
            <w:tcW w:w="113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HSV-1 keratitis</w:t>
            </w:r>
          </w:p>
        </w:tc>
        <w:tc>
          <w:tcPr>
            <w:tcW w:w="170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1559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2410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S.pneumoniae</w:t>
            </w:r>
            <w:proofErr w:type="spellEnd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meningitis</w:t>
            </w:r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H.influenzae</w:t>
            </w:r>
            <w:proofErr w:type="spellEnd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meningitis </w:t>
            </w:r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CMV (urine)</w:t>
            </w:r>
          </w:p>
        </w:tc>
        <w:tc>
          <w:tcPr>
            <w:tcW w:w="212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B49D1" w:rsidRPr="00157281" w:rsidTr="00FB49D1">
        <w:tc>
          <w:tcPr>
            <w:tcW w:w="15701" w:type="dxa"/>
            <w:gridSpan w:val="13"/>
            <w:shd w:val="clear" w:color="auto" w:fill="D9D9D9" w:themeFill="background1" w:themeFillShade="D9"/>
          </w:tcPr>
          <w:p w:rsidR="00FB49D1" w:rsidRPr="00157281" w:rsidRDefault="00FB49D1" w:rsidP="00FB49D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Clinical manifestations</w:t>
            </w:r>
          </w:p>
        </w:tc>
      </w:tr>
      <w:tr w:rsidR="00FB49D1" w:rsidRPr="00157281" w:rsidTr="00FB49D1">
        <w:tc>
          <w:tcPr>
            <w:tcW w:w="99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Poor or delayed growth</w:t>
            </w:r>
          </w:p>
        </w:tc>
        <w:tc>
          <w:tcPr>
            <w:tcW w:w="198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13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Resolved</w:t>
            </w:r>
          </w:p>
        </w:tc>
        <w:tc>
          <w:tcPr>
            <w:tcW w:w="170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1134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1559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10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Resolved</w:t>
            </w:r>
          </w:p>
        </w:tc>
        <w:tc>
          <w:tcPr>
            <w:tcW w:w="2410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212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</w:tr>
      <w:tr w:rsidR="00FB49D1" w:rsidRPr="00157281" w:rsidTr="00FB49D1">
        <w:tc>
          <w:tcPr>
            <w:tcW w:w="99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Oral lesions*</w:t>
            </w:r>
          </w:p>
        </w:tc>
        <w:tc>
          <w:tcPr>
            <w:tcW w:w="198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13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Resolved</w:t>
            </w:r>
          </w:p>
        </w:tc>
        <w:tc>
          <w:tcPr>
            <w:tcW w:w="170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134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Partly resolved</w:t>
            </w:r>
          </w:p>
        </w:tc>
        <w:tc>
          <w:tcPr>
            <w:tcW w:w="1559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10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Resolved</w:t>
            </w:r>
          </w:p>
        </w:tc>
        <w:tc>
          <w:tcPr>
            <w:tcW w:w="2410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212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</w:tr>
      <w:tr w:rsidR="00FB49D1" w:rsidRPr="00157281" w:rsidTr="00FB49D1">
        <w:tc>
          <w:tcPr>
            <w:tcW w:w="99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Eczema</w:t>
            </w:r>
          </w:p>
        </w:tc>
        <w:tc>
          <w:tcPr>
            <w:tcW w:w="198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13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Resolved</w:t>
            </w:r>
          </w:p>
        </w:tc>
        <w:tc>
          <w:tcPr>
            <w:tcW w:w="170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134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Partly resolved</w:t>
            </w:r>
          </w:p>
        </w:tc>
        <w:tc>
          <w:tcPr>
            <w:tcW w:w="1559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10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Resolved</w:t>
            </w:r>
          </w:p>
        </w:tc>
        <w:tc>
          <w:tcPr>
            <w:tcW w:w="2410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Not reported</w:t>
            </w:r>
          </w:p>
        </w:tc>
        <w:tc>
          <w:tcPr>
            <w:tcW w:w="212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</w:tr>
      <w:tr w:rsidR="00FB49D1" w:rsidRPr="00157281" w:rsidTr="00FB49D1">
        <w:tc>
          <w:tcPr>
            <w:tcW w:w="99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Enteropathy</w:t>
            </w:r>
          </w:p>
        </w:tc>
        <w:tc>
          <w:tcPr>
            <w:tcW w:w="1984" w:type="dxa"/>
          </w:tcPr>
          <w:p w:rsidR="00FB49D1" w:rsidRPr="00157281" w:rsidRDefault="00FB49D1" w:rsidP="00FB49D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Severe diarrhea, </w:t>
            </w:r>
            <w:proofErr w:type="spellStart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malabsorbtion</w:t>
            </w:r>
            <w:proofErr w:type="spellEnd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, massive lymphocyte infiltration, subtotal villous atrophy </w:t>
            </w:r>
          </w:p>
        </w:tc>
        <w:tc>
          <w:tcPr>
            <w:tcW w:w="113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Resolved </w:t>
            </w:r>
          </w:p>
        </w:tc>
        <w:tc>
          <w:tcPr>
            <w:tcW w:w="170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No </w:t>
            </w:r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(no histology)</w:t>
            </w:r>
          </w:p>
        </w:tc>
        <w:tc>
          <w:tcPr>
            <w:tcW w:w="1134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1559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Bloody diarrhea (no histology)</w:t>
            </w:r>
          </w:p>
        </w:tc>
        <w:tc>
          <w:tcPr>
            <w:tcW w:w="110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Resolved</w:t>
            </w:r>
          </w:p>
        </w:tc>
        <w:tc>
          <w:tcPr>
            <w:tcW w:w="2410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Intraepithelial lymphocytosis villous atrophy</w:t>
            </w:r>
          </w:p>
        </w:tc>
        <w:tc>
          <w:tcPr>
            <w:tcW w:w="212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Severe intestinal inflammation</w:t>
            </w:r>
          </w:p>
        </w:tc>
      </w:tr>
      <w:tr w:rsidR="00FB49D1" w:rsidRPr="00157281" w:rsidTr="00FB49D1">
        <w:tc>
          <w:tcPr>
            <w:tcW w:w="99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Bronchiectasis</w:t>
            </w:r>
          </w:p>
        </w:tc>
        <w:tc>
          <w:tcPr>
            <w:tcW w:w="198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13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NA</w:t>
            </w:r>
          </w:p>
        </w:tc>
        <w:tc>
          <w:tcPr>
            <w:tcW w:w="170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CT-scan not done</w:t>
            </w:r>
          </w:p>
        </w:tc>
        <w:tc>
          <w:tcPr>
            <w:tcW w:w="1134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NA</w:t>
            </w:r>
          </w:p>
        </w:tc>
        <w:tc>
          <w:tcPr>
            <w:tcW w:w="1559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110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2410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Yes, respiratory failure</w:t>
            </w:r>
          </w:p>
        </w:tc>
        <w:tc>
          <w:tcPr>
            <w:tcW w:w="212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</w:tr>
      <w:tr w:rsidR="00FB49D1" w:rsidRPr="00157281" w:rsidTr="00FB49D1">
        <w:tc>
          <w:tcPr>
            <w:tcW w:w="99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Other findings</w:t>
            </w:r>
          </w:p>
        </w:tc>
        <w:tc>
          <w:tcPr>
            <w:tcW w:w="198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Dysmorphic facies, severe shortsightedness</w:t>
            </w:r>
          </w:p>
        </w:tc>
        <w:tc>
          <w:tcPr>
            <w:tcW w:w="113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NA</w:t>
            </w:r>
          </w:p>
        </w:tc>
        <w:tc>
          <w:tcPr>
            <w:tcW w:w="170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Dysmorphic facies</w:t>
            </w:r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Peanut  allergy</w:t>
            </w:r>
          </w:p>
        </w:tc>
        <w:tc>
          <w:tcPr>
            <w:tcW w:w="1134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NA</w:t>
            </w:r>
          </w:p>
        </w:tc>
        <w:tc>
          <w:tcPr>
            <w:tcW w:w="1559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Mastoiditis</w:t>
            </w:r>
          </w:p>
        </w:tc>
        <w:tc>
          <w:tcPr>
            <w:tcW w:w="212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Dysmorphic facies, bone fractures, granulation</w:t>
            </w:r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tissue on vocal cord, larynx, ear canal</w:t>
            </w:r>
          </w:p>
        </w:tc>
      </w:tr>
      <w:tr w:rsidR="00FB49D1" w:rsidRPr="00157281" w:rsidTr="00FB49D1">
        <w:tc>
          <w:tcPr>
            <w:tcW w:w="15701" w:type="dxa"/>
            <w:gridSpan w:val="13"/>
            <w:shd w:val="clear" w:color="auto" w:fill="D9D9D9" w:themeFill="background1" w:themeFillShade="D9"/>
          </w:tcPr>
          <w:p w:rsidR="00FB49D1" w:rsidRPr="00157281" w:rsidRDefault="00FB49D1" w:rsidP="00FB49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Treatments</w:t>
            </w:r>
          </w:p>
        </w:tc>
      </w:tr>
      <w:tr w:rsidR="00FB49D1" w:rsidRPr="00157281" w:rsidTr="00FB49D1">
        <w:tc>
          <w:tcPr>
            <w:tcW w:w="99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Ig IV</w:t>
            </w:r>
          </w:p>
        </w:tc>
        <w:tc>
          <w:tcPr>
            <w:tcW w:w="198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13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1768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1068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1593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6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2410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212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</w:tr>
      <w:tr w:rsidR="00FB49D1" w:rsidRPr="00157281" w:rsidTr="00FB49D1">
        <w:tc>
          <w:tcPr>
            <w:tcW w:w="99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Anti-microbial prophylaxis</w:t>
            </w:r>
          </w:p>
        </w:tc>
        <w:tc>
          <w:tcPr>
            <w:tcW w:w="198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TMP-SMX</w:t>
            </w:r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Acyclovir</w:t>
            </w:r>
          </w:p>
        </w:tc>
        <w:tc>
          <w:tcPr>
            <w:tcW w:w="113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TMP-SMX</w:t>
            </w:r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Acyclovir</w:t>
            </w:r>
          </w:p>
        </w:tc>
        <w:tc>
          <w:tcPr>
            <w:tcW w:w="1768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TMP-SMX</w:t>
            </w:r>
          </w:p>
        </w:tc>
        <w:tc>
          <w:tcPr>
            <w:tcW w:w="1068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TMP-SMX</w:t>
            </w:r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Acyclovir</w:t>
            </w:r>
          </w:p>
        </w:tc>
        <w:tc>
          <w:tcPr>
            <w:tcW w:w="1593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6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2410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212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</w:tr>
      <w:tr w:rsidR="00FB49D1" w:rsidRPr="00157281" w:rsidTr="00FB49D1">
        <w:tc>
          <w:tcPr>
            <w:tcW w:w="99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Immunosupresive</w:t>
            </w:r>
            <w:proofErr w:type="spellEnd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therapy</w:t>
            </w:r>
          </w:p>
        </w:tc>
        <w:tc>
          <w:tcPr>
            <w:tcW w:w="198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Methylpredisolone</w:t>
            </w:r>
            <w:proofErr w:type="spellEnd"/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Tacrolimus</w:t>
            </w:r>
          </w:p>
        </w:tc>
        <w:tc>
          <w:tcPr>
            <w:tcW w:w="1134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1768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1068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1593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Not reported</w:t>
            </w:r>
          </w:p>
        </w:tc>
        <w:tc>
          <w:tcPr>
            <w:tcW w:w="106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Not reported</w:t>
            </w:r>
          </w:p>
        </w:tc>
        <w:tc>
          <w:tcPr>
            <w:tcW w:w="2410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Not reported</w:t>
            </w:r>
          </w:p>
        </w:tc>
        <w:tc>
          <w:tcPr>
            <w:tcW w:w="212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Not reported</w:t>
            </w:r>
          </w:p>
        </w:tc>
      </w:tr>
      <w:tr w:rsidR="00FB49D1" w:rsidRPr="00157281" w:rsidTr="00FB49D1">
        <w:tc>
          <w:tcPr>
            <w:tcW w:w="992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Outcome</w:t>
            </w:r>
          </w:p>
        </w:tc>
        <w:tc>
          <w:tcPr>
            <w:tcW w:w="1560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Alive, well at 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4</w:t>
            </w: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00</w:t>
            </w:r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years) </w:t>
            </w:r>
          </w:p>
        </w:tc>
        <w:tc>
          <w:tcPr>
            <w:tcW w:w="2836" w:type="dxa"/>
            <w:gridSpan w:val="3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Alive, well at 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33</w:t>
            </w: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( 5years)</w:t>
            </w:r>
          </w:p>
        </w:tc>
        <w:tc>
          <w:tcPr>
            <w:tcW w:w="2659" w:type="dxa"/>
            <w:gridSpan w:val="3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Alive, well at 7 years</w:t>
            </w:r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Deceased, respiratory failure,</w:t>
            </w:r>
          </w:p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13 years, 7 years</w:t>
            </w:r>
          </w:p>
        </w:tc>
        <w:tc>
          <w:tcPr>
            <w:tcW w:w="2126" w:type="dxa"/>
          </w:tcPr>
          <w:p w:rsidR="00FB49D1" w:rsidRPr="00157281" w:rsidRDefault="00FB49D1" w:rsidP="00FB4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15728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Alive</w:t>
            </w:r>
          </w:p>
        </w:tc>
      </w:tr>
    </w:tbl>
    <w:p w:rsidR="00B91FE5" w:rsidRPr="00157281" w:rsidRDefault="00FB49D1">
      <w:pPr>
        <w:rPr>
          <w:rFonts w:ascii="Times New Roman" w:hAnsi="Times New Roman"/>
          <w:color w:val="000000" w:themeColor="text1"/>
          <w:sz w:val="24"/>
          <w:lang w:val="en-US"/>
        </w:rPr>
      </w:pPr>
      <w:r w:rsidRPr="00FB49D1">
        <w:rPr>
          <w:rFonts w:ascii="Times New Roman" w:hAnsi="Times New Roman"/>
          <w:b/>
          <w:color w:val="000000" w:themeColor="text1"/>
          <w:sz w:val="24"/>
          <w:lang w:val="en-US"/>
        </w:rPr>
        <w:t xml:space="preserve"> </w:t>
      </w:r>
      <w:r w:rsidR="00B91FE5" w:rsidRPr="00FB49D1">
        <w:rPr>
          <w:rFonts w:ascii="Times New Roman" w:hAnsi="Times New Roman"/>
          <w:b/>
          <w:color w:val="000000" w:themeColor="text1"/>
          <w:sz w:val="24"/>
          <w:lang w:val="en-US"/>
        </w:rPr>
        <w:t>Suppl</w:t>
      </w:r>
      <w:r w:rsidRPr="00FB49D1">
        <w:rPr>
          <w:rFonts w:ascii="Times New Roman" w:hAnsi="Times New Roman"/>
          <w:b/>
          <w:color w:val="000000" w:themeColor="text1"/>
          <w:sz w:val="24"/>
          <w:lang w:val="en-US"/>
        </w:rPr>
        <w:t>ementary Table 2</w:t>
      </w:r>
      <w:r w:rsidR="00B91FE5" w:rsidRPr="00157281">
        <w:rPr>
          <w:rFonts w:ascii="Times New Roman" w:hAnsi="Times New Roman"/>
          <w:color w:val="000000" w:themeColor="text1"/>
          <w:sz w:val="24"/>
          <w:lang w:val="en-US"/>
        </w:rPr>
        <w:t>:</w:t>
      </w:r>
      <w:r w:rsidR="000A1C97" w:rsidRPr="00157281">
        <w:rPr>
          <w:rFonts w:ascii="Times New Roman" w:hAnsi="Times New Roman"/>
          <w:color w:val="000000" w:themeColor="text1"/>
          <w:sz w:val="24"/>
          <w:lang w:val="en-US"/>
        </w:rPr>
        <w:t xml:space="preserve"> P1's and P2's summaries, compared to previously reported patients, before and after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haematopoietic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stem cell </w:t>
      </w:r>
      <w:r w:rsidR="000A1C97" w:rsidRPr="00157281">
        <w:rPr>
          <w:rFonts w:ascii="Times New Roman" w:hAnsi="Times New Roman"/>
          <w:color w:val="000000" w:themeColor="text1"/>
          <w:sz w:val="24"/>
          <w:lang w:val="en-US"/>
        </w:rPr>
        <w:t>transplantation (</w:t>
      </w:r>
      <w:r>
        <w:rPr>
          <w:rFonts w:ascii="Times New Roman" w:hAnsi="Times New Roman"/>
          <w:color w:val="000000" w:themeColor="text1"/>
          <w:sz w:val="24"/>
          <w:lang w:val="en-US"/>
        </w:rPr>
        <w:t>HSCT</w:t>
      </w:r>
      <w:r w:rsidR="000A1C97" w:rsidRPr="00157281">
        <w:rPr>
          <w:rFonts w:ascii="Times New Roman" w:hAnsi="Times New Roman"/>
          <w:color w:val="000000" w:themeColor="text1"/>
          <w:sz w:val="24"/>
          <w:lang w:val="en-US"/>
        </w:rPr>
        <w:t>).</w:t>
      </w:r>
    </w:p>
    <w:p w:rsidR="00AB2414" w:rsidRPr="00157281" w:rsidRDefault="00AB2414" w:rsidP="000A1C97">
      <w:pPr>
        <w:spacing w:line="480" w:lineRule="auto"/>
        <w:rPr>
          <w:rFonts w:ascii="Times New Roman" w:hAnsi="Times New Roman"/>
          <w:color w:val="000000" w:themeColor="text1"/>
          <w:sz w:val="24"/>
          <w:lang w:val="en-US"/>
        </w:rPr>
        <w:sectPr w:rsidR="00AB2414" w:rsidRPr="00157281" w:rsidSect="000A1C97">
          <w:pgSz w:w="16838" w:h="11906" w:orient="landscape"/>
          <w:pgMar w:top="284" w:right="1417" w:bottom="426" w:left="1417" w:header="708" w:footer="708" w:gutter="0"/>
          <w:cols w:space="708"/>
          <w:docGrid w:linePitch="360"/>
        </w:sectPr>
      </w:pPr>
    </w:p>
    <w:p w:rsidR="00FB49D1" w:rsidRPr="00157281" w:rsidRDefault="00FB49D1" w:rsidP="00FB49D1">
      <w:pPr>
        <w:spacing w:line="480" w:lineRule="auto"/>
        <w:rPr>
          <w:rFonts w:ascii="Times New Roman" w:hAnsi="Times New Roman"/>
          <w:color w:val="000000" w:themeColor="text1"/>
          <w:sz w:val="24"/>
          <w:lang w:val="en-US"/>
        </w:rPr>
      </w:pPr>
      <w:r w:rsidRPr="00157281">
        <w:rPr>
          <w:rFonts w:ascii="Times New Roman" w:hAnsi="Times New Roman"/>
          <w:color w:val="000000" w:themeColor="text1"/>
          <w:sz w:val="24"/>
          <w:lang w:val="en-US"/>
        </w:rPr>
        <w:lastRenderedPageBreak/>
        <w:t xml:space="preserve">*: </w:t>
      </w:r>
      <w:proofErr w:type="spellStart"/>
      <w:r w:rsidRPr="00157281">
        <w:rPr>
          <w:rFonts w:ascii="Times New Roman" w:hAnsi="Times New Roman"/>
          <w:color w:val="000000" w:themeColor="text1"/>
          <w:sz w:val="24"/>
          <w:lang w:val="en-US"/>
        </w:rPr>
        <w:t>aphthous</w:t>
      </w:r>
      <w:proofErr w:type="spellEnd"/>
      <w:r w:rsidRPr="00157281">
        <w:rPr>
          <w:rFonts w:ascii="Times New Roman" w:hAnsi="Times New Roman"/>
          <w:color w:val="000000" w:themeColor="text1"/>
          <w:sz w:val="24"/>
          <w:lang w:val="en-US"/>
        </w:rPr>
        <w:t xml:space="preserve"> ulcers, </w:t>
      </w:r>
      <w:proofErr w:type="spellStart"/>
      <w:r w:rsidRPr="00157281">
        <w:rPr>
          <w:rFonts w:ascii="Times New Roman" w:hAnsi="Times New Roman"/>
          <w:color w:val="000000" w:themeColor="text1"/>
          <w:sz w:val="24"/>
          <w:lang w:val="en-US"/>
        </w:rPr>
        <w:t>cheilitis</w:t>
      </w:r>
      <w:proofErr w:type="spellEnd"/>
      <w:r w:rsidRPr="00157281">
        <w:rPr>
          <w:rFonts w:ascii="Times New Roman" w:hAnsi="Times New Roman"/>
          <w:color w:val="000000" w:themeColor="text1"/>
          <w:sz w:val="24"/>
          <w:lang w:val="en-US"/>
        </w:rPr>
        <w:t>, gingivitis, thrush</w:t>
      </w:r>
    </w:p>
    <w:p w:rsidR="007629F6" w:rsidRPr="00157281" w:rsidRDefault="00C7206C" w:rsidP="00157281">
      <w:pPr>
        <w:spacing w:line="480" w:lineRule="auto"/>
        <w:rPr>
          <w:rFonts w:ascii="Times New Roman" w:hAnsi="Times New Roman"/>
          <w:color w:val="000000" w:themeColor="text1"/>
          <w:sz w:val="24"/>
          <w:lang w:val="en-US"/>
        </w:rPr>
      </w:pPr>
      <w:r w:rsidRPr="00157281">
        <w:rPr>
          <w:rFonts w:ascii="Times New Roman" w:hAnsi="Times New Roman"/>
          <w:color w:val="000000" w:themeColor="text1"/>
          <w:sz w:val="24"/>
          <w:lang w:val="en-US"/>
        </w:rPr>
        <w:t>HSV</w:t>
      </w:r>
      <w:r w:rsidR="00B91FE5" w:rsidRPr="00157281">
        <w:rPr>
          <w:rFonts w:ascii="Times New Roman" w:hAnsi="Times New Roman"/>
          <w:color w:val="000000" w:themeColor="text1"/>
          <w:sz w:val="24"/>
          <w:lang w:val="en-US"/>
        </w:rPr>
        <w:t>-1</w:t>
      </w:r>
      <w:r w:rsidRPr="00157281">
        <w:rPr>
          <w:rFonts w:ascii="Times New Roman" w:hAnsi="Times New Roman"/>
          <w:color w:val="000000" w:themeColor="text1"/>
          <w:sz w:val="24"/>
          <w:lang w:val="en-US"/>
        </w:rPr>
        <w:t>: Herpes virus</w:t>
      </w:r>
      <w:r w:rsidR="00B91FE5" w:rsidRPr="00157281">
        <w:rPr>
          <w:rFonts w:ascii="Times New Roman" w:hAnsi="Times New Roman"/>
          <w:color w:val="000000" w:themeColor="text1"/>
          <w:sz w:val="24"/>
          <w:lang w:val="en-US"/>
        </w:rPr>
        <w:t xml:space="preserve"> type 1</w:t>
      </w:r>
      <w:r w:rsidRPr="00157281">
        <w:rPr>
          <w:rFonts w:ascii="Times New Roman" w:hAnsi="Times New Roman"/>
          <w:color w:val="000000" w:themeColor="text1"/>
          <w:sz w:val="24"/>
          <w:lang w:val="en-US"/>
        </w:rPr>
        <w:t xml:space="preserve">; VZV: varicella virus; S. aureus: Staphylococcus aureus ; S. pneumoniae : Streptococcus pneumoniae ; EBV : </w:t>
      </w:r>
      <w:proofErr w:type="spellStart"/>
      <w:r w:rsidRPr="00157281">
        <w:rPr>
          <w:rFonts w:ascii="Times New Roman" w:hAnsi="Times New Roman"/>
          <w:color w:val="000000" w:themeColor="text1"/>
          <w:sz w:val="24"/>
          <w:lang w:val="en-US"/>
        </w:rPr>
        <w:t>Eptein</w:t>
      </w:r>
      <w:proofErr w:type="spellEnd"/>
      <w:r w:rsidRPr="00157281">
        <w:rPr>
          <w:rFonts w:ascii="Times New Roman" w:hAnsi="Times New Roman"/>
          <w:color w:val="000000" w:themeColor="text1"/>
          <w:sz w:val="24"/>
          <w:lang w:val="en-US"/>
        </w:rPr>
        <w:t xml:space="preserve">-Barr virus ; CMV : cytomegalovirus ; RSV: </w:t>
      </w:r>
      <w:r w:rsidR="00B91FE5" w:rsidRPr="00157281">
        <w:rPr>
          <w:rFonts w:ascii="Times New Roman" w:hAnsi="Times New Roman"/>
          <w:color w:val="000000" w:themeColor="text1"/>
          <w:sz w:val="24"/>
          <w:lang w:val="en-US"/>
        </w:rPr>
        <w:t>Respiratory syncytial virus</w:t>
      </w:r>
      <w:r w:rsidRPr="00157281">
        <w:rPr>
          <w:rFonts w:ascii="Times New Roman" w:hAnsi="Times New Roman"/>
          <w:color w:val="000000" w:themeColor="text1"/>
          <w:sz w:val="24"/>
          <w:lang w:val="en-US"/>
        </w:rPr>
        <w:t xml:space="preserve">; H. </w:t>
      </w:r>
      <w:proofErr w:type="spellStart"/>
      <w:r w:rsidRPr="00157281">
        <w:rPr>
          <w:rFonts w:ascii="Times New Roman" w:hAnsi="Times New Roman"/>
          <w:color w:val="000000" w:themeColor="text1"/>
          <w:sz w:val="24"/>
          <w:lang w:val="en-US"/>
        </w:rPr>
        <w:t>influenza</w:t>
      </w:r>
      <w:r w:rsidR="00B91FE5" w:rsidRPr="00157281">
        <w:rPr>
          <w:rFonts w:ascii="Times New Roman" w:hAnsi="Times New Roman"/>
          <w:color w:val="000000" w:themeColor="text1"/>
          <w:sz w:val="24"/>
          <w:lang w:val="en-US"/>
        </w:rPr>
        <w:t>e</w:t>
      </w:r>
      <w:proofErr w:type="spellEnd"/>
      <w:r w:rsidRPr="00157281">
        <w:rPr>
          <w:rFonts w:ascii="Times New Roman" w:hAnsi="Times New Roman"/>
          <w:color w:val="000000" w:themeColor="text1"/>
          <w:sz w:val="24"/>
          <w:lang w:val="en-US"/>
        </w:rPr>
        <w:t xml:space="preserve">: </w:t>
      </w:r>
      <w:proofErr w:type="spellStart"/>
      <w:r w:rsidRPr="00157281">
        <w:rPr>
          <w:rFonts w:ascii="Times New Roman" w:hAnsi="Times New Roman"/>
          <w:color w:val="000000" w:themeColor="text1"/>
          <w:sz w:val="24"/>
          <w:lang w:val="en-US"/>
        </w:rPr>
        <w:t>Haemophilus</w:t>
      </w:r>
      <w:proofErr w:type="spellEnd"/>
      <w:r w:rsidRPr="00157281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157281">
        <w:rPr>
          <w:rFonts w:ascii="Times New Roman" w:hAnsi="Times New Roman"/>
          <w:color w:val="000000" w:themeColor="text1"/>
          <w:sz w:val="24"/>
          <w:lang w:val="en-US"/>
        </w:rPr>
        <w:t>influenza</w:t>
      </w:r>
      <w:r w:rsidR="00B91FE5" w:rsidRPr="00157281">
        <w:rPr>
          <w:rFonts w:ascii="Times New Roman" w:hAnsi="Times New Roman"/>
          <w:color w:val="000000" w:themeColor="text1"/>
          <w:sz w:val="24"/>
          <w:lang w:val="en-US"/>
        </w:rPr>
        <w:t>e</w:t>
      </w:r>
      <w:proofErr w:type="spellEnd"/>
      <w:r w:rsidRPr="00157281">
        <w:rPr>
          <w:rFonts w:ascii="Times New Roman" w:hAnsi="Times New Roman"/>
          <w:color w:val="000000" w:themeColor="text1"/>
          <w:sz w:val="24"/>
          <w:lang w:val="en-US"/>
        </w:rPr>
        <w:t xml:space="preserve">; K. pneumonia: </w:t>
      </w:r>
      <w:proofErr w:type="spellStart"/>
      <w:r w:rsidRPr="00157281">
        <w:rPr>
          <w:rFonts w:ascii="Times New Roman" w:hAnsi="Times New Roman"/>
          <w:color w:val="000000" w:themeColor="text1"/>
          <w:sz w:val="24"/>
          <w:lang w:val="en-US"/>
        </w:rPr>
        <w:t>Klebsiella</w:t>
      </w:r>
      <w:proofErr w:type="spellEnd"/>
      <w:r w:rsidRPr="00157281">
        <w:rPr>
          <w:rFonts w:ascii="Times New Roman" w:hAnsi="Times New Roman"/>
          <w:color w:val="000000" w:themeColor="text1"/>
          <w:sz w:val="24"/>
          <w:lang w:val="en-US"/>
        </w:rPr>
        <w:t xml:space="preserve"> pneumonia;  </w:t>
      </w:r>
      <w:r w:rsidR="00B91FE5" w:rsidRPr="00157281">
        <w:rPr>
          <w:rFonts w:ascii="Times New Roman" w:hAnsi="Times New Roman"/>
          <w:color w:val="000000" w:themeColor="text1"/>
          <w:sz w:val="24"/>
          <w:lang w:val="en-US"/>
        </w:rPr>
        <w:t>CT: computerized tomography; Ig IV: immunoglobulin intravenous; TMP-SMX: Trimethoprim-sulfamethoxazole; GVHD: graft versus host disease; D</w:t>
      </w:r>
      <w:r w:rsidR="002F5314">
        <w:rPr>
          <w:rFonts w:ascii="Times New Roman" w:hAnsi="Times New Roman"/>
          <w:color w:val="000000" w:themeColor="text1"/>
          <w:sz w:val="24"/>
          <w:lang w:val="en-US"/>
        </w:rPr>
        <w:t>33</w:t>
      </w:r>
      <w:r w:rsidR="00E740BA" w:rsidRPr="00157281">
        <w:rPr>
          <w:rFonts w:ascii="Times New Roman" w:hAnsi="Times New Roman"/>
          <w:color w:val="000000" w:themeColor="text1"/>
          <w:sz w:val="24"/>
          <w:lang w:val="en-US"/>
        </w:rPr>
        <w:t xml:space="preserve">0: day </w:t>
      </w:r>
      <w:r w:rsidR="002F5314">
        <w:rPr>
          <w:rFonts w:ascii="Times New Roman" w:hAnsi="Times New Roman"/>
          <w:color w:val="000000" w:themeColor="text1"/>
          <w:sz w:val="24"/>
          <w:lang w:val="en-US"/>
        </w:rPr>
        <w:t>33</w:t>
      </w:r>
      <w:r w:rsidR="00B91FE5" w:rsidRPr="00157281">
        <w:rPr>
          <w:rFonts w:ascii="Times New Roman" w:hAnsi="Times New Roman"/>
          <w:color w:val="000000" w:themeColor="text1"/>
          <w:sz w:val="24"/>
          <w:lang w:val="en-US"/>
        </w:rPr>
        <w:t>0</w:t>
      </w:r>
      <w:r w:rsidR="00E740BA" w:rsidRPr="00157281">
        <w:rPr>
          <w:rFonts w:ascii="Times New Roman" w:hAnsi="Times New Roman"/>
          <w:color w:val="000000" w:themeColor="text1"/>
          <w:sz w:val="24"/>
          <w:lang w:val="en-US"/>
        </w:rPr>
        <w:t xml:space="preserve"> post </w:t>
      </w:r>
      <w:r w:rsidR="00FB49D1">
        <w:rPr>
          <w:rFonts w:ascii="Times New Roman" w:hAnsi="Times New Roman"/>
          <w:color w:val="000000" w:themeColor="text1"/>
          <w:sz w:val="24"/>
          <w:lang w:val="en-US"/>
        </w:rPr>
        <w:t>HSCT</w:t>
      </w:r>
      <w:r w:rsidR="00377399" w:rsidRPr="00157281">
        <w:rPr>
          <w:rFonts w:ascii="Times New Roman" w:hAnsi="Times New Roman"/>
          <w:color w:val="000000" w:themeColor="text1"/>
          <w:sz w:val="24"/>
          <w:lang w:val="en-US"/>
        </w:rPr>
        <w:t xml:space="preserve">; NA: Not </w:t>
      </w:r>
      <w:r w:rsidR="0002446C">
        <w:rPr>
          <w:rFonts w:ascii="Times New Roman" w:hAnsi="Times New Roman"/>
          <w:color w:val="000000" w:themeColor="text1"/>
          <w:sz w:val="24"/>
          <w:lang w:val="en-US"/>
        </w:rPr>
        <w:t>available</w:t>
      </w:r>
    </w:p>
    <w:p w:rsidR="00985445" w:rsidRPr="00157281" w:rsidRDefault="00985445">
      <w:pPr>
        <w:rPr>
          <w:color w:val="000000" w:themeColor="text1"/>
          <w:lang w:val="en-US"/>
        </w:rPr>
      </w:pPr>
    </w:p>
    <w:sectPr w:rsidR="00985445" w:rsidRPr="00157281" w:rsidSect="007629F6">
      <w:pgSz w:w="11906" w:h="16838"/>
      <w:pgMar w:top="1418" w:right="425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655D"/>
    <w:rsid w:val="0002446C"/>
    <w:rsid w:val="0004655D"/>
    <w:rsid w:val="0005392F"/>
    <w:rsid w:val="000639A7"/>
    <w:rsid w:val="000A1C97"/>
    <w:rsid w:val="000D58AF"/>
    <w:rsid w:val="000E5F26"/>
    <w:rsid w:val="0010490D"/>
    <w:rsid w:val="00114BD7"/>
    <w:rsid w:val="00123217"/>
    <w:rsid w:val="00157281"/>
    <w:rsid w:val="00183138"/>
    <w:rsid w:val="001B1980"/>
    <w:rsid w:val="001B5FB1"/>
    <w:rsid w:val="001D4219"/>
    <w:rsid w:val="00205C3C"/>
    <w:rsid w:val="002A29E5"/>
    <w:rsid w:val="002F5314"/>
    <w:rsid w:val="003321F6"/>
    <w:rsid w:val="00363F21"/>
    <w:rsid w:val="00377399"/>
    <w:rsid w:val="00382460"/>
    <w:rsid w:val="00393FF4"/>
    <w:rsid w:val="003B5742"/>
    <w:rsid w:val="00464A0F"/>
    <w:rsid w:val="004E0F3B"/>
    <w:rsid w:val="004E23CC"/>
    <w:rsid w:val="00506A95"/>
    <w:rsid w:val="005133B4"/>
    <w:rsid w:val="00567CAE"/>
    <w:rsid w:val="005805F0"/>
    <w:rsid w:val="005B7A46"/>
    <w:rsid w:val="006523A3"/>
    <w:rsid w:val="0066115A"/>
    <w:rsid w:val="006917A9"/>
    <w:rsid w:val="006A08DF"/>
    <w:rsid w:val="006C3A07"/>
    <w:rsid w:val="006E2138"/>
    <w:rsid w:val="007102F3"/>
    <w:rsid w:val="007629F6"/>
    <w:rsid w:val="00765D22"/>
    <w:rsid w:val="007E7F3F"/>
    <w:rsid w:val="008161E5"/>
    <w:rsid w:val="00830485"/>
    <w:rsid w:val="0083370C"/>
    <w:rsid w:val="00876E26"/>
    <w:rsid w:val="008D3DD4"/>
    <w:rsid w:val="00901B47"/>
    <w:rsid w:val="00932A59"/>
    <w:rsid w:val="009447E9"/>
    <w:rsid w:val="00985445"/>
    <w:rsid w:val="009F5068"/>
    <w:rsid w:val="00A05B72"/>
    <w:rsid w:val="00A513E2"/>
    <w:rsid w:val="00A84B19"/>
    <w:rsid w:val="00AA7E48"/>
    <w:rsid w:val="00AB2414"/>
    <w:rsid w:val="00AC3381"/>
    <w:rsid w:val="00B22AFD"/>
    <w:rsid w:val="00B62F87"/>
    <w:rsid w:val="00B83A51"/>
    <w:rsid w:val="00B91FE5"/>
    <w:rsid w:val="00BB5FE9"/>
    <w:rsid w:val="00BC1537"/>
    <w:rsid w:val="00BE6758"/>
    <w:rsid w:val="00BF3632"/>
    <w:rsid w:val="00C4670D"/>
    <w:rsid w:val="00C469DB"/>
    <w:rsid w:val="00C66A66"/>
    <w:rsid w:val="00C7206C"/>
    <w:rsid w:val="00C7487F"/>
    <w:rsid w:val="00CA6A34"/>
    <w:rsid w:val="00CA6BBD"/>
    <w:rsid w:val="00CD6801"/>
    <w:rsid w:val="00D5633C"/>
    <w:rsid w:val="00D8072B"/>
    <w:rsid w:val="00E02041"/>
    <w:rsid w:val="00E740BA"/>
    <w:rsid w:val="00E92AEC"/>
    <w:rsid w:val="00EF4BF6"/>
    <w:rsid w:val="00F21E4A"/>
    <w:rsid w:val="00F71452"/>
    <w:rsid w:val="00FB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805F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65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4655D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ar"/>
    <w:rsid w:val="007629F6"/>
    <w:pPr>
      <w:spacing w:line="240" w:lineRule="auto"/>
      <w:jc w:val="both"/>
    </w:pPr>
    <w:rPr>
      <w:rFonts w:eastAsia="Calibri"/>
      <w:noProof/>
      <w:lang w:val="en-US"/>
    </w:rPr>
  </w:style>
  <w:style w:type="character" w:customStyle="1" w:styleId="EndNoteBibliographyCar">
    <w:name w:val="EndNote Bibliography Car"/>
    <w:link w:val="EndNoteBibliography"/>
    <w:rsid w:val="007629F6"/>
    <w:rPr>
      <w:rFonts w:eastAsia="Calibri" w:cs="Times New Roman"/>
      <w:noProof/>
      <w:sz w:val="22"/>
      <w:szCs w:val="22"/>
      <w:lang w:val="en-US" w:eastAsia="en-US"/>
    </w:rPr>
  </w:style>
  <w:style w:type="paragraph" w:customStyle="1" w:styleId="Default">
    <w:name w:val="Default"/>
    <w:rsid w:val="007629F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enhypertexte">
    <w:name w:val="Hyperlink"/>
    <w:uiPriority w:val="99"/>
    <w:semiHidden/>
    <w:unhideWhenUsed/>
    <w:rsid w:val="007629F6"/>
    <w:rPr>
      <w:color w:val="0000FF"/>
      <w:u w:val="single"/>
    </w:rPr>
  </w:style>
  <w:style w:type="table" w:customStyle="1" w:styleId="Tableausimple2">
    <w:name w:val="Tableau simple 2"/>
    <w:basedOn w:val="TableauNormal"/>
    <w:uiPriority w:val="42"/>
    <w:rsid w:val="00A513E2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805F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65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Balloon Text Char"/>
    <w:link w:val="Textedebulles"/>
    <w:uiPriority w:val="99"/>
    <w:semiHidden/>
    <w:locked/>
    <w:rsid w:val="0004655D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ar"/>
    <w:rsid w:val="007629F6"/>
    <w:pPr>
      <w:spacing w:line="240" w:lineRule="auto"/>
      <w:jc w:val="both"/>
    </w:pPr>
    <w:rPr>
      <w:rFonts w:eastAsia="Calibri"/>
      <w:noProof/>
      <w:lang w:val="en-US"/>
    </w:rPr>
  </w:style>
  <w:style w:type="character" w:customStyle="1" w:styleId="EndNoteBibliographyCar">
    <w:name w:val="EndNote Bibliography Car"/>
    <w:link w:val="EndNoteBibliography"/>
    <w:rsid w:val="007629F6"/>
    <w:rPr>
      <w:rFonts w:eastAsia="Calibri" w:cs="Times New Roman"/>
      <w:noProof/>
      <w:sz w:val="22"/>
      <w:szCs w:val="22"/>
      <w:lang w:val="en-US" w:eastAsia="en-US"/>
    </w:rPr>
  </w:style>
  <w:style w:type="paragraph" w:customStyle="1" w:styleId="Default">
    <w:name w:val="Default"/>
    <w:rsid w:val="007629F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enhypertexte">
    <w:name w:val="Hyperlink"/>
    <w:uiPriority w:val="99"/>
    <w:semiHidden/>
    <w:unhideWhenUsed/>
    <w:rsid w:val="007629F6"/>
    <w:rPr>
      <w:color w:val="0000FF"/>
      <w:u w:val="single"/>
    </w:rPr>
  </w:style>
  <w:style w:type="table" w:customStyle="1" w:styleId="Tableausimple2">
    <w:name w:val="Tableau simple 2"/>
    <w:basedOn w:val="TableauNormal"/>
    <w:uiPriority w:val="42"/>
    <w:rsid w:val="00A513E2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EF73C-1F4C-4AFD-9164-5E24D545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Punwani et al</vt:lpstr>
      <vt:lpstr>Punwani et al</vt:lpstr>
    </vt:vector>
  </TitlesOfParts>
  <Company>Microsoft</Company>
  <LinksUpToDate>false</LinksUpToDate>
  <CharactersWithSpaces>2772</CharactersWithSpaces>
  <SharedDoc>false</SharedDoc>
  <HLinks>
    <vt:vector size="6" baseType="variant">
      <vt:variant>
        <vt:i4>7798838</vt:i4>
      </vt:variant>
      <vt:variant>
        <vt:i4>0</vt:i4>
      </vt:variant>
      <vt:variant>
        <vt:i4>0</vt:i4>
      </vt:variant>
      <vt:variant>
        <vt:i4>5</vt:i4>
      </vt:variant>
      <vt:variant>
        <vt:lpwstr>http://www.broadinstitute.org/gatk/guide/topic?name=best-practices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Punwani et al</dc:title>
  <dc:creator>Fabienne Charbit</dc:creator>
  <cp:lastModifiedBy>Fabienne Charbit</cp:lastModifiedBy>
  <cp:revision>5</cp:revision>
  <cp:lastPrinted>2015-06-16T19:17:00Z</cp:lastPrinted>
  <dcterms:created xsi:type="dcterms:W3CDTF">2016-01-29T14:30:00Z</dcterms:created>
  <dcterms:modified xsi:type="dcterms:W3CDTF">2016-02-16T13:48:00Z</dcterms:modified>
</cp:coreProperties>
</file>