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B" w:rsidRDefault="00BC4E4E">
      <w:r w:rsidRPr="00BC4E4E">
        <w:rPr>
          <w:noProof/>
        </w:rPr>
        <w:drawing>
          <wp:inline distT="0" distB="0" distL="0" distR="0">
            <wp:extent cx="5943600" cy="5281729"/>
            <wp:effectExtent l="0" t="0" r="0" b="0"/>
            <wp:docPr id="1" name="Picture 1" descr="C:\Users\Victoria.Eaton\Desktop\co-workers\Laura\6-6-16_SDC\Supplemental Figure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Eaton\Desktop\co-workers\Laura\6-6-16_SDC\Supplemental Figure 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4E" w:rsidRDefault="00BC4E4E"/>
    <w:p w:rsidR="00BC4E4E" w:rsidRPr="00B424A4" w:rsidRDefault="00BC4E4E" w:rsidP="00BC4E4E">
      <w:r>
        <w:t xml:space="preserve">Supplemental </w:t>
      </w:r>
      <w:r w:rsidRPr="00B424A4">
        <w:t xml:space="preserve">Figure </w:t>
      </w:r>
      <w:r>
        <w:t>2</w:t>
      </w:r>
      <w:r w:rsidRPr="00B424A4">
        <w:t xml:space="preserve"> – Distribution of procedure type</w:t>
      </w:r>
      <w:r>
        <w:t xml:space="preserve">. Abbreviations: endoscopic retrograde cholangiopancreatography (ERCP); </w:t>
      </w:r>
      <w:proofErr w:type="spellStart"/>
      <w:r>
        <w:t>gastrojejunal</w:t>
      </w:r>
      <w:proofErr w:type="spellEnd"/>
      <w:r>
        <w:t xml:space="preserve"> (GJ); percutaneous endoscopic gastrostomy (PEG);</w:t>
      </w:r>
      <w:r w:rsidRPr="007D1C40">
        <w:t xml:space="preserve"> </w:t>
      </w:r>
      <w:proofErr w:type="spellStart"/>
      <w:r>
        <w:t>nasojejnual</w:t>
      </w:r>
      <w:proofErr w:type="spellEnd"/>
      <w:r>
        <w:t xml:space="preserve"> (NJ).</w:t>
      </w:r>
    </w:p>
    <w:p w:rsidR="00BC4E4E" w:rsidRDefault="00BC4E4E">
      <w:bookmarkStart w:id="0" w:name="_GoBack"/>
      <w:bookmarkEnd w:id="0"/>
    </w:p>
    <w:sectPr w:rsidR="00BC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E"/>
    <w:rsid w:val="00BC4E4E"/>
    <w:rsid w:val="00C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20862-00D3-4434-81DF-DFCA8D78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Wolters Kluwer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Victoria</dc:creator>
  <cp:keywords/>
  <dc:description/>
  <cp:lastModifiedBy>Eaton, Victoria</cp:lastModifiedBy>
  <cp:revision>1</cp:revision>
  <dcterms:created xsi:type="dcterms:W3CDTF">2016-06-08T13:12:00Z</dcterms:created>
  <dcterms:modified xsi:type="dcterms:W3CDTF">2016-06-08T13:12:00Z</dcterms:modified>
</cp:coreProperties>
</file>