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CCE6E" w14:textId="5EE614B9" w:rsidR="00256C0E" w:rsidRPr="00921C27" w:rsidRDefault="00081DA3" w:rsidP="00256C0E">
      <w:pPr>
        <w:pStyle w:val="NoSpacing"/>
        <w:rPr>
          <w:b/>
        </w:rPr>
      </w:pPr>
      <w:r>
        <w:rPr>
          <w:b/>
        </w:rPr>
        <w:t>Supplemental Digital Content 2</w:t>
      </w:r>
      <w:r w:rsidR="00293521">
        <w:rPr>
          <w:b/>
        </w:rPr>
        <w:t>:</w:t>
      </w:r>
      <w:bookmarkStart w:id="0" w:name="_GoBack"/>
      <w:bookmarkEnd w:id="0"/>
      <w:r w:rsidR="00256C0E" w:rsidRPr="00921C27">
        <w:rPr>
          <w:b/>
        </w:rPr>
        <w:t xml:space="preserve"> Average daily intakes of energy and macronutrients, and number and percentage of children meeting and not meeting recommended intakes, stratified by HIV group and sex</w:t>
      </w:r>
    </w:p>
    <w:tbl>
      <w:tblPr>
        <w:tblStyle w:val="TableGrid"/>
        <w:tblpPr w:leftFromText="180" w:rightFromText="180" w:vertAnchor="text" w:horzAnchor="page" w:tblpX="1462" w:tblpY="188"/>
        <w:tblW w:w="5114" w:type="pct"/>
        <w:tblLook w:val="04A0" w:firstRow="1" w:lastRow="0" w:firstColumn="1" w:lastColumn="0" w:noHBand="0" w:noVBand="1"/>
      </w:tblPr>
      <w:tblGrid>
        <w:gridCol w:w="3509"/>
        <w:gridCol w:w="1232"/>
        <w:gridCol w:w="1481"/>
        <w:gridCol w:w="1727"/>
        <w:gridCol w:w="1007"/>
        <w:gridCol w:w="1507"/>
        <w:gridCol w:w="1730"/>
        <w:gridCol w:w="1052"/>
      </w:tblGrid>
      <w:tr w:rsidR="00256C0E" w:rsidRPr="00921C27" w14:paraId="64EAE5A7" w14:textId="77777777" w:rsidTr="00740843">
        <w:trPr>
          <w:trHeight w:val="70"/>
        </w:trPr>
        <w:tc>
          <w:tcPr>
            <w:tcW w:w="1325" w:type="pct"/>
            <w:shd w:val="clear" w:color="auto" w:fill="auto"/>
            <w:vAlign w:val="center"/>
          </w:tcPr>
          <w:p w14:paraId="7FA826DA" w14:textId="77777777" w:rsidR="00256C0E" w:rsidRPr="00921C27" w:rsidRDefault="00256C0E" w:rsidP="00740843">
            <w:pPr>
              <w:pStyle w:val="NoSpacing"/>
              <w:rPr>
                <w:b/>
              </w:rPr>
            </w:pPr>
          </w:p>
        </w:tc>
        <w:tc>
          <w:tcPr>
            <w:tcW w:w="465" w:type="pct"/>
            <w:vAlign w:val="center"/>
          </w:tcPr>
          <w:p w14:paraId="70E771AD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91" w:type="pct"/>
            <w:gridSpan w:val="3"/>
            <w:shd w:val="clear" w:color="auto" w:fill="auto"/>
            <w:vAlign w:val="center"/>
          </w:tcPr>
          <w:p w14:paraId="7A00FD0B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Boys</w:t>
            </w:r>
          </w:p>
        </w:tc>
        <w:tc>
          <w:tcPr>
            <w:tcW w:w="1619" w:type="pct"/>
            <w:gridSpan w:val="3"/>
          </w:tcPr>
          <w:p w14:paraId="12F8914D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Girls</w:t>
            </w:r>
          </w:p>
        </w:tc>
      </w:tr>
      <w:tr w:rsidR="00256C0E" w:rsidRPr="00921C27" w14:paraId="1079D625" w14:textId="77777777" w:rsidTr="00740843">
        <w:trPr>
          <w:trHeight w:val="70"/>
        </w:trPr>
        <w:tc>
          <w:tcPr>
            <w:tcW w:w="1325" w:type="pct"/>
            <w:shd w:val="clear" w:color="auto" w:fill="auto"/>
            <w:vAlign w:val="center"/>
          </w:tcPr>
          <w:p w14:paraId="227917BA" w14:textId="77777777" w:rsidR="00256C0E" w:rsidRPr="00921C27" w:rsidRDefault="00256C0E" w:rsidP="00740843">
            <w:pPr>
              <w:pStyle w:val="NoSpacing"/>
              <w:rPr>
                <w:b/>
              </w:rPr>
            </w:pPr>
            <w:r w:rsidRPr="00921C27">
              <w:rPr>
                <w:b/>
              </w:rPr>
              <w:t>Variable</w:t>
            </w:r>
          </w:p>
        </w:tc>
        <w:tc>
          <w:tcPr>
            <w:tcW w:w="465" w:type="pct"/>
            <w:vAlign w:val="center"/>
          </w:tcPr>
          <w:p w14:paraId="1A900F2B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3A29ADF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HIV-infected</w:t>
            </w:r>
          </w:p>
          <w:p w14:paraId="301C23F8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(N=107)</w:t>
            </w:r>
          </w:p>
        </w:tc>
        <w:tc>
          <w:tcPr>
            <w:tcW w:w="652" w:type="pct"/>
            <w:vAlign w:val="center"/>
          </w:tcPr>
          <w:p w14:paraId="429CBB75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HIV-uninfected</w:t>
            </w:r>
          </w:p>
          <w:p w14:paraId="11D05398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(N=119)</w:t>
            </w:r>
          </w:p>
        </w:tc>
        <w:tc>
          <w:tcPr>
            <w:tcW w:w="379" w:type="pct"/>
            <w:vAlign w:val="center"/>
          </w:tcPr>
          <w:p w14:paraId="0023AAC4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P</w:t>
            </w:r>
          </w:p>
        </w:tc>
        <w:tc>
          <w:tcPr>
            <w:tcW w:w="569" w:type="pct"/>
            <w:vAlign w:val="center"/>
          </w:tcPr>
          <w:p w14:paraId="735ACBAF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HIV-infected</w:t>
            </w:r>
          </w:p>
          <w:p w14:paraId="7D44F866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(N=110)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9FA6AFF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HIV-uninfected</w:t>
            </w:r>
          </w:p>
          <w:p w14:paraId="76E7A1E8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(N=97)</w:t>
            </w:r>
          </w:p>
        </w:tc>
        <w:tc>
          <w:tcPr>
            <w:tcW w:w="397" w:type="pct"/>
            <w:vAlign w:val="center"/>
          </w:tcPr>
          <w:p w14:paraId="2F3B495A" w14:textId="77777777" w:rsidR="00256C0E" w:rsidRPr="00921C27" w:rsidRDefault="00256C0E" w:rsidP="00740843">
            <w:pPr>
              <w:pStyle w:val="NoSpacing"/>
              <w:jc w:val="center"/>
              <w:rPr>
                <w:b/>
              </w:rPr>
            </w:pPr>
            <w:r w:rsidRPr="00921C27">
              <w:rPr>
                <w:b/>
              </w:rPr>
              <w:t>P</w:t>
            </w:r>
          </w:p>
        </w:tc>
      </w:tr>
      <w:tr w:rsidR="00256C0E" w:rsidRPr="00921C27" w14:paraId="14C95C58" w14:textId="77777777" w:rsidTr="00740843">
        <w:trPr>
          <w:trHeight w:val="156"/>
        </w:trPr>
        <w:tc>
          <w:tcPr>
            <w:tcW w:w="1325" w:type="pct"/>
            <w:vAlign w:val="center"/>
          </w:tcPr>
          <w:p w14:paraId="2D18F1C1" w14:textId="77777777" w:rsidR="00256C0E" w:rsidRPr="00921C27" w:rsidRDefault="00256C0E" w:rsidP="00740843">
            <w:pPr>
              <w:pStyle w:val="NoSpacing"/>
            </w:pPr>
            <w:r w:rsidRPr="00921C27">
              <w:t>Total energy (kcal/day)</w:t>
            </w:r>
          </w:p>
        </w:tc>
        <w:tc>
          <w:tcPr>
            <w:tcW w:w="465" w:type="pct"/>
            <w:vAlign w:val="center"/>
          </w:tcPr>
          <w:p w14:paraId="30FF4850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C85FEAD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1422 (553)</w:t>
            </w:r>
          </w:p>
        </w:tc>
        <w:tc>
          <w:tcPr>
            <w:tcW w:w="652" w:type="pct"/>
          </w:tcPr>
          <w:p w14:paraId="4B8815F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1172 (452)</w:t>
            </w:r>
          </w:p>
        </w:tc>
        <w:tc>
          <w:tcPr>
            <w:tcW w:w="379" w:type="pct"/>
          </w:tcPr>
          <w:p w14:paraId="3EBFFD93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0.0002</w:t>
            </w:r>
          </w:p>
        </w:tc>
        <w:tc>
          <w:tcPr>
            <w:tcW w:w="569" w:type="pct"/>
          </w:tcPr>
          <w:p w14:paraId="666FBD80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1261 (494)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7C5D42E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1225 (429)</w:t>
            </w:r>
          </w:p>
        </w:tc>
        <w:tc>
          <w:tcPr>
            <w:tcW w:w="397" w:type="pct"/>
            <w:vAlign w:val="center"/>
          </w:tcPr>
          <w:p w14:paraId="2B69CC24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0.58</w:t>
            </w:r>
          </w:p>
        </w:tc>
      </w:tr>
      <w:tr w:rsidR="00256C0E" w:rsidRPr="00921C27" w14:paraId="461351C4" w14:textId="77777777" w:rsidTr="00740843">
        <w:trPr>
          <w:trHeight w:val="53"/>
        </w:trPr>
        <w:tc>
          <w:tcPr>
            <w:tcW w:w="1325" w:type="pct"/>
          </w:tcPr>
          <w:p w14:paraId="0BE85897" w14:textId="77777777" w:rsidR="00256C0E" w:rsidRPr="00921C27" w:rsidRDefault="00256C0E" w:rsidP="00740843">
            <w:pPr>
              <w:pStyle w:val="NoSpacing"/>
            </w:pPr>
            <w:r w:rsidRPr="00921C27">
              <w:t xml:space="preserve">   Not meeting energy requirement</w:t>
            </w:r>
            <w:r w:rsidRPr="00921C27">
              <w:rPr>
                <w:vertAlign w:val="superscript"/>
              </w:rPr>
              <w:t>1</w:t>
            </w:r>
          </w:p>
        </w:tc>
        <w:tc>
          <w:tcPr>
            <w:tcW w:w="465" w:type="pct"/>
            <w:vAlign w:val="center"/>
          </w:tcPr>
          <w:p w14:paraId="6B9B4A4E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N (%)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F7E8E0B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81 (75.7)</w:t>
            </w:r>
          </w:p>
        </w:tc>
        <w:tc>
          <w:tcPr>
            <w:tcW w:w="652" w:type="pct"/>
          </w:tcPr>
          <w:p w14:paraId="751C11A3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102 (85.7)</w:t>
            </w:r>
          </w:p>
        </w:tc>
        <w:tc>
          <w:tcPr>
            <w:tcW w:w="379" w:type="pct"/>
          </w:tcPr>
          <w:p w14:paraId="50DD8BA8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0.06</w:t>
            </w:r>
          </w:p>
        </w:tc>
        <w:tc>
          <w:tcPr>
            <w:tcW w:w="569" w:type="pct"/>
          </w:tcPr>
          <w:p w14:paraId="5E43862B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98 (89.1)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F7F0D2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82 (84.5)</w:t>
            </w:r>
          </w:p>
        </w:tc>
        <w:tc>
          <w:tcPr>
            <w:tcW w:w="397" w:type="pct"/>
            <w:vAlign w:val="center"/>
          </w:tcPr>
          <w:p w14:paraId="2828F387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0.33</w:t>
            </w:r>
          </w:p>
        </w:tc>
      </w:tr>
      <w:tr w:rsidR="00256C0E" w:rsidRPr="00921C27" w14:paraId="5643BAF4" w14:textId="77777777" w:rsidTr="00740843">
        <w:trPr>
          <w:trHeight w:val="156"/>
        </w:trPr>
        <w:tc>
          <w:tcPr>
            <w:tcW w:w="1325" w:type="pct"/>
          </w:tcPr>
          <w:p w14:paraId="6E34B03B" w14:textId="77777777" w:rsidR="00256C0E" w:rsidRPr="00921C27" w:rsidRDefault="00256C0E" w:rsidP="00740843">
            <w:pPr>
              <w:pStyle w:val="NoSpacing"/>
            </w:pPr>
            <w:r w:rsidRPr="00921C27">
              <w:t>Total carbohydrate (% energy)</w:t>
            </w:r>
          </w:p>
        </w:tc>
        <w:tc>
          <w:tcPr>
            <w:tcW w:w="465" w:type="pct"/>
            <w:vAlign w:val="center"/>
          </w:tcPr>
          <w:p w14:paraId="7659B414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A5E4BC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54.4 (9.1)</w:t>
            </w:r>
          </w:p>
        </w:tc>
        <w:tc>
          <w:tcPr>
            <w:tcW w:w="652" w:type="pct"/>
          </w:tcPr>
          <w:p w14:paraId="3E8E6D35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51.2 (10.8)</w:t>
            </w:r>
          </w:p>
        </w:tc>
        <w:tc>
          <w:tcPr>
            <w:tcW w:w="379" w:type="pct"/>
          </w:tcPr>
          <w:p w14:paraId="79006883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0.016</w:t>
            </w:r>
          </w:p>
        </w:tc>
        <w:tc>
          <w:tcPr>
            <w:tcW w:w="569" w:type="pct"/>
          </w:tcPr>
          <w:p w14:paraId="1FB656C3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51.6 (9.0)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12B4358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49.9 (10.7)</w:t>
            </w:r>
          </w:p>
        </w:tc>
        <w:tc>
          <w:tcPr>
            <w:tcW w:w="397" w:type="pct"/>
            <w:vAlign w:val="center"/>
          </w:tcPr>
          <w:p w14:paraId="63C34BE7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0.20</w:t>
            </w:r>
          </w:p>
        </w:tc>
      </w:tr>
      <w:tr w:rsidR="00256C0E" w:rsidRPr="00921C27" w14:paraId="5B7460ED" w14:textId="77777777" w:rsidTr="00740843">
        <w:trPr>
          <w:trHeight w:val="156"/>
        </w:trPr>
        <w:tc>
          <w:tcPr>
            <w:tcW w:w="1325" w:type="pct"/>
          </w:tcPr>
          <w:p w14:paraId="7F67FAE7" w14:textId="77777777" w:rsidR="00256C0E" w:rsidRPr="00921C27" w:rsidRDefault="00256C0E" w:rsidP="00740843">
            <w:pPr>
              <w:pStyle w:val="NoSpacing"/>
            </w:pPr>
            <w:r w:rsidRPr="00921C27">
              <w:t xml:space="preserve">   &lt;45% </w:t>
            </w:r>
          </w:p>
          <w:p w14:paraId="53116F12" w14:textId="77777777" w:rsidR="00256C0E" w:rsidRPr="00921C27" w:rsidRDefault="00256C0E" w:rsidP="00740843">
            <w:pPr>
              <w:pStyle w:val="NoSpacing"/>
            </w:pPr>
            <w:r w:rsidRPr="00921C27">
              <w:t xml:space="preserve">   45-65% (AMDR)</w:t>
            </w:r>
          </w:p>
          <w:p w14:paraId="5EDEE8D1" w14:textId="77777777" w:rsidR="00256C0E" w:rsidRPr="00921C27" w:rsidRDefault="00256C0E" w:rsidP="00740843">
            <w:pPr>
              <w:pStyle w:val="NoSpacing"/>
            </w:pPr>
            <w:r w:rsidRPr="00921C27">
              <w:t xml:space="preserve">   ≥65%</w:t>
            </w:r>
          </w:p>
        </w:tc>
        <w:tc>
          <w:tcPr>
            <w:tcW w:w="465" w:type="pct"/>
            <w:vAlign w:val="center"/>
          </w:tcPr>
          <w:p w14:paraId="28968D9E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N (%)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2C3AB42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17 (15.9)</w:t>
            </w:r>
          </w:p>
          <w:p w14:paraId="178DDA0C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75 (70.1)</w:t>
            </w:r>
          </w:p>
          <w:p w14:paraId="37F2B462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15 (14.0)</w:t>
            </w:r>
          </w:p>
        </w:tc>
        <w:tc>
          <w:tcPr>
            <w:tcW w:w="652" w:type="pct"/>
          </w:tcPr>
          <w:p w14:paraId="74FEEC04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30 (25.2)</w:t>
            </w:r>
          </w:p>
          <w:p w14:paraId="72B13C2D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78 (65.6)</w:t>
            </w:r>
          </w:p>
          <w:p w14:paraId="145E8BC0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11 (9.2)</w:t>
            </w:r>
          </w:p>
        </w:tc>
        <w:tc>
          <w:tcPr>
            <w:tcW w:w="379" w:type="pct"/>
            <w:vAlign w:val="center"/>
          </w:tcPr>
          <w:p w14:paraId="0A2412E7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0.16</w:t>
            </w:r>
          </w:p>
        </w:tc>
        <w:tc>
          <w:tcPr>
            <w:tcW w:w="569" w:type="pct"/>
          </w:tcPr>
          <w:p w14:paraId="24F5ECB4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23 (20.9)</w:t>
            </w:r>
          </w:p>
          <w:p w14:paraId="0986857E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79 (71.8)</w:t>
            </w:r>
          </w:p>
          <w:p w14:paraId="08BBECEC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8 (7.3)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C7CCB6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30 (30.9)</w:t>
            </w:r>
          </w:p>
          <w:p w14:paraId="4A946564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60 (61.9)</w:t>
            </w:r>
          </w:p>
          <w:p w14:paraId="3A029CE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7 (7.2)</w:t>
            </w:r>
          </w:p>
        </w:tc>
        <w:tc>
          <w:tcPr>
            <w:tcW w:w="397" w:type="pct"/>
            <w:vAlign w:val="center"/>
          </w:tcPr>
          <w:p w14:paraId="1149E8CB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0.25</w:t>
            </w:r>
          </w:p>
        </w:tc>
      </w:tr>
      <w:tr w:rsidR="00256C0E" w:rsidRPr="00921C27" w14:paraId="3A527B93" w14:textId="77777777" w:rsidTr="00740843">
        <w:trPr>
          <w:trHeight w:val="156"/>
        </w:trPr>
        <w:tc>
          <w:tcPr>
            <w:tcW w:w="1325" w:type="pct"/>
          </w:tcPr>
          <w:p w14:paraId="1AB7523F" w14:textId="77777777" w:rsidR="00256C0E" w:rsidRPr="00921C27" w:rsidRDefault="00256C0E" w:rsidP="00740843">
            <w:pPr>
              <w:pStyle w:val="NoSpacing"/>
            </w:pPr>
            <w:r w:rsidRPr="00921C27">
              <w:t>Added sugars (g)</w:t>
            </w:r>
          </w:p>
        </w:tc>
        <w:tc>
          <w:tcPr>
            <w:tcW w:w="465" w:type="pct"/>
          </w:tcPr>
          <w:p w14:paraId="05DAEED1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B0876AF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32.8 (31.4)</w:t>
            </w:r>
          </w:p>
        </w:tc>
        <w:tc>
          <w:tcPr>
            <w:tcW w:w="652" w:type="pct"/>
          </w:tcPr>
          <w:p w14:paraId="4EBDD83D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25.4 (19.8)</w:t>
            </w:r>
          </w:p>
        </w:tc>
        <w:tc>
          <w:tcPr>
            <w:tcW w:w="379" w:type="pct"/>
          </w:tcPr>
          <w:p w14:paraId="641D6CA2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0.03</w:t>
            </w:r>
          </w:p>
        </w:tc>
        <w:tc>
          <w:tcPr>
            <w:tcW w:w="569" w:type="pct"/>
          </w:tcPr>
          <w:p w14:paraId="57DD5FD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20.9 (20.2)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2B27E8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27.2 (21.0)</w:t>
            </w:r>
          </w:p>
        </w:tc>
        <w:tc>
          <w:tcPr>
            <w:tcW w:w="397" w:type="pct"/>
            <w:vAlign w:val="center"/>
          </w:tcPr>
          <w:p w14:paraId="74AD6040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0.03</w:t>
            </w:r>
          </w:p>
        </w:tc>
      </w:tr>
      <w:tr w:rsidR="00256C0E" w:rsidRPr="00921C27" w14:paraId="113E4210" w14:textId="77777777" w:rsidTr="00740843">
        <w:trPr>
          <w:trHeight w:val="156"/>
        </w:trPr>
        <w:tc>
          <w:tcPr>
            <w:tcW w:w="1325" w:type="pct"/>
          </w:tcPr>
          <w:p w14:paraId="095B87DA" w14:textId="77777777" w:rsidR="00256C0E" w:rsidRPr="00921C27" w:rsidRDefault="00256C0E" w:rsidP="00740843">
            <w:pPr>
              <w:pStyle w:val="NoSpacing"/>
            </w:pPr>
            <w:r w:rsidRPr="00921C27">
              <w:t>Added sugars (% carbohydrates)</w:t>
            </w:r>
          </w:p>
        </w:tc>
        <w:tc>
          <w:tcPr>
            <w:tcW w:w="465" w:type="pct"/>
          </w:tcPr>
          <w:p w14:paraId="17777AAF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DAA3FCC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16.6 (12.9)</w:t>
            </w:r>
          </w:p>
        </w:tc>
        <w:tc>
          <w:tcPr>
            <w:tcW w:w="652" w:type="pct"/>
          </w:tcPr>
          <w:p w14:paraId="675E6619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17.2 (11.1)</w:t>
            </w:r>
          </w:p>
        </w:tc>
        <w:tc>
          <w:tcPr>
            <w:tcW w:w="379" w:type="pct"/>
          </w:tcPr>
          <w:p w14:paraId="2B7FC9FD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0.73</w:t>
            </w:r>
          </w:p>
        </w:tc>
        <w:tc>
          <w:tcPr>
            <w:tcW w:w="569" w:type="pct"/>
          </w:tcPr>
          <w:p w14:paraId="6074C0E1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12.7 (10.3)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A186CFF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17.4 (11.6)</w:t>
            </w:r>
          </w:p>
        </w:tc>
        <w:tc>
          <w:tcPr>
            <w:tcW w:w="397" w:type="pct"/>
            <w:vAlign w:val="center"/>
          </w:tcPr>
          <w:p w14:paraId="161A7D1B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0.002</w:t>
            </w:r>
          </w:p>
        </w:tc>
      </w:tr>
      <w:tr w:rsidR="00256C0E" w:rsidRPr="00921C27" w14:paraId="63A11BDC" w14:textId="77777777" w:rsidTr="00740843">
        <w:trPr>
          <w:trHeight w:val="156"/>
        </w:trPr>
        <w:tc>
          <w:tcPr>
            <w:tcW w:w="1325" w:type="pct"/>
          </w:tcPr>
          <w:p w14:paraId="1C791DB5" w14:textId="77777777" w:rsidR="00256C0E" w:rsidRPr="00921C27" w:rsidRDefault="00256C0E" w:rsidP="00740843">
            <w:pPr>
              <w:pStyle w:val="NoSpacing"/>
            </w:pPr>
            <w:r w:rsidRPr="00921C27">
              <w:t>Added sugars (% energy)</w:t>
            </w:r>
          </w:p>
        </w:tc>
        <w:tc>
          <w:tcPr>
            <w:tcW w:w="465" w:type="pct"/>
          </w:tcPr>
          <w:p w14:paraId="6D755D93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A93D2C7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9.3 (7.9)</w:t>
            </w:r>
          </w:p>
        </w:tc>
        <w:tc>
          <w:tcPr>
            <w:tcW w:w="652" w:type="pct"/>
          </w:tcPr>
          <w:p w14:paraId="2409F83B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9.0 (6.4)</w:t>
            </w:r>
          </w:p>
        </w:tc>
        <w:tc>
          <w:tcPr>
            <w:tcW w:w="379" w:type="pct"/>
          </w:tcPr>
          <w:p w14:paraId="2D84C467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0.76</w:t>
            </w:r>
          </w:p>
        </w:tc>
        <w:tc>
          <w:tcPr>
            <w:tcW w:w="569" w:type="pct"/>
          </w:tcPr>
          <w:p w14:paraId="596F7C82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6.7 (5.8)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5085FF2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9.1 (7.1)</w:t>
            </w:r>
          </w:p>
        </w:tc>
        <w:tc>
          <w:tcPr>
            <w:tcW w:w="397" w:type="pct"/>
            <w:vAlign w:val="center"/>
          </w:tcPr>
          <w:p w14:paraId="4D557CC9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0.009</w:t>
            </w:r>
          </w:p>
        </w:tc>
      </w:tr>
      <w:tr w:rsidR="00256C0E" w:rsidRPr="00921C27" w14:paraId="75CA7F27" w14:textId="77777777" w:rsidTr="00740843">
        <w:trPr>
          <w:trHeight w:val="156"/>
        </w:trPr>
        <w:tc>
          <w:tcPr>
            <w:tcW w:w="1325" w:type="pct"/>
          </w:tcPr>
          <w:p w14:paraId="36B6B5E4" w14:textId="77777777" w:rsidR="00256C0E" w:rsidRPr="00921C27" w:rsidRDefault="00256C0E" w:rsidP="00740843">
            <w:pPr>
              <w:pStyle w:val="NoSpacing"/>
            </w:pPr>
            <w:r w:rsidRPr="00921C27">
              <w:t xml:space="preserve">   &lt;10% (WHO)</w:t>
            </w:r>
          </w:p>
          <w:p w14:paraId="1A6CC60B" w14:textId="77777777" w:rsidR="00256C0E" w:rsidRPr="00921C27" w:rsidRDefault="00256C0E" w:rsidP="00740843">
            <w:pPr>
              <w:pStyle w:val="NoSpacing"/>
            </w:pPr>
            <w:r w:rsidRPr="00921C27">
              <w:t xml:space="preserve">   ≥10%</w:t>
            </w:r>
          </w:p>
        </w:tc>
        <w:tc>
          <w:tcPr>
            <w:tcW w:w="465" w:type="pct"/>
            <w:vAlign w:val="center"/>
          </w:tcPr>
          <w:p w14:paraId="59F66225" w14:textId="77777777" w:rsidR="00256C0E" w:rsidRPr="00921C27" w:rsidRDefault="00256C0E" w:rsidP="00740843">
            <w:pPr>
              <w:pStyle w:val="NoSpacing"/>
              <w:jc w:val="center"/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5C20109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66 (61.7)</w:t>
            </w:r>
          </w:p>
          <w:p w14:paraId="552940F4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41 (38.3)</w:t>
            </w:r>
          </w:p>
        </w:tc>
        <w:tc>
          <w:tcPr>
            <w:tcW w:w="652" w:type="pct"/>
          </w:tcPr>
          <w:p w14:paraId="2AADB12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80 (67.2)</w:t>
            </w:r>
          </w:p>
          <w:p w14:paraId="6471D6D8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39 (32.8)</w:t>
            </w:r>
          </w:p>
        </w:tc>
        <w:tc>
          <w:tcPr>
            <w:tcW w:w="379" w:type="pct"/>
            <w:vAlign w:val="center"/>
          </w:tcPr>
          <w:p w14:paraId="7E4C06B7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0.38</w:t>
            </w:r>
          </w:p>
        </w:tc>
        <w:tc>
          <w:tcPr>
            <w:tcW w:w="569" w:type="pct"/>
          </w:tcPr>
          <w:p w14:paraId="45AA8A0C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81 (73.6)</w:t>
            </w:r>
          </w:p>
          <w:p w14:paraId="3A7EDA08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29 (26.4)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F7F3F6C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59 (60.8)</w:t>
            </w:r>
          </w:p>
          <w:p w14:paraId="3FB0D5E5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38 (39.2)</w:t>
            </w:r>
          </w:p>
        </w:tc>
        <w:tc>
          <w:tcPr>
            <w:tcW w:w="397" w:type="pct"/>
            <w:vAlign w:val="center"/>
          </w:tcPr>
          <w:p w14:paraId="7E0A8CD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0.05</w:t>
            </w:r>
          </w:p>
        </w:tc>
      </w:tr>
      <w:tr w:rsidR="00256C0E" w:rsidRPr="00921C27" w14:paraId="330524DC" w14:textId="77777777" w:rsidTr="00740843">
        <w:trPr>
          <w:trHeight w:val="156"/>
        </w:trPr>
        <w:tc>
          <w:tcPr>
            <w:tcW w:w="1325" w:type="pct"/>
          </w:tcPr>
          <w:p w14:paraId="747CF406" w14:textId="77777777" w:rsidR="00256C0E" w:rsidRPr="00921C27" w:rsidRDefault="00256C0E" w:rsidP="00740843">
            <w:pPr>
              <w:pStyle w:val="NoSpacing"/>
            </w:pPr>
            <w:r w:rsidRPr="00921C27">
              <w:t>Total fat (% energy)</w:t>
            </w:r>
          </w:p>
        </w:tc>
        <w:tc>
          <w:tcPr>
            <w:tcW w:w="465" w:type="pct"/>
            <w:vAlign w:val="center"/>
          </w:tcPr>
          <w:p w14:paraId="78AA89EE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17A6420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28.9 (9.4)</w:t>
            </w:r>
          </w:p>
        </w:tc>
        <w:tc>
          <w:tcPr>
            <w:tcW w:w="652" w:type="pct"/>
            <w:vAlign w:val="center"/>
          </w:tcPr>
          <w:p w14:paraId="0F5FF26D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31.5 (12.0)</w:t>
            </w:r>
          </w:p>
        </w:tc>
        <w:tc>
          <w:tcPr>
            <w:tcW w:w="379" w:type="pct"/>
            <w:vAlign w:val="center"/>
          </w:tcPr>
          <w:p w14:paraId="6EE3E80E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0.08</w:t>
            </w:r>
          </w:p>
        </w:tc>
        <w:tc>
          <w:tcPr>
            <w:tcW w:w="569" w:type="pct"/>
            <w:vAlign w:val="center"/>
          </w:tcPr>
          <w:p w14:paraId="384A649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30.6 (9.8)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9019FF1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32.3 (10.7)</w:t>
            </w:r>
          </w:p>
        </w:tc>
        <w:tc>
          <w:tcPr>
            <w:tcW w:w="397" w:type="pct"/>
            <w:vAlign w:val="center"/>
          </w:tcPr>
          <w:p w14:paraId="6E61A508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0.24</w:t>
            </w:r>
          </w:p>
        </w:tc>
      </w:tr>
      <w:tr w:rsidR="00256C0E" w:rsidRPr="00921C27" w14:paraId="376CE02A" w14:textId="77777777" w:rsidTr="00740843">
        <w:trPr>
          <w:trHeight w:val="156"/>
        </w:trPr>
        <w:tc>
          <w:tcPr>
            <w:tcW w:w="1325" w:type="pct"/>
          </w:tcPr>
          <w:p w14:paraId="6763D6A0" w14:textId="77777777" w:rsidR="00256C0E" w:rsidRPr="00921C27" w:rsidRDefault="00256C0E" w:rsidP="00740843">
            <w:pPr>
              <w:pStyle w:val="NoSpacing"/>
            </w:pPr>
            <w:r w:rsidRPr="00921C27">
              <w:t xml:space="preserve">   &lt;25%</w:t>
            </w:r>
          </w:p>
          <w:p w14:paraId="7C2D95A2" w14:textId="77777777" w:rsidR="00256C0E" w:rsidRPr="00921C27" w:rsidRDefault="00256C0E" w:rsidP="00740843">
            <w:pPr>
              <w:pStyle w:val="NoSpacing"/>
            </w:pPr>
            <w:r w:rsidRPr="00921C27">
              <w:t xml:space="preserve">   25-35% (AMDR)</w:t>
            </w:r>
          </w:p>
          <w:p w14:paraId="7BD25C10" w14:textId="77777777" w:rsidR="00256C0E" w:rsidRPr="00921C27" w:rsidRDefault="00256C0E" w:rsidP="00740843">
            <w:pPr>
              <w:pStyle w:val="NoSpacing"/>
            </w:pPr>
            <w:r w:rsidRPr="00921C27">
              <w:t xml:space="preserve">   ≥35%</w:t>
            </w:r>
          </w:p>
        </w:tc>
        <w:tc>
          <w:tcPr>
            <w:tcW w:w="465" w:type="pct"/>
            <w:vAlign w:val="center"/>
          </w:tcPr>
          <w:p w14:paraId="5022C78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N (%)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14D474E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37 (34.6)</w:t>
            </w:r>
          </w:p>
          <w:p w14:paraId="6CB55D31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70 (65.4)</w:t>
            </w:r>
          </w:p>
          <w:p w14:paraId="04C50330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 (0.0)</w:t>
            </w:r>
          </w:p>
        </w:tc>
        <w:tc>
          <w:tcPr>
            <w:tcW w:w="652" w:type="pct"/>
            <w:vAlign w:val="center"/>
          </w:tcPr>
          <w:p w14:paraId="1517E89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35 (29.4)</w:t>
            </w:r>
          </w:p>
          <w:p w14:paraId="5142730C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84 (70.6)</w:t>
            </w:r>
          </w:p>
          <w:p w14:paraId="7D4461CE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 (0.0)</w:t>
            </w:r>
          </w:p>
        </w:tc>
        <w:tc>
          <w:tcPr>
            <w:tcW w:w="379" w:type="pct"/>
            <w:vAlign w:val="center"/>
          </w:tcPr>
          <w:p w14:paraId="436922DB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0.41</w:t>
            </w:r>
          </w:p>
        </w:tc>
        <w:tc>
          <w:tcPr>
            <w:tcW w:w="569" w:type="pct"/>
            <w:vAlign w:val="center"/>
          </w:tcPr>
          <w:p w14:paraId="336B11B0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32 (29.1)</w:t>
            </w:r>
          </w:p>
          <w:p w14:paraId="2D925685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78 (70.9)</w:t>
            </w:r>
          </w:p>
          <w:p w14:paraId="620DEE07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 (0.0)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B7167D8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26 (26.8)</w:t>
            </w:r>
          </w:p>
          <w:p w14:paraId="58A9B97C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71 (73.2)</w:t>
            </w:r>
          </w:p>
          <w:p w14:paraId="023DB918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 (0.0)</w:t>
            </w:r>
          </w:p>
        </w:tc>
        <w:tc>
          <w:tcPr>
            <w:tcW w:w="397" w:type="pct"/>
            <w:vAlign w:val="center"/>
          </w:tcPr>
          <w:p w14:paraId="14F2888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0.71</w:t>
            </w:r>
          </w:p>
        </w:tc>
      </w:tr>
      <w:tr w:rsidR="00256C0E" w:rsidRPr="00921C27" w14:paraId="517C64E1" w14:textId="77777777" w:rsidTr="00740843">
        <w:trPr>
          <w:trHeight w:val="156"/>
        </w:trPr>
        <w:tc>
          <w:tcPr>
            <w:tcW w:w="1325" w:type="pct"/>
          </w:tcPr>
          <w:p w14:paraId="66E0876B" w14:textId="77777777" w:rsidR="00256C0E" w:rsidRPr="00921C27" w:rsidRDefault="00256C0E" w:rsidP="00740843">
            <w:pPr>
              <w:pStyle w:val="NoSpacing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PUFA (% fat)</w:t>
            </w:r>
          </w:p>
        </w:tc>
        <w:tc>
          <w:tcPr>
            <w:tcW w:w="465" w:type="pct"/>
          </w:tcPr>
          <w:p w14:paraId="4EB7FDBF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38E551E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24.0 (10.4)</w:t>
            </w:r>
          </w:p>
        </w:tc>
        <w:tc>
          <w:tcPr>
            <w:tcW w:w="652" w:type="pct"/>
            <w:vAlign w:val="center"/>
          </w:tcPr>
          <w:p w14:paraId="06641361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24.2 (8.7)</w:t>
            </w:r>
          </w:p>
        </w:tc>
        <w:tc>
          <w:tcPr>
            <w:tcW w:w="379" w:type="pct"/>
            <w:vAlign w:val="center"/>
          </w:tcPr>
          <w:p w14:paraId="48481B8C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0.90</w:t>
            </w:r>
          </w:p>
        </w:tc>
        <w:tc>
          <w:tcPr>
            <w:tcW w:w="569" w:type="pct"/>
            <w:vAlign w:val="center"/>
          </w:tcPr>
          <w:p w14:paraId="1155A341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22.9 (11.0)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D649C7A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25.9 (9.0)</w:t>
            </w:r>
          </w:p>
        </w:tc>
        <w:tc>
          <w:tcPr>
            <w:tcW w:w="397" w:type="pct"/>
            <w:vAlign w:val="center"/>
          </w:tcPr>
          <w:p w14:paraId="37D3C013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0.035</w:t>
            </w:r>
          </w:p>
        </w:tc>
      </w:tr>
      <w:tr w:rsidR="00256C0E" w:rsidRPr="00921C27" w14:paraId="4022B7C7" w14:textId="77777777" w:rsidTr="00740843">
        <w:trPr>
          <w:trHeight w:val="156"/>
        </w:trPr>
        <w:tc>
          <w:tcPr>
            <w:tcW w:w="1325" w:type="pct"/>
            <w:vAlign w:val="center"/>
          </w:tcPr>
          <w:p w14:paraId="2C36EC9F" w14:textId="77777777" w:rsidR="00256C0E" w:rsidRPr="00921C27" w:rsidRDefault="00256C0E" w:rsidP="00740843">
            <w:pPr>
              <w:pStyle w:val="NoSpacing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MUFA (% fat)</w:t>
            </w:r>
          </w:p>
        </w:tc>
        <w:tc>
          <w:tcPr>
            <w:tcW w:w="465" w:type="pct"/>
          </w:tcPr>
          <w:p w14:paraId="52206448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FB3F3CD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34.1 (5.6)</w:t>
            </w:r>
          </w:p>
        </w:tc>
        <w:tc>
          <w:tcPr>
            <w:tcW w:w="652" w:type="pct"/>
            <w:vAlign w:val="center"/>
          </w:tcPr>
          <w:p w14:paraId="759CCA8C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35.3 (5.8)</w:t>
            </w:r>
          </w:p>
        </w:tc>
        <w:tc>
          <w:tcPr>
            <w:tcW w:w="379" w:type="pct"/>
            <w:vAlign w:val="center"/>
          </w:tcPr>
          <w:p w14:paraId="1B135D37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0.10</w:t>
            </w:r>
          </w:p>
        </w:tc>
        <w:tc>
          <w:tcPr>
            <w:tcW w:w="569" w:type="pct"/>
            <w:vAlign w:val="center"/>
          </w:tcPr>
          <w:p w14:paraId="50EBC04D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34.0 (6.2)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F3D2216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34.6 (4.8)</w:t>
            </w:r>
          </w:p>
        </w:tc>
        <w:tc>
          <w:tcPr>
            <w:tcW w:w="397" w:type="pct"/>
            <w:vAlign w:val="center"/>
          </w:tcPr>
          <w:p w14:paraId="67519735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0.39</w:t>
            </w:r>
          </w:p>
        </w:tc>
      </w:tr>
      <w:tr w:rsidR="00256C0E" w:rsidRPr="00921C27" w14:paraId="2D502E98" w14:textId="77777777" w:rsidTr="00740843">
        <w:trPr>
          <w:trHeight w:val="156"/>
        </w:trPr>
        <w:tc>
          <w:tcPr>
            <w:tcW w:w="1325" w:type="pct"/>
          </w:tcPr>
          <w:p w14:paraId="0EF119DF" w14:textId="77777777" w:rsidR="00256C0E" w:rsidRPr="00921C27" w:rsidRDefault="00256C0E" w:rsidP="00740843">
            <w:pPr>
              <w:pStyle w:val="NoSpacing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Saturated fat (% fat)</w:t>
            </w:r>
          </w:p>
        </w:tc>
        <w:tc>
          <w:tcPr>
            <w:tcW w:w="465" w:type="pct"/>
          </w:tcPr>
          <w:p w14:paraId="527A4BEA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8BF29EC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33.0 (7.9)</w:t>
            </w:r>
          </w:p>
        </w:tc>
        <w:tc>
          <w:tcPr>
            <w:tcW w:w="652" w:type="pct"/>
            <w:vAlign w:val="center"/>
          </w:tcPr>
          <w:p w14:paraId="18B81B61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30.9 (6.5)</w:t>
            </w:r>
          </w:p>
        </w:tc>
        <w:tc>
          <w:tcPr>
            <w:tcW w:w="379" w:type="pct"/>
            <w:vAlign w:val="center"/>
          </w:tcPr>
          <w:p w14:paraId="69FF0724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0.03</w:t>
            </w:r>
          </w:p>
        </w:tc>
        <w:tc>
          <w:tcPr>
            <w:tcW w:w="569" w:type="pct"/>
            <w:vAlign w:val="center"/>
          </w:tcPr>
          <w:p w14:paraId="77C1E50A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33.0 (7.8)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47C9F3A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30.7 (6.8)</w:t>
            </w:r>
          </w:p>
        </w:tc>
        <w:tc>
          <w:tcPr>
            <w:tcW w:w="397" w:type="pct"/>
            <w:vAlign w:val="center"/>
          </w:tcPr>
          <w:p w14:paraId="1BF551CF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0.02</w:t>
            </w:r>
          </w:p>
        </w:tc>
      </w:tr>
      <w:tr w:rsidR="00256C0E" w:rsidRPr="00921C27" w14:paraId="74FA7EB8" w14:textId="77777777" w:rsidTr="00740843">
        <w:trPr>
          <w:trHeight w:val="156"/>
        </w:trPr>
        <w:tc>
          <w:tcPr>
            <w:tcW w:w="1325" w:type="pct"/>
          </w:tcPr>
          <w:p w14:paraId="78184020" w14:textId="77777777" w:rsidR="00256C0E" w:rsidRPr="00921C27" w:rsidRDefault="00256C0E" w:rsidP="00740843">
            <w:pPr>
              <w:pStyle w:val="NoSpacing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Trans (% fat)</w:t>
            </w:r>
          </w:p>
        </w:tc>
        <w:tc>
          <w:tcPr>
            <w:tcW w:w="465" w:type="pct"/>
          </w:tcPr>
          <w:p w14:paraId="556113B2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83D681D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2.7 (2.5)</w:t>
            </w:r>
          </w:p>
        </w:tc>
        <w:tc>
          <w:tcPr>
            <w:tcW w:w="652" w:type="pct"/>
            <w:vAlign w:val="center"/>
          </w:tcPr>
          <w:p w14:paraId="36CFC8D9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2.4 (2.1)</w:t>
            </w:r>
          </w:p>
        </w:tc>
        <w:tc>
          <w:tcPr>
            <w:tcW w:w="379" w:type="pct"/>
            <w:vAlign w:val="center"/>
          </w:tcPr>
          <w:p w14:paraId="5C58FC08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0.30</w:t>
            </w:r>
          </w:p>
        </w:tc>
        <w:tc>
          <w:tcPr>
            <w:tcW w:w="569" w:type="pct"/>
            <w:vAlign w:val="center"/>
          </w:tcPr>
          <w:p w14:paraId="5CC99885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2.7 (2.3)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CED0972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2.2 (1.7)</w:t>
            </w:r>
          </w:p>
        </w:tc>
        <w:tc>
          <w:tcPr>
            <w:tcW w:w="397" w:type="pct"/>
            <w:vAlign w:val="center"/>
          </w:tcPr>
          <w:p w14:paraId="6C90402A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0.06</w:t>
            </w:r>
          </w:p>
        </w:tc>
      </w:tr>
      <w:tr w:rsidR="00256C0E" w:rsidRPr="00921C27" w14:paraId="7F4B4731" w14:textId="77777777" w:rsidTr="00740843">
        <w:trPr>
          <w:trHeight w:val="156"/>
        </w:trPr>
        <w:tc>
          <w:tcPr>
            <w:tcW w:w="1325" w:type="pct"/>
          </w:tcPr>
          <w:p w14:paraId="48DC5599" w14:textId="77777777" w:rsidR="00256C0E" w:rsidRPr="00921C27" w:rsidRDefault="00256C0E" w:rsidP="00740843">
            <w:pPr>
              <w:pStyle w:val="NoSpacing"/>
            </w:pPr>
            <w:r w:rsidRPr="00921C27">
              <w:t>Total protein (% energy)</w:t>
            </w:r>
          </w:p>
        </w:tc>
        <w:tc>
          <w:tcPr>
            <w:tcW w:w="465" w:type="pct"/>
          </w:tcPr>
          <w:p w14:paraId="47CCB90E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3E42C33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12.5 (4.1)</w:t>
            </w:r>
          </w:p>
        </w:tc>
        <w:tc>
          <w:tcPr>
            <w:tcW w:w="652" w:type="pct"/>
            <w:vAlign w:val="center"/>
          </w:tcPr>
          <w:p w14:paraId="3380596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13.2 (3.7)</w:t>
            </w:r>
          </w:p>
        </w:tc>
        <w:tc>
          <w:tcPr>
            <w:tcW w:w="379" w:type="pct"/>
            <w:vAlign w:val="center"/>
          </w:tcPr>
          <w:p w14:paraId="5DF272B9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0.14</w:t>
            </w:r>
          </w:p>
        </w:tc>
        <w:tc>
          <w:tcPr>
            <w:tcW w:w="569" w:type="pct"/>
            <w:vAlign w:val="center"/>
          </w:tcPr>
          <w:p w14:paraId="392806C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13.3 (4.4)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F993638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13.8 (4.5)</w:t>
            </w:r>
          </w:p>
        </w:tc>
        <w:tc>
          <w:tcPr>
            <w:tcW w:w="397" w:type="pct"/>
            <w:vAlign w:val="center"/>
          </w:tcPr>
          <w:p w14:paraId="43C1DD15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0.40</w:t>
            </w:r>
          </w:p>
        </w:tc>
      </w:tr>
      <w:tr w:rsidR="00256C0E" w:rsidRPr="00921C27" w14:paraId="1A8F2C01" w14:textId="77777777" w:rsidTr="00740843">
        <w:trPr>
          <w:trHeight w:val="156"/>
        </w:trPr>
        <w:tc>
          <w:tcPr>
            <w:tcW w:w="1325" w:type="pct"/>
          </w:tcPr>
          <w:p w14:paraId="05F71778" w14:textId="77777777" w:rsidR="00256C0E" w:rsidRPr="00921C27" w:rsidRDefault="00256C0E" w:rsidP="00740843">
            <w:pPr>
              <w:pStyle w:val="NoSpacing"/>
            </w:pPr>
            <w:r w:rsidRPr="00921C27">
              <w:t xml:space="preserve">   &lt;10%</w:t>
            </w:r>
          </w:p>
          <w:p w14:paraId="734C0306" w14:textId="77777777" w:rsidR="00256C0E" w:rsidRPr="00921C27" w:rsidRDefault="00256C0E" w:rsidP="00740843">
            <w:pPr>
              <w:pStyle w:val="NoSpacing"/>
            </w:pPr>
            <w:r w:rsidRPr="00921C27">
              <w:t xml:space="preserve">   10-30% (AMDR)</w:t>
            </w:r>
          </w:p>
          <w:p w14:paraId="461CF25E" w14:textId="77777777" w:rsidR="00256C0E" w:rsidRPr="00921C27" w:rsidRDefault="00256C0E" w:rsidP="00740843">
            <w:pPr>
              <w:pStyle w:val="NoSpacing"/>
            </w:pPr>
            <w:r w:rsidRPr="00921C27">
              <w:t xml:space="preserve">   ≥30%</w:t>
            </w:r>
          </w:p>
        </w:tc>
        <w:tc>
          <w:tcPr>
            <w:tcW w:w="465" w:type="pct"/>
            <w:vAlign w:val="center"/>
          </w:tcPr>
          <w:p w14:paraId="5F8ADD48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N (%)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D580AE4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35 (32.7)</w:t>
            </w:r>
          </w:p>
          <w:p w14:paraId="65A6B0B5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72 (67.3)</w:t>
            </w:r>
          </w:p>
          <w:p w14:paraId="46D5EE8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 (0.0)</w:t>
            </w:r>
          </w:p>
        </w:tc>
        <w:tc>
          <w:tcPr>
            <w:tcW w:w="652" w:type="pct"/>
            <w:vAlign w:val="center"/>
          </w:tcPr>
          <w:p w14:paraId="182CF55C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21 (17.7)</w:t>
            </w:r>
          </w:p>
          <w:p w14:paraId="0FCD7A01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98 (82.4)</w:t>
            </w:r>
          </w:p>
          <w:p w14:paraId="58CE38F3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 (0.0)</w:t>
            </w:r>
          </w:p>
        </w:tc>
        <w:tc>
          <w:tcPr>
            <w:tcW w:w="379" w:type="pct"/>
            <w:vAlign w:val="center"/>
          </w:tcPr>
          <w:p w14:paraId="7A6BB224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0.009</w:t>
            </w:r>
          </w:p>
        </w:tc>
        <w:tc>
          <w:tcPr>
            <w:tcW w:w="569" w:type="pct"/>
            <w:vAlign w:val="center"/>
          </w:tcPr>
          <w:p w14:paraId="109E168D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25 (22.7)</w:t>
            </w:r>
          </w:p>
          <w:p w14:paraId="1BD3E249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85 (77.3)</w:t>
            </w:r>
          </w:p>
          <w:p w14:paraId="2A9CD3CD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 (0.0)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D762BAC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18 (18.6)</w:t>
            </w:r>
          </w:p>
          <w:p w14:paraId="19765B4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78 (80.4)</w:t>
            </w:r>
          </w:p>
          <w:p w14:paraId="6C985495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 (1.0)</w:t>
            </w:r>
          </w:p>
        </w:tc>
        <w:tc>
          <w:tcPr>
            <w:tcW w:w="397" w:type="pct"/>
            <w:vAlign w:val="center"/>
          </w:tcPr>
          <w:p w14:paraId="2AF1D543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0.44</w:t>
            </w:r>
          </w:p>
        </w:tc>
      </w:tr>
      <w:tr w:rsidR="00256C0E" w:rsidRPr="00921C27" w14:paraId="05420917" w14:textId="77777777" w:rsidTr="00740843">
        <w:trPr>
          <w:trHeight w:val="156"/>
        </w:trPr>
        <w:tc>
          <w:tcPr>
            <w:tcW w:w="1325" w:type="pct"/>
          </w:tcPr>
          <w:p w14:paraId="0197F2D7" w14:textId="77777777" w:rsidR="00256C0E" w:rsidRPr="00921C27" w:rsidRDefault="00256C0E" w:rsidP="00740843">
            <w:pPr>
              <w:pStyle w:val="NoSpacing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Plant (% protein)</w:t>
            </w:r>
          </w:p>
        </w:tc>
        <w:tc>
          <w:tcPr>
            <w:tcW w:w="465" w:type="pct"/>
          </w:tcPr>
          <w:p w14:paraId="3D4BD8BB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1C6415F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50.1 (19.7)</w:t>
            </w:r>
          </w:p>
        </w:tc>
        <w:tc>
          <w:tcPr>
            <w:tcW w:w="652" w:type="pct"/>
            <w:vAlign w:val="center"/>
          </w:tcPr>
          <w:p w14:paraId="4DC6AABC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47.9 (17.8)</w:t>
            </w:r>
          </w:p>
        </w:tc>
        <w:tc>
          <w:tcPr>
            <w:tcW w:w="379" w:type="pct"/>
            <w:vAlign w:val="center"/>
          </w:tcPr>
          <w:p w14:paraId="5990C43D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0.36</w:t>
            </w:r>
          </w:p>
        </w:tc>
        <w:tc>
          <w:tcPr>
            <w:tcW w:w="569" w:type="pct"/>
            <w:vAlign w:val="center"/>
          </w:tcPr>
          <w:p w14:paraId="21C53F1D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49.8 (18.8)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713050B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45.4 (20.7)</w:t>
            </w:r>
          </w:p>
        </w:tc>
        <w:tc>
          <w:tcPr>
            <w:tcW w:w="397" w:type="pct"/>
            <w:vAlign w:val="center"/>
          </w:tcPr>
          <w:p w14:paraId="1FB531BE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0.11</w:t>
            </w:r>
          </w:p>
        </w:tc>
      </w:tr>
      <w:tr w:rsidR="00256C0E" w:rsidRPr="00921C27" w14:paraId="668F4B0F" w14:textId="77777777" w:rsidTr="00740843">
        <w:trPr>
          <w:trHeight w:val="156"/>
        </w:trPr>
        <w:tc>
          <w:tcPr>
            <w:tcW w:w="1325" w:type="pct"/>
          </w:tcPr>
          <w:p w14:paraId="51635A45" w14:textId="77777777" w:rsidR="00256C0E" w:rsidRPr="00921C27" w:rsidRDefault="00256C0E" w:rsidP="00740843">
            <w:pPr>
              <w:pStyle w:val="NoSpacing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Animal (% protein)</w:t>
            </w:r>
          </w:p>
        </w:tc>
        <w:tc>
          <w:tcPr>
            <w:tcW w:w="465" w:type="pct"/>
          </w:tcPr>
          <w:p w14:paraId="6B8AFBA1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DE44546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48.4 (20.1)</w:t>
            </w:r>
          </w:p>
        </w:tc>
        <w:tc>
          <w:tcPr>
            <w:tcW w:w="652" w:type="pct"/>
            <w:vAlign w:val="center"/>
          </w:tcPr>
          <w:p w14:paraId="49427CF3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49.5 (19.5)</w:t>
            </w:r>
          </w:p>
        </w:tc>
        <w:tc>
          <w:tcPr>
            <w:tcW w:w="379" w:type="pct"/>
            <w:vAlign w:val="center"/>
          </w:tcPr>
          <w:p w14:paraId="16C04D0C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0.70</w:t>
            </w:r>
          </w:p>
        </w:tc>
        <w:tc>
          <w:tcPr>
            <w:tcW w:w="569" w:type="pct"/>
            <w:vAlign w:val="center"/>
          </w:tcPr>
          <w:p w14:paraId="6A5885DF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48.8 (18.7)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114A4E9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51.7 (22.0)</w:t>
            </w:r>
          </w:p>
        </w:tc>
        <w:tc>
          <w:tcPr>
            <w:tcW w:w="397" w:type="pct"/>
            <w:vAlign w:val="center"/>
          </w:tcPr>
          <w:p w14:paraId="700763DF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0.30</w:t>
            </w:r>
          </w:p>
        </w:tc>
      </w:tr>
      <w:tr w:rsidR="00256C0E" w:rsidRPr="00921C27" w14:paraId="242A7AE5" w14:textId="77777777" w:rsidTr="00740843">
        <w:trPr>
          <w:trHeight w:val="156"/>
        </w:trPr>
        <w:tc>
          <w:tcPr>
            <w:tcW w:w="1325" w:type="pct"/>
          </w:tcPr>
          <w:p w14:paraId="223F71C4" w14:textId="77777777" w:rsidR="00256C0E" w:rsidRPr="00921C27" w:rsidRDefault="00256C0E" w:rsidP="00740843">
            <w:pPr>
              <w:pStyle w:val="NoSpacing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Total fiber (g/day)</w:t>
            </w:r>
          </w:p>
        </w:tc>
        <w:tc>
          <w:tcPr>
            <w:tcW w:w="465" w:type="pct"/>
          </w:tcPr>
          <w:p w14:paraId="76FC3495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47A23CD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12.6 (6.6)</w:t>
            </w:r>
          </w:p>
        </w:tc>
        <w:tc>
          <w:tcPr>
            <w:tcW w:w="652" w:type="pct"/>
            <w:vAlign w:val="center"/>
          </w:tcPr>
          <w:p w14:paraId="1CBC4A10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10.6 (6.0)</w:t>
            </w:r>
          </w:p>
        </w:tc>
        <w:tc>
          <w:tcPr>
            <w:tcW w:w="379" w:type="pct"/>
            <w:vAlign w:val="center"/>
          </w:tcPr>
          <w:p w14:paraId="7E721270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0.02</w:t>
            </w:r>
          </w:p>
        </w:tc>
        <w:tc>
          <w:tcPr>
            <w:tcW w:w="569" w:type="pct"/>
            <w:vAlign w:val="center"/>
          </w:tcPr>
          <w:p w14:paraId="793A4F97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12.2 (6.8)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D0C4C44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10.3 (4.8)</w:t>
            </w:r>
          </w:p>
        </w:tc>
        <w:tc>
          <w:tcPr>
            <w:tcW w:w="397" w:type="pct"/>
            <w:vAlign w:val="center"/>
          </w:tcPr>
          <w:p w14:paraId="6BD6A2A5" w14:textId="77777777" w:rsidR="00256C0E" w:rsidRPr="00921C27" w:rsidRDefault="00256C0E" w:rsidP="00740843">
            <w:pPr>
              <w:pStyle w:val="NoSpacing"/>
              <w:jc w:val="center"/>
              <w:rPr>
                <w:color w:val="000000" w:themeColor="text1"/>
              </w:rPr>
            </w:pPr>
            <w:r w:rsidRPr="00921C27">
              <w:rPr>
                <w:color w:val="000000" w:themeColor="text1"/>
              </w:rPr>
              <w:t>0.02</w:t>
            </w:r>
          </w:p>
        </w:tc>
      </w:tr>
      <w:tr w:rsidR="00256C0E" w:rsidRPr="00921C27" w14:paraId="60FB6830" w14:textId="77777777" w:rsidTr="00740843">
        <w:trPr>
          <w:trHeight w:val="156"/>
        </w:trPr>
        <w:tc>
          <w:tcPr>
            <w:tcW w:w="1325" w:type="pct"/>
          </w:tcPr>
          <w:p w14:paraId="0CB96CD9" w14:textId="77777777" w:rsidR="00256C0E" w:rsidRPr="00921C27" w:rsidRDefault="00256C0E" w:rsidP="00740843">
            <w:pPr>
              <w:pStyle w:val="NoSpacing"/>
            </w:pPr>
            <w:r w:rsidRPr="00921C27">
              <w:t xml:space="preserve">   &lt;25</w:t>
            </w:r>
          </w:p>
          <w:p w14:paraId="40918983" w14:textId="77777777" w:rsidR="00256C0E" w:rsidRPr="00921C27" w:rsidRDefault="00256C0E" w:rsidP="00740843">
            <w:pPr>
              <w:pStyle w:val="NoSpacing"/>
            </w:pPr>
            <w:r w:rsidRPr="00921C27">
              <w:t xml:space="preserve">   ≥25 (RDA)</w:t>
            </w:r>
          </w:p>
        </w:tc>
        <w:tc>
          <w:tcPr>
            <w:tcW w:w="465" w:type="pct"/>
            <w:vAlign w:val="center"/>
          </w:tcPr>
          <w:p w14:paraId="2A5547C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N (%)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4AF40F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102 (95.3)</w:t>
            </w:r>
          </w:p>
          <w:p w14:paraId="725BE28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5 (4.7)</w:t>
            </w:r>
          </w:p>
        </w:tc>
        <w:tc>
          <w:tcPr>
            <w:tcW w:w="652" w:type="pct"/>
            <w:vAlign w:val="center"/>
          </w:tcPr>
          <w:p w14:paraId="4A0E219F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116 (97.5)</w:t>
            </w:r>
          </w:p>
          <w:p w14:paraId="1B2C9CD1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3 (2.5)</w:t>
            </w:r>
          </w:p>
        </w:tc>
        <w:tc>
          <w:tcPr>
            <w:tcW w:w="379" w:type="pct"/>
            <w:vAlign w:val="center"/>
          </w:tcPr>
          <w:p w14:paraId="1988BF6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0.38</w:t>
            </w:r>
          </w:p>
        </w:tc>
        <w:tc>
          <w:tcPr>
            <w:tcW w:w="569" w:type="pct"/>
            <w:vAlign w:val="center"/>
          </w:tcPr>
          <w:p w14:paraId="2E2415E8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106 (96.4)</w:t>
            </w:r>
          </w:p>
          <w:p w14:paraId="39693B4D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4 (3.6)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514C088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96 (99.0)</w:t>
            </w:r>
          </w:p>
          <w:p w14:paraId="582AE6C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 (1.0)</w:t>
            </w:r>
          </w:p>
        </w:tc>
        <w:tc>
          <w:tcPr>
            <w:tcW w:w="397" w:type="pct"/>
            <w:vAlign w:val="center"/>
          </w:tcPr>
          <w:p w14:paraId="00E4B4DE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0.22</w:t>
            </w:r>
          </w:p>
        </w:tc>
      </w:tr>
      <w:tr w:rsidR="00256C0E" w:rsidRPr="00921C27" w14:paraId="4CCDABF8" w14:textId="77777777" w:rsidTr="00740843">
        <w:trPr>
          <w:trHeight w:val="156"/>
        </w:trPr>
        <w:tc>
          <w:tcPr>
            <w:tcW w:w="1325" w:type="pct"/>
          </w:tcPr>
          <w:p w14:paraId="27D8D47A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Cholesterol (mg/day)</w:t>
            </w:r>
          </w:p>
        </w:tc>
        <w:tc>
          <w:tcPr>
            <w:tcW w:w="465" w:type="pct"/>
            <w:vAlign w:val="center"/>
          </w:tcPr>
          <w:p w14:paraId="445C25DC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Mean (SD)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E25451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142 (124)</w:t>
            </w:r>
          </w:p>
        </w:tc>
        <w:tc>
          <w:tcPr>
            <w:tcW w:w="652" w:type="pct"/>
          </w:tcPr>
          <w:p w14:paraId="16D82081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142 (134)</w:t>
            </w:r>
          </w:p>
        </w:tc>
        <w:tc>
          <w:tcPr>
            <w:tcW w:w="379" w:type="pct"/>
          </w:tcPr>
          <w:p w14:paraId="7C63C196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0.98</w:t>
            </w:r>
          </w:p>
        </w:tc>
        <w:tc>
          <w:tcPr>
            <w:tcW w:w="569" w:type="pct"/>
          </w:tcPr>
          <w:p w14:paraId="1A0697B2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130 (110)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9F6596A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163 (134)</w:t>
            </w:r>
          </w:p>
        </w:tc>
        <w:tc>
          <w:tcPr>
            <w:tcW w:w="397" w:type="pct"/>
            <w:vAlign w:val="center"/>
          </w:tcPr>
          <w:p w14:paraId="4AD0F181" w14:textId="77777777" w:rsidR="00256C0E" w:rsidRPr="00921C27" w:rsidRDefault="00256C0E" w:rsidP="00740843">
            <w:pPr>
              <w:pStyle w:val="NoSpacing"/>
              <w:jc w:val="center"/>
            </w:pPr>
            <w:r w:rsidRPr="00921C27">
              <w:t>0.06</w:t>
            </w:r>
          </w:p>
        </w:tc>
      </w:tr>
    </w:tbl>
    <w:p w14:paraId="094B1539" w14:textId="77777777" w:rsidR="00256C0E" w:rsidRPr="00921C27" w:rsidRDefault="00256C0E" w:rsidP="00256C0E">
      <w:pPr>
        <w:pStyle w:val="NoSpacing"/>
        <w:rPr>
          <w:rFonts w:ascii="Calibri" w:hAnsi="Calibri"/>
        </w:rPr>
      </w:pPr>
    </w:p>
    <w:p w14:paraId="2079F42A" w14:textId="77777777" w:rsidR="00256C0E" w:rsidRPr="00921C27" w:rsidRDefault="00256C0E" w:rsidP="00256C0E">
      <w:pPr>
        <w:pStyle w:val="NoSpacing"/>
      </w:pPr>
      <w:r w:rsidRPr="00921C27">
        <w:rPr>
          <w:b/>
        </w:rPr>
        <w:t xml:space="preserve">Abbreviations: </w:t>
      </w:r>
      <w:r w:rsidRPr="00921C27">
        <w:rPr>
          <w:rFonts w:ascii="Calibri" w:hAnsi="Calibri" w:cs="Times New Roman"/>
        </w:rPr>
        <w:t xml:space="preserve">RDA – Recommended Dietary Allowance; AMDR – Acceptable Macronutrient Distribution Range; PUFA – polyunsaturated fatty acids; </w:t>
      </w:r>
      <w:r w:rsidRPr="00921C27">
        <w:t xml:space="preserve">MUFA </w:t>
      </w:r>
      <w:r w:rsidRPr="00921C27">
        <w:rPr>
          <w:rFonts w:ascii="Calibri" w:hAnsi="Calibri" w:cs="Times New Roman"/>
        </w:rPr>
        <w:t>–</w:t>
      </w:r>
      <w:r w:rsidRPr="00921C27">
        <w:t xml:space="preserve"> monounsaturated fatty acids; WHO – World Health Organization</w:t>
      </w:r>
    </w:p>
    <w:p w14:paraId="0198BB8A" w14:textId="77777777" w:rsidR="00256C0E" w:rsidRPr="00921C27" w:rsidRDefault="00256C0E" w:rsidP="00256C0E">
      <w:pPr>
        <w:pStyle w:val="NoSpacing"/>
      </w:pPr>
    </w:p>
    <w:p w14:paraId="5B5F4D29" w14:textId="77777777" w:rsidR="00256C0E" w:rsidRPr="00921C27" w:rsidRDefault="00256C0E" w:rsidP="00256C0E">
      <w:pPr>
        <w:pStyle w:val="NoSpacing"/>
      </w:pPr>
      <w:r w:rsidRPr="00921C27">
        <w:rPr>
          <w:vertAlign w:val="superscript"/>
        </w:rPr>
        <w:t>1</w:t>
      </w:r>
      <w:r w:rsidRPr="00921C27">
        <w:t>Energy requirement recommendations by the World Health Organization for children ages 6-9 years: 1650 kcal/day for HIV-uninfected children and 10% additional (1815 kcal/day) for HIV-infected children</w:t>
      </w:r>
    </w:p>
    <w:p w14:paraId="7679840F" w14:textId="6330F786" w:rsidR="005B2CFD" w:rsidRDefault="005B2CFD"/>
    <w:sectPr w:rsidR="005B2CFD" w:rsidSect="0074084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2935D" w14:textId="77777777" w:rsidR="00117E2C" w:rsidRDefault="00117E2C">
      <w:pPr>
        <w:spacing w:after="0" w:line="240" w:lineRule="auto"/>
      </w:pPr>
      <w:r>
        <w:separator/>
      </w:r>
    </w:p>
  </w:endnote>
  <w:endnote w:type="continuationSeparator" w:id="0">
    <w:p w14:paraId="51640C47" w14:textId="77777777" w:rsidR="00117E2C" w:rsidRDefault="0011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344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18911" w14:textId="77777777" w:rsidR="00740843" w:rsidRDefault="007408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4155D" w14:textId="77777777" w:rsidR="00740843" w:rsidRDefault="00740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03BC" w14:textId="77777777" w:rsidR="00117E2C" w:rsidRDefault="00117E2C">
      <w:pPr>
        <w:spacing w:after="0" w:line="240" w:lineRule="auto"/>
      </w:pPr>
      <w:r>
        <w:separator/>
      </w:r>
    </w:p>
  </w:footnote>
  <w:footnote w:type="continuationSeparator" w:id="0">
    <w:p w14:paraId="2ED04DA3" w14:textId="77777777" w:rsidR="00117E2C" w:rsidRDefault="00117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628"/>
    <w:multiLevelType w:val="hybridMultilevel"/>
    <w:tmpl w:val="2CC0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82C04"/>
    <w:multiLevelType w:val="hybridMultilevel"/>
    <w:tmpl w:val="B8B2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0E"/>
    <w:rsid w:val="0000331B"/>
    <w:rsid w:val="00012B66"/>
    <w:rsid w:val="00081DA3"/>
    <w:rsid w:val="00087688"/>
    <w:rsid w:val="000D2766"/>
    <w:rsid w:val="000E53CF"/>
    <w:rsid w:val="00117E2C"/>
    <w:rsid w:val="001E2FC9"/>
    <w:rsid w:val="00241743"/>
    <w:rsid w:val="00256C0E"/>
    <w:rsid w:val="002608B6"/>
    <w:rsid w:val="00293521"/>
    <w:rsid w:val="00301D9D"/>
    <w:rsid w:val="0031509A"/>
    <w:rsid w:val="00332013"/>
    <w:rsid w:val="00354536"/>
    <w:rsid w:val="00357EBA"/>
    <w:rsid w:val="003630EE"/>
    <w:rsid w:val="00393466"/>
    <w:rsid w:val="003B1CCC"/>
    <w:rsid w:val="003B5205"/>
    <w:rsid w:val="004432BA"/>
    <w:rsid w:val="0047239C"/>
    <w:rsid w:val="00475F1B"/>
    <w:rsid w:val="00545840"/>
    <w:rsid w:val="005B0297"/>
    <w:rsid w:val="005B2CFD"/>
    <w:rsid w:val="005C447D"/>
    <w:rsid w:val="005F6FD5"/>
    <w:rsid w:val="0060285A"/>
    <w:rsid w:val="006205DE"/>
    <w:rsid w:val="00665263"/>
    <w:rsid w:val="006740A7"/>
    <w:rsid w:val="006C4377"/>
    <w:rsid w:val="00726C69"/>
    <w:rsid w:val="00731996"/>
    <w:rsid w:val="007347EF"/>
    <w:rsid w:val="00740843"/>
    <w:rsid w:val="007575EC"/>
    <w:rsid w:val="007B5823"/>
    <w:rsid w:val="008A6916"/>
    <w:rsid w:val="008C1F61"/>
    <w:rsid w:val="008D2AD7"/>
    <w:rsid w:val="008D4DF2"/>
    <w:rsid w:val="008D6638"/>
    <w:rsid w:val="00917202"/>
    <w:rsid w:val="00921C27"/>
    <w:rsid w:val="009748C9"/>
    <w:rsid w:val="00994C21"/>
    <w:rsid w:val="009B1279"/>
    <w:rsid w:val="00A362E8"/>
    <w:rsid w:val="00A5661A"/>
    <w:rsid w:val="00A62439"/>
    <w:rsid w:val="00A71C41"/>
    <w:rsid w:val="00A90EEF"/>
    <w:rsid w:val="00AB7C00"/>
    <w:rsid w:val="00B144F8"/>
    <w:rsid w:val="00B311C6"/>
    <w:rsid w:val="00B31E94"/>
    <w:rsid w:val="00B768F4"/>
    <w:rsid w:val="00BA003A"/>
    <w:rsid w:val="00C57C65"/>
    <w:rsid w:val="00C926D4"/>
    <w:rsid w:val="00CA7956"/>
    <w:rsid w:val="00CC4FAC"/>
    <w:rsid w:val="00D05F1B"/>
    <w:rsid w:val="00D80C57"/>
    <w:rsid w:val="00DD32D4"/>
    <w:rsid w:val="00DE4E7B"/>
    <w:rsid w:val="00E27A4A"/>
    <w:rsid w:val="00E33AFB"/>
    <w:rsid w:val="00E52E85"/>
    <w:rsid w:val="00E9318D"/>
    <w:rsid w:val="00EE6AE4"/>
    <w:rsid w:val="00EF5F2D"/>
    <w:rsid w:val="00F229F9"/>
    <w:rsid w:val="00F86F98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6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0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6C0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56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0E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rsid w:val="00256C0E"/>
    <w:pPr>
      <w:spacing w:after="0" w:line="240" w:lineRule="auto"/>
    </w:pPr>
    <w:rPr>
      <w:rFonts w:ascii="Calibri" w:eastAsiaTheme="minorEastAsia" w:hAnsi="Calibri" w:cs="Times New Roman"/>
      <w:szCs w:val="24"/>
    </w:rPr>
  </w:style>
  <w:style w:type="table" w:styleId="TableGrid">
    <w:name w:val="Table Grid"/>
    <w:basedOn w:val="TableNormal"/>
    <w:uiPriority w:val="59"/>
    <w:rsid w:val="00256C0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56C0E"/>
    <w:rPr>
      <w:sz w:val="22"/>
      <w:szCs w:val="22"/>
    </w:rPr>
  </w:style>
  <w:style w:type="paragraph" w:styleId="Revision">
    <w:name w:val="Revision"/>
    <w:hidden/>
    <w:uiPriority w:val="99"/>
    <w:semiHidden/>
    <w:rsid w:val="00256C0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C0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56C0E"/>
  </w:style>
  <w:style w:type="paragraph" w:customStyle="1" w:styleId="EndNoteBibliographyTitle">
    <w:name w:val="EndNote Bibliography Title"/>
    <w:basedOn w:val="Normal"/>
    <w:link w:val="EndNoteBibliographyTitleChar"/>
    <w:rsid w:val="00256C0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56C0E"/>
    <w:rPr>
      <w:rFonts w:ascii="Calibri" w:hAnsi="Calibri"/>
      <w:noProof/>
      <w:sz w:val="22"/>
      <w:szCs w:val="22"/>
    </w:rPr>
  </w:style>
  <w:style w:type="character" w:customStyle="1" w:styleId="apple-converted-space">
    <w:name w:val="apple-converted-space"/>
    <w:basedOn w:val="DefaultParagraphFont"/>
    <w:rsid w:val="00256C0E"/>
  </w:style>
  <w:style w:type="character" w:customStyle="1" w:styleId="element-citation">
    <w:name w:val="element-citation"/>
    <w:basedOn w:val="DefaultParagraphFont"/>
    <w:rsid w:val="00256C0E"/>
  </w:style>
  <w:style w:type="character" w:customStyle="1" w:styleId="ref-journal">
    <w:name w:val="ref-journal"/>
    <w:basedOn w:val="DefaultParagraphFont"/>
    <w:rsid w:val="00256C0E"/>
  </w:style>
  <w:style w:type="character" w:customStyle="1" w:styleId="ref-vol">
    <w:name w:val="ref-vol"/>
    <w:basedOn w:val="DefaultParagraphFont"/>
    <w:rsid w:val="00256C0E"/>
  </w:style>
  <w:style w:type="paragraph" w:styleId="Header">
    <w:name w:val="header"/>
    <w:basedOn w:val="Normal"/>
    <w:link w:val="HeaderChar"/>
    <w:uiPriority w:val="99"/>
    <w:unhideWhenUsed/>
    <w:rsid w:val="0025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Shiau</dc:creator>
  <cp:keywords/>
  <dc:description/>
  <cp:lastModifiedBy>Hagan, Marianna</cp:lastModifiedBy>
  <cp:revision>4</cp:revision>
  <dcterms:created xsi:type="dcterms:W3CDTF">2017-02-28T18:40:00Z</dcterms:created>
  <dcterms:modified xsi:type="dcterms:W3CDTF">2017-02-28T18:42:00Z</dcterms:modified>
</cp:coreProperties>
</file>