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FDC79" w14:textId="77777777" w:rsidR="00CC2342" w:rsidRPr="00603380" w:rsidRDefault="00CC2342" w:rsidP="00B82D0C">
      <w:pPr>
        <w:jc w:val="center"/>
        <w:rPr>
          <w:rFonts w:ascii="Times New Roman" w:eastAsiaTheme="majorEastAsia" w:hAnsi="Times New Roman" w:cs="Times New Roman"/>
          <w:b/>
          <w:bCs/>
          <w:sz w:val="24"/>
          <w:szCs w:val="24"/>
          <w:lang w:val="en-US"/>
        </w:rPr>
      </w:pPr>
      <w:r w:rsidRPr="00603380">
        <w:rPr>
          <w:rFonts w:ascii="Times New Roman" w:eastAsiaTheme="majorEastAsia" w:hAnsi="Times New Roman" w:cs="Times New Roman"/>
          <w:b/>
          <w:bCs/>
          <w:sz w:val="24"/>
          <w:szCs w:val="24"/>
          <w:lang w:val="en-US"/>
        </w:rPr>
        <w:t>Supplement</w:t>
      </w:r>
      <w:r w:rsidR="00007200" w:rsidRPr="00603380">
        <w:rPr>
          <w:rFonts w:ascii="Times New Roman" w:eastAsiaTheme="majorEastAsia" w:hAnsi="Times New Roman" w:cs="Times New Roman"/>
          <w:b/>
          <w:bCs/>
          <w:sz w:val="24"/>
          <w:szCs w:val="24"/>
          <w:lang w:val="en-US"/>
        </w:rPr>
        <w:t xml:space="preserve">al </w:t>
      </w:r>
      <w:r w:rsidR="00632ADE" w:rsidRPr="00603380">
        <w:rPr>
          <w:rFonts w:ascii="Times New Roman" w:eastAsiaTheme="majorEastAsia" w:hAnsi="Times New Roman" w:cs="Times New Roman"/>
          <w:b/>
          <w:bCs/>
          <w:sz w:val="24"/>
          <w:szCs w:val="24"/>
          <w:lang w:val="en-US"/>
        </w:rPr>
        <w:t>Digital Content</w:t>
      </w:r>
    </w:p>
    <w:p w14:paraId="3F69E879" w14:textId="77777777" w:rsidR="00271A8E" w:rsidRPr="00603380" w:rsidRDefault="00271A8E" w:rsidP="00271A8E">
      <w:pPr>
        <w:spacing w:after="0" w:line="240" w:lineRule="auto"/>
        <w:rPr>
          <w:rFonts w:ascii="Times New Roman" w:eastAsiaTheme="majorEastAsia" w:hAnsi="Times New Roman" w:cs="Times New Roman"/>
          <w:b/>
          <w:bCs/>
          <w:sz w:val="24"/>
          <w:szCs w:val="24"/>
          <w:lang w:val="en-US"/>
        </w:rPr>
      </w:pPr>
    </w:p>
    <w:p w14:paraId="5D082D9E" w14:textId="77777777" w:rsidR="004F133E" w:rsidRPr="00603380" w:rsidRDefault="004F133E" w:rsidP="004F133E">
      <w:pPr>
        <w:pStyle w:val="CommentText"/>
        <w:spacing w:after="0" w:line="480" w:lineRule="auto"/>
        <w:rPr>
          <w:rFonts w:ascii="Times New Roman" w:hAnsi="Times New Roman" w:cs="Times New Roman"/>
          <w:b/>
          <w:sz w:val="24"/>
          <w:szCs w:val="24"/>
          <w:lang w:val="en-US"/>
        </w:rPr>
      </w:pPr>
      <w:r w:rsidRPr="00603380">
        <w:rPr>
          <w:rFonts w:ascii="Times New Roman" w:hAnsi="Times New Roman" w:cs="Times New Roman"/>
          <w:b/>
          <w:sz w:val="24"/>
          <w:szCs w:val="24"/>
          <w:lang w:val="en-US"/>
        </w:rPr>
        <w:t>Methods</w:t>
      </w:r>
    </w:p>
    <w:p w14:paraId="1DCAE110" w14:textId="77777777" w:rsidR="004F133E" w:rsidRPr="00603380" w:rsidRDefault="004F133E" w:rsidP="004F133E">
      <w:pPr>
        <w:pStyle w:val="CommentText"/>
        <w:spacing w:after="0" w:line="480" w:lineRule="auto"/>
        <w:rPr>
          <w:rFonts w:ascii="Times New Roman" w:hAnsi="Times New Roman" w:cs="Times New Roman"/>
          <w:b/>
          <w:sz w:val="24"/>
          <w:szCs w:val="24"/>
          <w:lang w:val="en-US"/>
        </w:rPr>
      </w:pPr>
      <w:r w:rsidRPr="00603380">
        <w:rPr>
          <w:rFonts w:ascii="Times New Roman" w:hAnsi="Times New Roman" w:cs="Times New Roman"/>
          <w:b/>
          <w:sz w:val="24"/>
          <w:szCs w:val="24"/>
          <w:lang w:val="en-GB"/>
        </w:rPr>
        <w:t xml:space="preserve">Study population and design </w:t>
      </w:r>
    </w:p>
    <w:p w14:paraId="0B28F46A" w14:textId="77777777" w:rsidR="00AC78E5" w:rsidRPr="00603380" w:rsidRDefault="004F133E" w:rsidP="00AC78E5">
      <w:pPr>
        <w:spacing w:after="0" w:line="480" w:lineRule="auto"/>
        <w:rPr>
          <w:rFonts w:ascii="Times New Roman" w:eastAsia="Times New Roman" w:hAnsi="Times New Roman" w:cs="Times New Roman"/>
          <w:noProof/>
          <w:spacing w:val="-3"/>
          <w:sz w:val="24"/>
          <w:szCs w:val="24"/>
          <w:lang w:val="en-GB"/>
        </w:rPr>
      </w:pPr>
      <w:r w:rsidRPr="00603380">
        <w:rPr>
          <w:rFonts w:ascii="Times New Roman" w:eastAsia="Times New Roman" w:hAnsi="Times New Roman" w:cs="Times New Roman"/>
          <w:bCs/>
          <w:iCs/>
          <w:spacing w:val="-3"/>
          <w:sz w:val="24"/>
          <w:szCs w:val="24"/>
          <w:lang w:val="en-GB"/>
        </w:rPr>
        <w:t xml:space="preserve">A total of 218 healthy pregnant mothers were pre-screened between June 2011 and April 2013 </w:t>
      </w:r>
      <w:r w:rsidRPr="00603380">
        <w:rPr>
          <w:rFonts w:ascii="Times New Roman" w:eastAsia="Times New Roman" w:hAnsi="Times New Roman" w:cs="Times New Roman"/>
          <w:spacing w:val="-3"/>
          <w:sz w:val="24"/>
          <w:szCs w:val="24"/>
          <w:lang w:val="en-GB"/>
        </w:rPr>
        <w:t>so that their infants could potentially join the study</w:t>
      </w:r>
      <w:r w:rsidR="009F6D34">
        <w:rPr>
          <w:rFonts w:ascii="Times New Roman" w:eastAsia="Times New Roman" w:hAnsi="Times New Roman" w:cs="Times New Roman"/>
          <w:bCs/>
          <w:iCs/>
          <w:spacing w:val="-3"/>
          <w:sz w:val="24"/>
          <w:szCs w:val="24"/>
          <w:lang w:val="en-GB"/>
        </w:rPr>
        <w:t xml:space="preserve">. </w:t>
      </w:r>
      <w:r w:rsidRPr="00603380">
        <w:rPr>
          <w:rFonts w:ascii="Times New Roman" w:eastAsia="Times New Roman" w:hAnsi="Times New Roman" w:cs="Times New Roman"/>
          <w:bCs/>
          <w:iCs/>
          <w:spacing w:val="-3"/>
          <w:sz w:val="24"/>
          <w:szCs w:val="24"/>
          <w:lang w:val="en-GB"/>
        </w:rPr>
        <w:t xml:space="preserve">Exclusion criteria were:  </w:t>
      </w:r>
      <w:r w:rsidRPr="00603380">
        <w:rPr>
          <w:rFonts w:ascii="Times New Roman" w:eastAsia="Times New Roman" w:hAnsi="Times New Roman" w:cs="Times New Roman"/>
          <w:spacing w:val="-3"/>
          <w:sz w:val="24"/>
          <w:szCs w:val="24"/>
          <w:lang w:val="en-GB"/>
        </w:rPr>
        <w:t>i</w:t>
      </w:r>
      <w:r w:rsidRPr="00603380">
        <w:rPr>
          <w:rFonts w:ascii="Times New Roman" w:eastAsia="Times New Roman" w:hAnsi="Times New Roman" w:cs="Times New Roman"/>
          <w:noProof/>
          <w:spacing w:val="-3"/>
          <w:sz w:val="24"/>
          <w:szCs w:val="24"/>
          <w:lang w:val="en-GB"/>
        </w:rPr>
        <w:t xml:space="preserve">) fever  ≥ 38.5°C during the last week before birth, </w:t>
      </w:r>
      <w:r w:rsidRPr="00603380">
        <w:rPr>
          <w:rFonts w:ascii="Times New Roman" w:eastAsia="Times New Roman" w:hAnsi="Times New Roman" w:cs="Times New Roman"/>
          <w:spacing w:val="-3"/>
          <w:sz w:val="24"/>
          <w:szCs w:val="24"/>
          <w:lang w:val="en-GB"/>
        </w:rPr>
        <w:t>ii</w:t>
      </w:r>
      <w:r w:rsidRPr="00603380">
        <w:rPr>
          <w:rFonts w:ascii="Times New Roman" w:eastAsia="Times New Roman" w:hAnsi="Times New Roman" w:cs="Times New Roman"/>
          <w:noProof/>
          <w:spacing w:val="-3"/>
          <w:sz w:val="24"/>
          <w:szCs w:val="24"/>
          <w:lang w:val="en-GB"/>
        </w:rPr>
        <w:t xml:space="preserve">) Blood pressure systolic ≥ 160 mm Hg and diastolic ≥ 100 mm Hg, </w:t>
      </w:r>
      <w:r w:rsidRPr="00603380">
        <w:rPr>
          <w:rFonts w:ascii="Times New Roman" w:eastAsia="Times New Roman" w:hAnsi="Times New Roman" w:cs="Times New Roman"/>
          <w:spacing w:val="-3"/>
          <w:sz w:val="24"/>
          <w:szCs w:val="24"/>
          <w:lang w:val="en-GB"/>
        </w:rPr>
        <w:t>iii</w:t>
      </w:r>
      <w:r w:rsidRPr="00603380">
        <w:rPr>
          <w:rFonts w:ascii="Times New Roman" w:eastAsia="Times New Roman" w:hAnsi="Times New Roman" w:cs="Times New Roman"/>
          <w:noProof/>
          <w:spacing w:val="-3"/>
          <w:sz w:val="24"/>
          <w:szCs w:val="24"/>
          <w:lang w:val="en-GB"/>
        </w:rPr>
        <w:t xml:space="preserve">) occurrence of eclampsia and pre-eclampsia during  pregnancy. </w:t>
      </w:r>
      <w:r w:rsidRPr="00603380">
        <w:rPr>
          <w:rFonts w:ascii="Times New Roman" w:eastAsia="Times New Roman" w:hAnsi="Times New Roman" w:cs="Times New Roman"/>
          <w:spacing w:val="-3"/>
          <w:sz w:val="24"/>
          <w:szCs w:val="24"/>
          <w:lang w:val="en-GB"/>
        </w:rPr>
        <w:t>iv</w:t>
      </w:r>
      <w:r w:rsidRPr="00603380">
        <w:rPr>
          <w:rFonts w:ascii="Times New Roman" w:eastAsia="Times New Roman" w:hAnsi="Times New Roman" w:cs="Times New Roman"/>
          <w:noProof/>
          <w:spacing w:val="-3"/>
          <w:sz w:val="24"/>
          <w:szCs w:val="24"/>
          <w:lang w:val="en-GB"/>
        </w:rPr>
        <w:t xml:space="preserve">) diabetes mellitus requiring insulin treatment, </w:t>
      </w:r>
      <w:r w:rsidRPr="00603380">
        <w:rPr>
          <w:rFonts w:ascii="Times New Roman" w:eastAsia="Times New Roman" w:hAnsi="Times New Roman" w:cs="Times New Roman"/>
          <w:spacing w:val="-3"/>
          <w:sz w:val="24"/>
          <w:szCs w:val="24"/>
          <w:lang w:val="en-GB"/>
        </w:rPr>
        <w:t>v</w:t>
      </w:r>
      <w:r w:rsidRPr="00603380">
        <w:rPr>
          <w:rFonts w:ascii="Times New Roman" w:eastAsia="Times New Roman" w:hAnsi="Times New Roman" w:cs="Times New Roman"/>
          <w:noProof/>
          <w:spacing w:val="-3"/>
          <w:sz w:val="24"/>
          <w:szCs w:val="24"/>
          <w:lang w:val="en-GB"/>
        </w:rPr>
        <w:t>) hyperthyroidism during pregnancy, v</w:t>
      </w:r>
      <w:r w:rsidRPr="00603380">
        <w:rPr>
          <w:rFonts w:ascii="Times New Roman" w:eastAsia="Times New Roman" w:hAnsi="Times New Roman" w:cs="Times New Roman"/>
          <w:spacing w:val="-3"/>
          <w:sz w:val="24"/>
          <w:szCs w:val="24"/>
          <w:lang w:val="en-GB"/>
        </w:rPr>
        <w:t>i</w:t>
      </w:r>
      <w:r w:rsidRPr="00603380">
        <w:rPr>
          <w:rFonts w:ascii="Times New Roman" w:eastAsia="Times New Roman" w:hAnsi="Times New Roman" w:cs="Times New Roman"/>
          <w:noProof/>
          <w:spacing w:val="-3"/>
          <w:sz w:val="24"/>
          <w:szCs w:val="24"/>
          <w:lang w:val="en-GB"/>
        </w:rPr>
        <w:t>) pathologic birth presentation, vii) abnormal cardiotocogram for more than 2 hours at day of delivery, viii) preterm birth before 37</w:t>
      </w:r>
      <w:r w:rsidRPr="00603380">
        <w:rPr>
          <w:rFonts w:ascii="Times New Roman" w:eastAsia="Times New Roman" w:hAnsi="Times New Roman" w:cs="Times New Roman"/>
          <w:noProof/>
          <w:spacing w:val="-3"/>
          <w:sz w:val="24"/>
          <w:szCs w:val="24"/>
          <w:vertAlign w:val="superscript"/>
          <w:lang w:val="en-GB"/>
        </w:rPr>
        <w:t>th</w:t>
      </w:r>
      <w:r w:rsidRPr="00603380">
        <w:rPr>
          <w:rFonts w:ascii="Times New Roman" w:eastAsia="Times New Roman" w:hAnsi="Times New Roman" w:cs="Times New Roman"/>
          <w:noProof/>
          <w:spacing w:val="-3"/>
          <w:sz w:val="24"/>
          <w:szCs w:val="24"/>
          <w:lang w:val="en-GB"/>
        </w:rPr>
        <w:t xml:space="preserve"> week of gestation, ix) treatment for infertility and</w:t>
      </w:r>
      <w:r w:rsidRPr="00603380">
        <w:rPr>
          <w:rFonts w:ascii="Times New Roman" w:eastAsia="Times New Roman" w:hAnsi="Times New Roman" w:cs="Times New Roman"/>
          <w:spacing w:val="-3"/>
          <w:sz w:val="24"/>
          <w:szCs w:val="24"/>
          <w:lang w:val="en-GB"/>
        </w:rPr>
        <w:t xml:space="preserve"> </w:t>
      </w:r>
      <w:r w:rsidRPr="00603380">
        <w:rPr>
          <w:rFonts w:ascii="Times New Roman" w:eastAsia="Times New Roman" w:hAnsi="Times New Roman" w:cs="Times New Roman"/>
          <w:noProof/>
          <w:spacing w:val="-3"/>
          <w:sz w:val="24"/>
          <w:szCs w:val="24"/>
          <w:lang w:val="en-GB"/>
        </w:rPr>
        <w:t xml:space="preserve">placenta implementation , x) use of probiotic, prebiotic, dietary fibre  supplements or supplemented food from 2 weeks prior to the expected date of delivery and for the duration of the entire study and xi) use of non-steroidal anti-inflammatory drugs and  antibiotics except antibiotic treatment related to C-section delivery. </w:t>
      </w:r>
      <w:r w:rsidRPr="00603380">
        <w:rPr>
          <w:rFonts w:ascii="Times New Roman" w:eastAsia="Times New Roman" w:hAnsi="Times New Roman" w:cs="Times New Roman"/>
          <w:spacing w:val="-3"/>
          <w:sz w:val="24"/>
          <w:szCs w:val="24"/>
          <w:lang w:val="en-GB"/>
        </w:rPr>
        <w:t xml:space="preserve">In total, 199 infants born to healthy pregnant mothers were assessed for eligibility to enrol in the study. Exclusion criteria for the infant were </w:t>
      </w:r>
      <w:r w:rsidRPr="00603380">
        <w:rPr>
          <w:rFonts w:ascii="Times New Roman" w:eastAsia="Times New Roman" w:hAnsi="Times New Roman" w:cs="Times New Roman"/>
          <w:noProof/>
          <w:spacing w:val="-3"/>
          <w:sz w:val="24"/>
          <w:szCs w:val="24"/>
          <w:lang w:val="en-GB"/>
        </w:rPr>
        <w:t>any known congenital disease which could interfere with the study conduct and assessments</w:t>
      </w:r>
      <w:r w:rsidRPr="00603380">
        <w:rPr>
          <w:rFonts w:ascii="Times New Roman" w:eastAsia="Times New Roman" w:hAnsi="Times New Roman" w:cs="Times New Roman"/>
          <w:spacing w:val="-3"/>
          <w:sz w:val="24"/>
          <w:szCs w:val="24"/>
          <w:lang w:val="en-GB"/>
        </w:rPr>
        <w:t xml:space="preserve">, </w:t>
      </w:r>
      <w:r w:rsidRPr="00603380">
        <w:rPr>
          <w:rFonts w:ascii="Times New Roman" w:eastAsia="Times New Roman" w:hAnsi="Times New Roman" w:cs="Times New Roman"/>
          <w:noProof/>
          <w:spacing w:val="-3"/>
          <w:sz w:val="24"/>
          <w:szCs w:val="24"/>
          <w:lang w:val="en-GB"/>
        </w:rPr>
        <w:t>abnormal birth weight (normal ranges: 2.25-4.0 kg)</w:t>
      </w:r>
      <w:r w:rsidRPr="00603380">
        <w:rPr>
          <w:rFonts w:ascii="Times New Roman" w:eastAsia="Times New Roman" w:hAnsi="Times New Roman" w:cs="Times New Roman"/>
          <w:spacing w:val="-3"/>
          <w:sz w:val="24"/>
          <w:szCs w:val="24"/>
          <w:lang w:val="en-GB"/>
        </w:rPr>
        <w:t xml:space="preserve"> and an </w:t>
      </w:r>
      <w:r w:rsidR="00B43730" w:rsidRPr="00603380">
        <w:rPr>
          <w:rFonts w:ascii="Times New Roman" w:eastAsia="Times New Roman" w:hAnsi="Times New Roman" w:cs="Times New Roman"/>
          <w:noProof/>
          <w:spacing w:val="-3"/>
          <w:sz w:val="24"/>
          <w:szCs w:val="24"/>
          <w:lang w:val="en-GB"/>
        </w:rPr>
        <w:t xml:space="preserve">apgar score &lt; 7 after 5 min. </w:t>
      </w:r>
      <w:r w:rsidRPr="00603380">
        <w:rPr>
          <w:rFonts w:ascii="Times New Roman" w:hAnsi="Times New Roman" w:cs="Times New Roman"/>
          <w:bCs/>
          <w:iCs/>
          <w:sz w:val="24"/>
          <w:szCs w:val="24"/>
          <w:lang w:val="en-GB"/>
        </w:rPr>
        <w:t xml:space="preserve">There were three parallel intervention groups of infants that were delivered by C-section and randomized immediately after birth and a non-randomised fourth group of infants born vaginally (reference group) whose mothers intended to breastfeed as long as possible (Supplemental Figure 1). </w:t>
      </w:r>
    </w:p>
    <w:p w14:paraId="3D353291" w14:textId="77777777" w:rsidR="002B6EBB" w:rsidRPr="00603380" w:rsidRDefault="002B6EBB" w:rsidP="00134EE7">
      <w:pPr>
        <w:spacing w:after="0" w:line="480" w:lineRule="auto"/>
        <w:rPr>
          <w:rFonts w:ascii="Times New Roman" w:hAnsi="Times New Roman" w:cs="Times New Roman"/>
          <w:b/>
          <w:sz w:val="24"/>
          <w:szCs w:val="24"/>
        </w:rPr>
      </w:pPr>
      <w:r w:rsidRPr="00603380">
        <w:rPr>
          <w:rFonts w:ascii="Times New Roman" w:hAnsi="Times New Roman" w:cs="Times New Roman"/>
          <w:b/>
          <w:sz w:val="24"/>
          <w:szCs w:val="24"/>
          <w:lang w:val="en-GB"/>
        </w:rPr>
        <w:t>Study products</w:t>
      </w:r>
    </w:p>
    <w:p w14:paraId="3CE1B706" w14:textId="77777777" w:rsidR="002B6EBB" w:rsidRPr="00603380" w:rsidRDefault="002B6EBB" w:rsidP="002B6EBB">
      <w:pPr>
        <w:spacing w:after="0" w:line="480" w:lineRule="auto"/>
        <w:rPr>
          <w:rFonts w:ascii="Times New Roman" w:hAnsi="Times New Roman" w:cs="Times New Roman"/>
          <w:sz w:val="24"/>
          <w:szCs w:val="24"/>
        </w:rPr>
      </w:pPr>
      <w:r w:rsidRPr="00603380">
        <w:rPr>
          <w:rFonts w:ascii="Times New Roman" w:hAnsi="Times New Roman" w:cs="Times New Roman"/>
          <w:sz w:val="24"/>
          <w:szCs w:val="24"/>
        </w:rPr>
        <w:t xml:space="preserve">The intervention and control formulas were </w:t>
      </w:r>
      <w:r w:rsidRPr="00603380">
        <w:rPr>
          <w:rFonts w:ascii="Times New Roman" w:hAnsi="Times New Roman" w:cs="Times New Roman"/>
          <w:bCs/>
          <w:iCs/>
          <w:sz w:val="24"/>
          <w:szCs w:val="24"/>
          <w:lang w:val="en-GB"/>
        </w:rPr>
        <w:t xml:space="preserve">regular non-hydrolysed cow’s milk based infant formulas </w:t>
      </w:r>
      <w:r w:rsidRPr="00603380">
        <w:rPr>
          <w:rFonts w:ascii="Times New Roman" w:hAnsi="Times New Roman" w:cs="Times New Roman"/>
          <w:sz w:val="24"/>
          <w:szCs w:val="24"/>
        </w:rPr>
        <w:t xml:space="preserve">that provide adequate nutritional support for infants in the first six months of life. The formulas were iso-caloric and contained per 100 ml a similar amount of </w:t>
      </w:r>
      <w:r w:rsidRPr="00603380">
        <w:rPr>
          <w:rFonts w:ascii="Times New Roman" w:hAnsi="Times New Roman" w:cs="Times New Roman"/>
          <w:sz w:val="24"/>
          <w:szCs w:val="24"/>
          <w:lang w:val="en-US"/>
        </w:rPr>
        <w:t>67</w:t>
      </w:r>
      <w:r w:rsidRPr="00603380">
        <w:rPr>
          <w:rFonts w:ascii="Times New Roman" w:hAnsi="Times New Roman" w:cs="Times New Roman"/>
          <w:sz w:val="24"/>
          <w:szCs w:val="24"/>
        </w:rPr>
        <w:t xml:space="preserve"> kcal energy, </w:t>
      </w:r>
      <w:r w:rsidRPr="00603380">
        <w:rPr>
          <w:rFonts w:ascii="Times New Roman" w:hAnsi="Times New Roman" w:cs="Times New Roman"/>
          <w:sz w:val="24"/>
          <w:szCs w:val="24"/>
          <w:lang w:val="en-US"/>
        </w:rPr>
        <w:lastRenderedPageBreak/>
        <w:t>1.3</w:t>
      </w:r>
      <w:r w:rsidRPr="00603380">
        <w:rPr>
          <w:rFonts w:ascii="Times New Roman" w:hAnsi="Times New Roman" w:cs="Times New Roman"/>
          <w:sz w:val="24"/>
          <w:szCs w:val="24"/>
        </w:rPr>
        <w:t xml:space="preserve"> g protein, 7.6 g carbohydrate, 3.5 g of lipid, LCPUFAs, vitamins and minerals (data not shown). In addition, the prebiotic formula contained 0.8g/100 ml of scGOS/LcFOS in a 9:1 ratio, the synbiotic formula contained 0.8g/100 ml of scGOS/LcFOS  (9:1 ratio) and 7.5 x 10</w:t>
      </w:r>
      <w:r w:rsidRPr="00603380">
        <w:rPr>
          <w:rFonts w:ascii="Times New Roman" w:hAnsi="Times New Roman" w:cs="Times New Roman"/>
          <w:sz w:val="24"/>
          <w:szCs w:val="24"/>
          <w:vertAlign w:val="superscript"/>
        </w:rPr>
        <w:t>8</w:t>
      </w:r>
      <w:r w:rsidRPr="00603380">
        <w:rPr>
          <w:rFonts w:ascii="Times New Roman" w:hAnsi="Times New Roman" w:cs="Times New Roman"/>
          <w:sz w:val="24"/>
          <w:szCs w:val="24"/>
        </w:rPr>
        <w:t xml:space="preserve"> CFU /100 ml of  </w:t>
      </w:r>
      <w:r w:rsidRPr="00603380">
        <w:rPr>
          <w:rFonts w:ascii="Times New Roman" w:hAnsi="Times New Roman" w:cs="Times New Roman"/>
          <w:i/>
          <w:sz w:val="24"/>
          <w:szCs w:val="24"/>
        </w:rPr>
        <w:t>B. breve</w:t>
      </w:r>
      <w:r w:rsidRPr="00603380">
        <w:rPr>
          <w:rFonts w:ascii="Times New Roman" w:hAnsi="Times New Roman" w:cs="Times New Roman"/>
          <w:sz w:val="24"/>
          <w:szCs w:val="24"/>
        </w:rPr>
        <w:t xml:space="preserve"> M-16V. All formulas had a similar taste, smell and appearance and were supplied by Danone Nutricia. Parents received the assigned formula along with instructions for preparation. </w:t>
      </w:r>
    </w:p>
    <w:p w14:paraId="3A372C8F" w14:textId="77777777" w:rsidR="00AC78E5" w:rsidRPr="00603380" w:rsidRDefault="00AC78E5" w:rsidP="004F133E">
      <w:pPr>
        <w:spacing w:after="0" w:line="480" w:lineRule="auto"/>
        <w:rPr>
          <w:rFonts w:ascii="Times New Roman" w:hAnsi="Times New Roman" w:cs="Times New Roman"/>
          <w:b/>
          <w:bCs/>
          <w:iCs/>
          <w:sz w:val="24"/>
          <w:szCs w:val="24"/>
        </w:rPr>
      </w:pPr>
      <w:r w:rsidRPr="00603380">
        <w:rPr>
          <w:rFonts w:ascii="Times New Roman" w:hAnsi="Times New Roman" w:cs="Times New Roman"/>
          <w:b/>
          <w:bCs/>
          <w:iCs/>
          <w:sz w:val="24"/>
          <w:szCs w:val="24"/>
        </w:rPr>
        <w:t xml:space="preserve">Study </w:t>
      </w:r>
      <w:r w:rsidR="002B6EBB" w:rsidRPr="00603380">
        <w:rPr>
          <w:rFonts w:ascii="Times New Roman" w:hAnsi="Times New Roman" w:cs="Times New Roman"/>
          <w:b/>
          <w:bCs/>
          <w:iCs/>
          <w:sz w:val="24"/>
          <w:szCs w:val="24"/>
        </w:rPr>
        <w:t>procedure</w:t>
      </w:r>
    </w:p>
    <w:p w14:paraId="71B53972" w14:textId="77777777" w:rsidR="006A5B9F" w:rsidRPr="00603380" w:rsidRDefault="006A5B9F" w:rsidP="00134EE7">
      <w:pPr>
        <w:spacing w:after="0" w:line="480" w:lineRule="auto"/>
        <w:rPr>
          <w:rFonts w:ascii="Times New Roman" w:hAnsi="Times New Roman" w:cs="Times New Roman"/>
          <w:sz w:val="24"/>
          <w:szCs w:val="24"/>
          <w:lang w:val="en-US"/>
        </w:rPr>
      </w:pPr>
      <w:r w:rsidRPr="00603380">
        <w:rPr>
          <w:rFonts w:ascii="Times New Roman" w:hAnsi="Times New Roman" w:cs="Times New Roman"/>
          <w:sz w:val="24"/>
          <w:szCs w:val="24"/>
        </w:rPr>
        <w:t>The study consisted of a screening visit, a visit before discharge (&lt; week 1) and 4 subsequent hospital visits at week 8, 12, 16 and 22. At each visit, parents received a diary for 4 weeks to record formula intake and tolerance on a daily base</w:t>
      </w:r>
      <w:r w:rsidR="00AC78E5" w:rsidRPr="00603380">
        <w:rPr>
          <w:rFonts w:ascii="Times New Roman" w:hAnsi="Times New Roman" w:cs="Times New Roman"/>
          <w:sz w:val="24"/>
          <w:szCs w:val="24"/>
          <w:lang w:val="en-US"/>
        </w:rPr>
        <w:t xml:space="preserve">. </w:t>
      </w:r>
      <w:r w:rsidRPr="00603380">
        <w:rPr>
          <w:rFonts w:ascii="Times New Roman" w:hAnsi="Times New Roman" w:cs="Times New Roman"/>
          <w:sz w:val="24"/>
          <w:szCs w:val="24"/>
        </w:rPr>
        <w:t>In addition, parents were asked to record any medication, treatment or use of other nutritional supplement during the intervention period. At the hospital visits, the physician registered, besides the anthropometric measurements and the diaries, any adverse events (AEs).</w:t>
      </w:r>
      <w:r w:rsidRPr="00603380">
        <w:rPr>
          <w:rFonts w:ascii="Times New Roman" w:hAnsi="Times New Roman" w:cs="Times New Roman"/>
          <w:sz w:val="24"/>
          <w:szCs w:val="24"/>
          <w:lang w:val="en-GB"/>
        </w:rPr>
        <w:t xml:space="preserve"> Stool collection kit (including 8 stool container, plastic bags, cooling kit for transportation, gloves, labels, stool sampling instructions, pen) and the diary with instructions were given to the parents.  Frozen stool </w:t>
      </w:r>
      <w:r w:rsidR="00AC78E5" w:rsidRPr="00603380">
        <w:rPr>
          <w:rFonts w:ascii="Times New Roman" w:hAnsi="Times New Roman" w:cs="Times New Roman"/>
          <w:sz w:val="24"/>
          <w:szCs w:val="24"/>
          <w:lang w:val="en-GB"/>
        </w:rPr>
        <w:t>sample</w:t>
      </w:r>
      <w:r w:rsidR="00134EE7" w:rsidRPr="00603380">
        <w:rPr>
          <w:rFonts w:ascii="Times New Roman" w:hAnsi="Times New Roman" w:cs="Times New Roman"/>
          <w:sz w:val="24"/>
          <w:szCs w:val="24"/>
          <w:lang w:val="en-GB"/>
        </w:rPr>
        <w:t>s</w:t>
      </w:r>
      <w:r w:rsidR="00AC78E5" w:rsidRPr="00603380">
        <w:rPr>
          <w:rFonts w:ascii="Times New Roman" w:hAnsi="Times New Roman" w:cs="Times New Roman"/>
          <w:sz w:val="24"/>
          <w:szCs w:val="24"/>
          <w:lang w:val="en-GB"/>
        </w:rPr>
        <w:t xml:space="preserve"> at the parent</w:t>
      </w:r>
      <w:r w:rsidR="00134EE7" w:rsidRPr="00603380">
        <w:rPr>
          <w:rFonts w:ascii="Times New Roman" w:hAnsi="Times New Roman" w:cs="Times New Roman"/>
          <w:sz w:val="24"/>
          <w:szCs w:val="24"/>
          <w:lang w:val="en-GB"/>
        </w:rPr>
        <w:t>’</w:t>
      </w:r>
      <w:r w:rsidR="00AC78E5" w:rsidRPr="00603380">
        <w:rPr>
          <w:rFonts w:ascii="Times New Roman" w:hAnsi="Times New Roman" w:cs="Times New Roman"/>
          <w:sz w:val="24"/>
          <w:szCs w:val="24"/>
          <w:lang w:val="en-GB"/>
        </w:rPr>
        <w:t>s home (-20C)</w:t>
      </w:r>
      <w:r w:rsidRPr="00603380">
        <w:rPr>
          <w:rFonts w:ascii="Times New Roman" w:hAnsi="Times New Roman" w:cs="Times New Roman"/>
          <w:sz w:val="24"/>
          <w:szCs w:val="24"/>
          <w:lang w:val="en-GB"/>
        </w:rPr>
        <w:t xml:space="preserve"> were </w:t>
      </w:r>
      <w:r w:rsidR="00134EE7" w:rsidRPr="00603380">
        <w:rPr>
          <w:rFonts w:ascii="Times New Roman" w:hAnsi="Times New Roman" w:cs="Times New Roman"/>
          <w:sz w:val="24"/>
          <w:szCs w:val="24"/>
          <w:lang w:val="en-GB"/>
        </w:rPr>
        <w:t>collected at</w:t>
      </w:r>
      <w:r w:rsidR="00AC78E5" w:rsidRPr="00603380">
        <w:rPr>
          <w:rFonts w:ascii="Times New Roman" w:hAnsi="Times New Roman" w:cs="Times New Roman"/>
          <w:sz w:val="24"/>
          <w:szCs w:val="24"/>
          <w:lang w:val="en-GB"/>
        </w:rPr>
        <w:t xml:space="preserve"> each </w:t>
      </w:r>
      <w:r w:rsidR="00134EE7" w:rsidRPr="00603380">
        <w:rPr>
          <w:rFonts w:ascii="Times New Roman" w:hAnsi="Times New Roman" w:cs="Times New Roman"/>
          <w:sz w:val="24"/>
          <w:szCs w:val="24"/>
          <w:lang w:val="en-GB"/>
        </w:rPr>
        <w:t xml:space="preserve">hospital </w:t>
      </w:r>
      <w:r w:rsidR="00AC78E5" w:rsidRPr="00603380">
        <w:rPr>
          <w:rFonts w:ascii="Times New Roman" w:hAnsi="Times New Roman" w:cs="Times New Roman"/>
          <w:sz w:val="24"/>
          <w:szCs w:val="24"/>
          <w:lang w:val="en-GB"/>
        </w:rPr>
        <w:t xml:space="preserve">visit </w:t>
      </w:r>
      <w:r w:rsidRPr="00603380">
        <w:rPr>
          <w:rFonts w:ascii="Times New Roman" w:hAnsi="Times New Roman" w:cs="Times New Roman"/>
          <w:sz w:val="24"/>
          <w:szCs w:val="24"/>
          <w:lang w:val="en-GB"/>
        </w:rPr>
        <w:t xml:space="preserve">and stored in the freezer (-80°C) </w:t>
      </w:r>
      <w:r w:rsidR="00AC78E5" w:rsidRPr="00603380">
        <w:rPr>
          <w:rFonts w:ascii="Times New Roman" w:hAnsi="Times New Roman" w:cs="Times New Roman"/>
          <w:sz w:val="24"/>
          <w:szCs w:val="24"/>
          <w:lang w:val="en-GB"/>
        </w:rPr>
        <w:t>until further analysis.</w:t>
      </w:r>
    </w:p>
    <w:p w14:paraId="5069BFE7" w14:textId="77777777" w:rsidR="00271A8E" w:rsidRPr="00603380" w:rsidRDefault="004F133E" w:rsidP="00B43730">
      <w:pPr>
        <w:spacing w:after="0" w:line="480" w:lineRule="auto"/>
        <w:rPr>
          <w:rFonts w:ascii="Times New Roman" w:hAnsi="Times New Roman" w:cs="Times New Roman"/>
          <w:b/>
          <w:sz w:val="24"/>
          <w:szCs w:val="24"/>
          <w:lang w:val="en-US"/>
        </w:rPr>
      </w:pPr>
      <w:r w:rsidRPr="00603380">
        <w:rPr>
          <w:rFonts w:ascii="Times New Roman" w:eastAsiaTheme="majorEastAsia" w:hAnsi="Times New Roman" w:cs="Times New Roman"/>
          <w:b/>
          <w:bCs/>
          <w:sz w:val="24"/>
          <w:szCs w:val="24"/>
          <w:lang w:val="en-US"/>
        </w:rPr>
        <w:t>Laboratory Analysis</w:t>
      </w:r>
    </w:p>
    <w:p w14:paraId="03F3D391" w14:textId="77777777" w:rsidR="00271A8E" w:rsidRPr="00603380" w:rsidRDefault="00271A8E" w:rsidP="00B43730">
      <w:pPr>
        <w:spacing w:after="0" w:line="480" w:lineRule="auto"/>
        <w:jc w:val="both"/>
        <w:rPr>
          <w:rFonts w:ascii="Times New Roman" w:eastAsiaTheme="majorEastAsia" w:hAnsi="Times New Roman" w:cs="Times New Roman"/>
          <w:b/>
          <w:bCs/>
          <w:sz w:val="24"/>
          <w:szCs w:val="24"/>
          <w:lang w:val="en-US"/>
        </w:rPr>
      </w:pPr>
      <w:r w:rsidRPr="00603380">
        <w:rPr>
          <w:rFonts w:ascii="Times New Roman" w:eastAsiaTheme="majorEastAsia" w:hAnsi="Times New Roman" w:cs="Times New Roman"/>
          <w:b/>
          <w:bCs/>
          <w:sz w:val="24"/>
          <w:szCs w:val="24"/>
          <w:lang w:val="en-US"/>
        </w:rPr>
        <w:t>Samples collection and preparation</w:t>
      </w:r>
    </w:p>
    <w:p w14:paraId="3C082290" w14:textId="77777777" w:rsidR="00271A8E" w:rsidRPr="00603380" w:rsidRDefault="00B91A27" w:rsidP="00271A8E">
      <w:pPr>
        <w:spacing w:after="0" w:line="480" w:lineRule="auto"/>
        <w:jc w:val="both"/>
        <w:rPr>
          <w:rFonts w:ascii="Times New Roman" w:hAnsi="Times New Roman" w:cs="Times New Roman"/>
          <w:sz w:val="24"/>
          <w:szCs w:val="24"/>
          <w:lang w:val="en-US"/>
        </w:rPr>
      </w:pPr>
      <w:r w:rsidRPr="00603380">
        <w:rPr>
          <w:rFonts w:ascii="Times New Roman" w:hAnsi="Times New Roman" w:cs="Times New Roman"/>
          <w:sz w:val="24"/>
          <w:szCs w:val="24"/>
          <w:lang w:val="en-US"/>
        </w:rPr>
        <w:t xml:space="preserve">Stool </w:t>
      </w:r>
      <w:r w:rsidR="00271A8E" w:rsidRPr="00603380">
        <w:rPr>
          <w:rFonts w:ascii="Times New Roman" w:hAnsi="Times New Roman" w:cs="Times New Roman"/>
          <w:sz w:val="24"/>
          <w:szCs w:val="24"/>
          <w:lang w:val="en-US"/>
        </w:rPr>
        <w:t>samples were collected at day 3, day 5, week 2, week 4, week 8, week 12, week16 and week 22. All samples were frozen immediately by the parents and then transported to the hospital in a cold storage bag, where they were stored at -</w:t>
      </w:r>
      <w:r w:rsidR="000E0488" w:rsidRPr="00603380">
        <w:rPr>
          <w:rFonts w:ascii="Times New Roman" w:hAnsi="Times New Roman" w:cs="Times New Roman"/>
          <w:sz w:val="24"/>
          <w:szCs w:val="24"/>
          <w:lang w:val="en-US"/>
        </w:rPr>
        <w:t>8</w:t>
      </w:r>
      <w:r w:rsidR="00271A8E" w:rsidRPr="00603380">
        <w:rPr>
          <w:rFonts w:ascii="Times New Roman" w:hAnsi="Times New Roman" w:cs="Times New Roman"/>
          <w:sz w:val="24"/>
          <w:szCs w:val="24"/>
          <w:lang w:val="en-US"/>
        </w:rPr>
        <w:t>0°C until further analysis. Upon arrival to the laboratory, frozen samples were thawed on ice and 0.5 g was fixed with 4% para-formaldehyde (PFA) and stored at -80</w:t>
      </w:r>
      <w:r w:rsidR="00271A8E" w:rsidRPr="00603380">
        <w:rPr>
          <w:rFonts w:ascii="Times New Roman" w:hAnsi="Times New Roman" w:cs="Times New Roman"/>
          <w:sz w:val="24"/>
          <w:szCs w:val="24"/>
          <w:vertAlign w:val="superscript"/>
          <w:lang w:val="en-US"/>
        </w:rPr>
        <w:t>o</w:t>
      </w:r>
      <w:r w:rsidR="00271A8E" w:rsidRPr="00603380">
        <w:rPr>
          <w:rFonts w:ascii="Times New Roman" w:hAnsi="Times New Roman" w:cs="Times New Roman"/>
          <w:sz w:val="24"/>
          <w:szCs w:val="24"/>
          <w:lang w:val="en-US"/>
        </w:rPr>
        <w:t xml:space="preserve">C. For DNA extraction, </w:t>
      </w:r>
      <w:r w:rsidRPr="00603380">
        <w:rPr>
          <w:rFonts w:ascii="Times New Roman" w:hAnsi="Times New Roman" w:cs="Times New Roman"/>
          <w:sz w:val="24"/>
          <w:szCs w:val="24"/>
          <w:lang w:val="en-US"/>
        </w:rPr>
        <w:t>fecal</w:t>
      </w:r>
      <w:r w:rsidR="00271A8E" w:rsidRPr="00603380">
        <w:rPr>
          <w:rFonts w:ascii="Times New Roman" w:hAnsi="Times New Roman" w:cs="Times New Roman"/>
          <w:sz w:val="24"/>
          <w:szCs w:val="24"/>
          <w:lang w:val="en-US"/>
        </w:rPr>
        <w:t xml:space="preserve"> samples were processed using QIAGEN DNA Stool Mini-Kit (QIAGEN, Hilden, Germany) </w:t>
      </w:r>
      <w:r w:rsidRPr="00603380">
        <w:rPr>
          <w:rFonts w:ascii="Times New Roman" w:hAnsi="Times New Roman" w:cs="Times New Roman"/>
          <w:sz w:val="24"/>
          <w:szCs w:val="24"/>
          <w:lang w:val="en-US"/>
        </w:rPr>
        <w:t xml:space="preserve">according to the </w:t>
      </w:r>
      <w:r w:rsidRPr="00603380">
        <w:rPr>
          <w:rFonts w:ascii="Times New Roman" w:hAnsi="Times New Roman" w:cs="Times New Roman"/>
          <w:sz w:val="24"/>
          <w:szCs w:val="24"/>
          <w:lang w:val="en-US"/>
        </w:rPr>
        <w:lastRenderedPageBreak/>
        <w:t>manufacturer instruction with some modification</w:t>
      </w:r>
      <w:r w:rsidR="00AE5846" w:rsidRPr="00603380">
        <w:rPr>
          <w:rFonts w:ascii="Times New Roman" w:hAnsi="Times New Roman" w:cs="Times New Roman"/>
          <w:sz w:val="24"/>
          <w:szCs w:val="24"/>
          <w:lang w:val="en-US"/>
        </w:rPr>
        <w:t xml:space="preserve"> by adding </w:t>
      </w:r>
      <w:r w:rsidR="00271A8E" w:rsidRPr="00603380">
        <w:rPr>
          <w:rFonts w:ascii="Times New Roman" w:hAnsi="Times New Roman" w:cs="Times New Roman"/>
          <w:sz w:val="24"/>
          <w:szCs w:val="24"/>
          <w:lang w:val="en-US"/>
        </w:rPr>
        <w:t xml:space="preserve">a bead-beating </w:t>
      </w:r>
      <w:r w:rsidR="00AE5846" w:rsidRPr="00603380">
        <w:rPr>
          <w:rFonts w:ascii="Times New Roman" w:hAnsi="Times New Roman" w:cs="Times New Roman"/>
          <w:sz w:val="24"/>
          <w:szCs w:val="24"/>
          <w:lang w:val="en-US"/>
        </w:rPr>
        <w:t>step</w:t>
      </w:r>
      <w:r w:rsidR="00271A8E" w:rsidRPr="00603380">
        <w:rPr>
          <w:rFonts w:ascii="Times New Roman" w:hAnsi="Times New Roman" w:cs="Times New Roman"/>
          <w:sz w:val="24"/>
          <w:szCs w:val="24"/>
          <w:lang w:val="en-US"/>
        </w:rPr>
        <w:t xml:space="preserve">. Approximately 200 mg of 0.1mm glass beads were added to 200mg of stool sample and re-suspended in QIAGEN ASL buffer, bead-beating was carried out using FastPrep-24 (M.P. Biomedicals, USA) for 3 repetitions of 1 minute bead-beating with 5 minutes incubation on ice. Samples were then heated at 95°C for 15 minutes before centrifugation at 20,000 x g for 1 minute. The supernatant was transferred into a clean tube containing InhibitEX tablet and vortexed to mix proceeding with manufacturer instructions. Isolated </w:t>
      </w:r>
      <w:r w:rsidR="00AE5846" w:rsidRPr="00603380">
        <w:rPr>
          <w:rFonts w:ascii="Times New Roman" w:hAnsi="Times New Roman" w:cs="Times New Roman"/>
          <w:sz w:val="24"/>
          <w:szCs w:val="24"/>
          <w:lang w:val="en-US"/>
        </w:rPr>
        <w:t>fecal</w:t>
      </w:r>
      <w:r w:rsidR="00271A8E" w:rsidRPr="00603380">
        <w:rPr>
          <w:rFonts w:ascii="Times New Roman" w:hAnsi="Times New Roman" w:cs="Times New Roman"/>
          <w:sz w:val="24"/>
          <w:szCs w:val="24"/>
          <w:lang w:val="en-US"/>
        </w:rPr>
        <w:t xml:space="preserve"> genomic DNA were elu</w:t>
      </w:r>
      <w:r w:rsidR="00C437CC" w:rsidRPr="00603380">
        <w:rPr>
          <w:rFonts w:ascii="Times New Roman" w:hAnsi="Times New Roman" w:cs="Times New Roman"/>
          <w:sz w:val="24"/>
          <w:szCs w:val="24"/>
          <w:lang w:val="en-US"/>
        </w:rPr>
        <w:t>t</w:t>
      </w:r>
      <w:r w:rsidR="00271A8E" w:rsidRPr="00603380">
        <w:rPr>
          <w:rFonts w:ascii="Times New Roman" w:hAnsi="Times New Roman" w:cs="Times New Roman"/>
          <w:sz w:val="24"/>
          <w:szCs w:val="24"/>
          <w:lang w:val="en-US"/>
        </w:rPr>
        <w:t>ed in 50uL AE buffer, checked with NanoDrop 2000 (ThermoScientific, DE, USA) and stored at -20°C before used for further analyses.</w:t>
      </w:r>
    </w:p>
    <w:p w14:paraId="1F22D3B1" w14:textId="77777777" w:rsidR="00271A8E" w:rsidRPr="00603380" w:rsidRDefault="00AE5846" w:rsidP="00271A8E">
      <w:pPr>
        <w:spacing w:after="0" w:line="480" w:lineRule="auto"/>
        <w:jc w:val="both"/>
        <w:rPr>
          <w:rFonts w:ascii="Times New Roman" w:hAnsi="Times New Roman" w:cs="Times New Roman"/>
          <w:b/>
          <w:sz w:val="24"/>
          <w:szCs w:val="24"/>
          <w:lang w:val="en-US"/>
        </w:rPr>
      </w:pPr>
      <w:r w:rsidRPr="00603380">
        <w:rPr>
          <w:rFonts w:ascii="Times New Roman" w:hAnsi="Times New Roman" w:cs="Times New Roman"/>
          <w:b/>
          <w:sz w:val="24"/>
          <w:szCs w:val="24"/>
          <w:lang w:val="en-US"/>
        </w:rPr>
        <w:t>Fecal</w:t>
      </w:r>
      <w:r w:rsidR="00271A8E" w:rsidRPr="00603380">
        <w:rPr>
          <w:rFonts w:ascii="Times New Roman" w:hAnsi="Times New Roman" w:cs="Times New Roman"/>
          <w:b/>
          <w:sz w:val="24"/>
          <w:szCs w:val="24"/>
          <w:lang w:val="en-US"/>
        </w:rPr>
        <w:t xml:space="preserve"> samples analyses </w:t>
      </w:r>
    </w:p>
    <w:p w14:paraId="161FFDED" w14:textId="77777777" w:rsidR="00271A8E" w:rsidRPr="00603380" w:rsidRDefault="00271A8E" w:rsidP="00271A8E">
      <w:pPr>
        <w:spacing w:after="0" w:line="480" w:lineRule="auto"/>
        <w:jc w:val="both"/>
        <w:rPr>
          <w:rFonts w:ascii="Times New Roman" w:hAnsi="Times New Roman" w:cs="Times New Roman"/>
          <w:b/>
          <w:sz w:val="24"/>
          <w:szCs w:val="24"/>
          <w:lang w:val="en-US"/>
        </w:rPr>
      </w:pPr>
      <w:r w:rsidRPr="00603380">
        <w:rPr>
          <w:rFonts w:ascii="Times New Roman" w:hAnsi="Times New Roman" w:cs="Times New Roman"/>
          <w:sz w:val="24"/>
          <w:szCs w:val="24"/>
          <w:u w:val="single"/>
          <w:lang w:val="en-US"/>
        </w:rPr>
        <w:t xml:space="preserve">Determination of the composition of the faecal microbiota </w:t>
      </w:r>
    </w:p>
    <w:p w14:paraId="645D31A8" w14:textId="77777777" w:rsidR="00271A8E" w:rsidRPr="00603380" w:rsidRDefault="00271A8E" w:rsidP="00271A8E">
      <w:pPr>
        <w:spacing w:after="0" w:line="480" w:lineRule="auto"/>
        <w:jc w:val="both"/>
        <w:rPr>
          <w:rFonts w:ascii="Times New Roman" w:hAnsi="Times New Roman" w:cs="Times New Roman"/>
          <w:sz w:val="24"/>
          <w:szCs w:val="24"/>
          <w:lang w:val="en-US"/>
        </w:rPr>
      </w:pPr>
      <w:r w:rsidRPr="00603380">
        <w:rPr>
          <w:rFonts w:ascii="Times New Roman" w:hAnsi="Times New Roman" w:cs="Times New Roman"/>
          <w:sz w:val="24"/>
          <w:szCs w:val="24"/>
          <w:lang w:val="en-US"/>
        </w:rPr>
        <w:t xml:space="preserve">All 16S rRNA-targeted oligonucleotide probes, their sequence and their targeted bacterial groups are listed in supplementary Table 1. All probes were purchased from MWG (Ebersgreg, Germany) and were covalently linked at their 5’-end with Cy3. The Nucleic acid stain DAPI (Invitrogen, Leiden, the Netherlands) was used for determining total </w:t>
      </w:r>
      <w:r w:rsidR="00AE5846" w:rsidRPr="00603380">
        <w:rPr>
          <w:rFonts w:ascii="Times New Roman" w:hAnsi="Times New Roman" w:cs="Times New Roman"/>
          <w:sz w:val="24"/>
          <w:szCs w:val="24"/>
          <w:lang w:val="en-US"/>
        </w:rPr>
        <w:t>fecal</w:t>
      </w:r>
      <w:r w:rsidRPr="00603380">
        <w:rPr>
          <w:rFonts w:ascii="Times New Roman" w:hAnsi="Times New Roman" w:cs="Times New Roman"/>
          <w:sz w:val="24"/>
          <w:szCs w:val="24"/>
          <w:lang w:val="en-US"/>
        </w:rPr>
        <w:t xml:space="preserve"> cell counts. PFA-fixed </w:t>
      </w:r>
      <w:r w:rsidR="00AE5846" w:rsidRPr="00603380">
        <w:rPr>
          <w:rFonts w:ascii="Times New Roman" w:hAnsi="Times New Roman" w:cs="Times New Roman"/>
          <w:sz w:val="24"/>
          <w:szCs w:val="24"/>
          <w:lang w:val="en-US"/>
        </w:rPr>
        <w:t>fecal</w:t>
      </w:r>
      <w:r w:rsidRPr="00603380">
        <w:rPr>
          <w:rFonts w:ascii="Times New Roman" w:hAnsi="Times New Roman" w:cs="Times New Roman"/>
          <w:sz w:val="24"/>
          <w:szCs w:val="24"/>
          <w:lang w:val="en-US"/>
        </w:rPr>
        <w:t xml:space="preserve"> samples were hybridized with the specific probes and then counted using an automated Olympus AX70 epifluorescence microscope equipped with a Lang LStep13 8 slides-stage (Paes Nederland </w:t>
      </w:r>
      <w:r w:rsidR="00AE5846" w:rsidRPr="00603380">
        <w:rPr>
          <w:rFonts w:ascii="Times New Roman" w:hAnsi="Times New Roman" w:cs="Times New Roman"/>
          <w:sz w:val="24"/>
          <w:szCs w:val="24"/>
          <w:lang w:val="en-US"/>
        </w:rPr>
        <w:t>BV</w:t>
      </w:r>
      <w:r w:rsidRPr="00603380">
        <w:rPr>
          <w:rFonts w:ascii="Times New Roman" w:hAnsi="Times New Roman" w:cs="Times New Roman"/>
          <w:sz w:val="24"/>
          <w:szCs w:val="24"/>
          <w:lang w:val="en-US"/>
        </w:rPr>
        <w:t>, Zoeterwoude, the Netherlands) and an F-View II charge-coupled device (Soft Imaging System GmbH, Münster, Germany) and image analysis software. The percentage of bacterial cells was determined at 25 randomly chosen positions on each well by counting all cells using a DAPI filter set (SP100; Chroma Technology Corp., Brattleboro, VT, USA) and by counting the targeted bacterial group using a Cy3 filter set (41007; Chroma Technology Corp.).</w:t>
      </w:r>
    </w:p>
    <w:p w14:paraId="6646DB96" w14:textId="77777777" w:rsidR="00271A8E" w:rsidRPr="00603380" w:rsidRDefault="00271A8E" w:rsidP="00271A8E">
      <w:pPr>
        <w:spacing w:after="0" w:line="480" w:lineRule="auto"/>
        <w:jc w:val="both"/>
        <w:rPr>
          <w:rFonts w:ascii="Times New Roman" w:hAnsi="Times New Roman" w:cs="Times New Roman"/>
          <w:sz w:val="24"/>
          <w:szCs w:val="24"/>
          <w:lang w:val="en-US"/>
        </w:rPr>
      </w:pPr>
      <w:r w:rsidRPr="00603380">
        <w:rPr>
          <w:rFonts w:ascii="Times New Roman" w:hAnsi="Times New Roman" w:cs="Times New Roman"/>
          <w:sz w:val="24"/>
          <w:szCs w:val="24"/>
          <w:u w:val="single"/>
          <w:lang w:val="en-US"/>
        </w:rPr>
        <w:t xml:space="preserve">Determination of the </w:t>
      </w:r>
      <w:r w:rsidRPr="00603380">
        <w:rPr>
          <w:rFonts w:ascii="Times New Roman" w:hAnsi="Times New Roman" w:cs="Times New Roman"/>
          <w:i/>
          <w:sz w:val="24"/>
          <w:szCs w:val="24"/>
          <w:u w:val="single"/>
          <w:lang w:val="en-US"/>
        </w:rPr>
        <w:t xml:space="preserve">Bifidobacterium </w:t>
      </w:r>
      <w:r w:rsidRPr="00603380">
        <w:rPr>
          <w:rFonts w:ascii="Times New Roman" w:hAnsi="Times New Roman" w:cs="Times New Roman"/>
          <w:sz w:val="24"/>
          <w:szCs w:val="24"/>
          <w:u w:val="single"/>
          <w:lang w:val="en-US"/>
        </w:rPr>
        <w:t xml:space="preserve">species </w:t>
      </w:r>
    </w:p>
    <w:p w14:paraId="4762F65D" w14:textId="50EBADF6" w:rsidR="00271A8E" w:rsidRPr="00603380" w:rsidRDefault="00271A8E" w:rsidP="00271A8E">
      <w:pPr>
        <w:spacing w:after="0" w:line="480" w:lineRule="auto"/>
        <w:jc w:val="both"/>
        <w:rPr>
          <w:rFonts w:ascii="Times New Roman" w:hAnsi="Times New Roman" w:cs="Times New Roman"/>
          <w:sz w:val="24"/>
          <w:szCs w:val="24"/>
          <w:lang w:val="en-US"/>
        </w:rPr>
      </w:pPr>
      <w:r w:rsidRPr="00603380">
        <w:rPr>
          <w:rFonts w:ascii="Times New Roman" w:hAnsi="Times New Roman" w:cs="Times New Roman"/>
          <w:sz w:val="24"/>
          <w:szCs w:val="24"/>
          <w:lang w:val="en-US"/>
        </w:rPr>
        <w:lastRenderedPageBreak/>
        <w:t xml:space="preserve">The absolute gene counts of total </w:t>
      </w:r>
      <w:r w:rsidRPr="00603380">
        <w:rPr>
          <w:rFonts w:ascii="Times New Roman" w:hAnsi="Times New Roman" w:cs="Times New Roman"/>
          <w:i/>
          <w:sz w:val="24"/>
          <w:szCs w:val="24"/>
          <w:lang w:val="en-US"/>
        </w:rPr>
        <w:t>Bifidobacterium</w:t>
      </w:r>
      <w:r w:rsidRPr="00603380">
        <w:rPr>
          <w:rFonts w:ascii="Times New Roman" w:hAnsi="Times New Roman" w:cs="Times New Roman"/>
          <w:sz w:val="24"/>
          <w:szCs w:val="24"/>
          <w:lang w:val="en-US"/>
        </w:rPr>
        <w:t xml:space="preserve"> and several </w:t>
      </w:r>
      <w:r w:rsidRPr="00603380">
        <w:rPr>
          <w:rFonts w:ascii="Times New Roman" w:hAnsi="Times New Roman" w:cs="Times New Roman"/>
          <w:i/>
          <w:sz w:val="24"/>
          <w:szCs w:val="24"/>
          <w:lang w:val="en-US"/>
        </w:rPr>
        <w:t>Bifidobacterium</w:t>
      </w:r>
      <w:r w:rsidRPr="00603380">
        <w:rPr>
          <w:rFonts w:ascii="Times New Roman" w:hAnsi="Times New Roman" w:cs="Times New Roman"/>
          <w:sz w:val="24"/>
          <w:szCs w:val="24"/>
          <w:lang w:val="en-US"/>
        </w:rPr>
        <w:t xml:space="preserve"> species including the probiotic strain </w:t>
      </w:r>
      <w:r w:rsidRPr="00603380">
        <w:rPr>
          <w:rFonts w:ascii="Times New Roman" w:hAnsi="Times New Roman" w:cs="Times New Roman"/>
          <w:i/>
          <w:sz w:val="24"/>
          <w:szCs w:val="24"/>
          <w:lang w:val="en-US"/>
        </w:rPr>
        <w:t>B. breve</w:t>
      </w:r>
      <w:r w:rsidRPr="00603380">
        <w:rPr>
          <w:rFonts w:ascii="Times New Roman" w:hAnsi="Times New Roman" w:cs="Times New Roman"/>
          <w:sz w:val="24"/>
          <w:szCs w:val="24"/>
          <w:lang w:val="en-US"/>
        </w:rPr>
        <w:t xml:space="preserve"> M-16V were assessed with quantitative real-time PCR (Q-PCR). Two Q-PCR chemistries (SYBR Green and TaqMan) were selected and carried out using ABI Prism 7900HT (Applied Biosystems, California, USA). SYBR Green PCR master mix (Applied Biosystems, Carlsbad, CA) and TaqMan universal master mix (Applied Biosystems, Austin, USA) were used for their respective assays. Primers were selected and/ or designed to amplify specific regions of the 16S rRNA gene or the 16S-23S intergenic spacer region or specific genomic region (</w:t>
      </w:r>
      <w:r w:rsidRPr="00603380">
        <w:rPr>
          <w:rFonts w:ascii="Times New Roman" w:hAnsi="Times New Roman" w:cs="Times New Roman"/>
          <w:i/>
          <w:sz w:val="24"/>
          <w:szCs w:val="24"/>
          <w:lang w:val="en-US"/>
        </w:rPr>
        <w:t>Bifidobacterium breve</w:t>
      </w:r>
      <w:r w:rsidRPr="00603380">
        <w:rPr>
          <w:rFonts w:ascii="Times New Roman" w:hAnsi="Times New Roman" w:cs="Times New Roman"/>
          <w:sz w:val="24"/>
          <w:szCs w:val="24"/>
          <w:lang w:val="en-US"/>
        </w:rPr>
        <w:t xml:space="preserve"> M-16V) with their respective optimized Q-PCR condition (Supplementary Table 2). Standards for each </w:t>
      </w:r>
      <w:r w:rsidRPr="00603380">
        <w:rPr>
          <w:rFonts w:ascii="Times New Roman" w:hAnsi="Times New Roman" w:cs="Times New Roman"/>
          <w:i/>
          <w:sz w:val="24"/>
          <w:szCs w:val="24"/>
          <w:lang w:val="en-US"/>
        </w:rPr>
        <w:t>Bifidobacterium</w:t>
      </w:r>
      <w:r w:rsidRPr="00603380">
        <w:rPr>
          <w:rFonts w:ascii="Times New Roman" w:hAnsi="Times New Roman" w:cs="Times New Roman"/>
          <w:sz w:val="24"/>
          <w:szCs w:val="24"/>
          <w:lang w:val="en-US"/>
        </w:rPr>
        <w:t xml:space="preserve"> target were generated from their respective genomic DNA by endpoint PCR with their respective primer pairs. The specificity of the amplified PCR product was checked using gel electrophoresis (1.5% agarose + 1x TAE buffer) prior to purification using MinElute PCR Purification Kit (QIAGEN) as per manufacturer protocol. The concentrations of the purified amplicons were measured using NanoDrop 2000 (ThermoScientific, DE, USA) and the copy number/µl were calculated (DNA concentration / (fragment length x weight of base pair)) before diluting to a range of 10</w:t>
      </w:r>
      <w:r w:rsidRPr="00603380">
        <w:rPr>
          <w:rFonts w:ascii="Times New Roman" w:hAnsi="Times New Roman" w:cs="Times New Roman"/>
          <w:sz w:val="24"/>
          <w:szCs w:val="24"/>
          <w:vertAlign w:val="superscript"/>
          <w:lang w:val="en-US"/>
        </w:rPr>
        <w:t>1</w:t>
      </w:r>
      <w:r w:rsidRPr="00603380">
        <w:rPr>
          <w:rFonts w:ascii="Times New Roman" w:hAnsi="Times New Roman" w:cs="Times New Roman"/>
          <w:sz w:val="24"/>
          <w:szCs w:val="24"/>
          <w:lang w:val="en-US"/>
        </w:rPr>
        <w:t>-10</w:t>
      </w:r>
      <w:r w:rsidRPr="00603380">
        <w:rPr>
          <w:rFonts w:ascii="Times New Roman" w:hAnsi="Times New Roman" w:cs="Times New Roman"/>
          <w:sz w:val="24"/>
          <w:szCs w:val="24"/>
          <w:vertAlign w:val="superscript"/>
          <w:lang w:val="en-US"/>
        </w:rPr>
        <w:t>6</w:t>
      </w:r>
      <w:r w:rsidRPr="00603380">
        <w:rPr>
          <w:rFonts w:ascii="Times New Roman" w:hAnsi="Times New Roman" w:cs="Times New Roman"/>
          <w:sz w:val="24"/>
          <w:szCs w:val="24"/>
          <w:lang w:val="en-US"/>
        </w:rPr>
        <w:t xml:space="preserve"> copies/µl of standards used in each assay. In brief, </w:t>
      </w:r>
      <w:r w:rsidR="00AE5846" w:rsidRPr="00603380">
        <w:rPr>
          <w:rFonts w:ascii="Times New Roman" w:hAnsi="Times New Roman" w:cs="Times New Roman"/>
          <w:sz w:val="24"/>
          <w:szCs w:val="24"/>
          <w:lang w:val="en-US"/>
        </w:rPr>
        <w:t>fecal</w:t>
      </w:r>
      <w:r w:rsidRPr="00603380">
        <w:rPr>
          <w:rFonts w:ascii="Times New Roman" w:hAnsi="Times New Roman" w:cs="Times New Roman"/>
          <w:sz w:val="24"/>
          <w:szCs w:val="24"/>
          <w:lang w:val="en-US"/>
        </w:rPr>
        <w:t xml:space="preserve"> genomic DNA was diluted 100, 1,000 and 10,000 times and dispensed into 384-wells optical plate using Microlab Nimbus robotics (Hamilton, Ne Vada USA). Q-PCR conditions were 1 cycle of 95°C for 20s followed by amplification at 95°C for 1s, 6</w:t>
      </w:r>
      <w:r w:rsidR="00051CDC">
        <w:rPr>
          <w:rFonts w:ascii="Times New Roman" w:hAnsi="Times New Roman" w:cs="Times New Roman"/>
          <w:sz w:val="24"/>
          <w:szCs w:val="24"/>
          <w:lang w:val="en-US"/>
        </w:rPr>
        <w:t>0</w:t>
      </w:r>
      <w:r w:rsidRPr="00603380">
        <w:rPr>
          <w:rFonts w:ascii="Times New Roman" w:hAnsi="Times New Roman" w:cs="Times New Roman"/>
          <w:sz w:val="24"/>
          <w:szCs w:val="24"/>
          <w:lang w:val="en-US"/>
        </w:rPr>
        <w:t xml:space="preserve">°C for 20s for 40 cycles and 1 cycle of 95°C for 15s, 60°C for 15s and 95°C for 15s with readings collected at the last step </w:t>
      </w:r>
      <w:bookmarkStart w:id="0" w:name="_GoBack"/>
      <w:bookmarkEnd w:id="0"/>
      <w:r w:rsidRPr="00603380">
        <w:rPr>
          <w:rFonts w:ascii="Times New Roman" w:hAnsi="Times New Roman" w:cs="Times New Roman"/>
          <w:sz w:val="24"/>
          <w:szCs w:val="24"/>
          <w:lang w:val="en-US"/>
        </w:rPr>
        <w:t xml:space="preserve">for melting curve analysis in SYBR Green assays. For TaqMan assays, the conditions were set at 1 cycle of 50°C for 2 minutes, 1 cycle of 95°C for 10 minutes, followed by 40 cycles of amplification at 95°C for 15s and 60°C for 1 minute. SDS 2.4 (Applied Biosystems, USA) was used to visualize and check abnormality of curves deviating from standard amplification. Raw data were then exported into Excel, where the Ct values were recalculated for log Copy </w:t>
      </w:r>
      <w:r w:rsidRPr="00603380">
        <w:rPr>
          <w:rFonts w:ascii="Times New Roman" w:hAnsi="Times New Roman" w:cs="Times New Roman"/>
          <w:sz w:val="24"/>
          <w:szCs w:val="24"/>
          <w:lang w:val="en-US"/>
        </w:rPr>
        <w:lastRenderedPageBreak/>
        <w:t>numbers/g faeces using in-house optimized macros. The final results were then used for statistical analysis.</w:t>
      </w:r>
    </w:p>
    <w:p w14:paraId="3A9224B4" w14:textId="77777777" w:rsidR="00271A8E" w:rsidRPr="00603380" w:rsidRDefault="00271A8E" w:rsidP="00271A8E">
      <w:pPr>
        <w:spacing w:after="0" w:line="480" w:lineRule="auto"/>
        <w:jc w:val="both"/>
        <w:rPr>
          <w:rFonts w:ascii="Times New Roman" w:hAnsi="Times New Roman" w:cs="Times New Roman"/>
          <w:sz w:val="24"/>
          <w:szCs w:val="24"/>
          <w:lang w:val="en-US"/>
        </w:rPr>
      </w:pPr>
      <w:r w:rsidRPr="00603380">
        <w:rPr>
          <w:rFonts w:ascii="Times New Roman" w:eastAsiaTheme="majorEastAsia" w:hAnsi="Times New Roman" w:cs="Times New Roman"/>
          <w:b/>
          <w:bCs/>
          <w:sz w:val="24"/>
          <w:szCs w:val="24"/>
          <w:lang w:val="en-US"/>
        </w:rPr>
        <w:t xml:space="preserve">Measurements of gut microbiota metabolic activity </w:t>
      </w:r>
    </w:p>
    <w:p w14:paraId="1396DBD8" w14:textId="77777777" w:rsidR="00271A8E" w:rsidRPr="00603380" w:rsidRDefault="00271A8E" w:rsidP="00271A8E">
      <w:pPr>
        <w:spacing w:after="0" w:line="480" w:lineRule="auto"/>
        <w:jc w:val="both"/>
        <w:rPr>
          <w:rFonts w:ascii="Times New Roman" w:hAnsi="Times New Roman" w:cs="Times New Roman"/>
          <w:sz w:val="24"/>
          <w:szCs w:val="24"/>
          <w:lang w:val="en-US"/>
        </w:rPr>
      </w:pPr>
      <w:r w:rsidRPr="00603380">
        <w:rPr>
          <w:rFonts w:ascii="Times New Roman" w:hAnsi="Times New Roman" w:cs="Times New Roman"/>
          <w:sz w:val="24"/>
          <w:szCs w:val="24"/>
          <w:lang w:val="en-US"/>
        </w:rPr>
        <w:t xml:space="preserve">SCFA content (acetic, propionic, n-butyric, iso-butyric, n-valeric and iso-valeric acids) in faecal samples were quantitatively determined by a Varian 3800 gas chromatograph (GC) (Varian Inc., Walnut Creek, CA, USA) equipped with a flame ionization detector. </w:t>
      </w:r>
      <w:r w:rsidRPr="00603380">
        <w:rPr>
          <w:rFonts w:ascii="Times New Roman" w:hAnsi="Times New Roman" w:cs="Times New Roman"/>
          <w:iCs/>
          <w:sz w:val="24"/>
          <w:szCs w:val="24"/>
          <w:lang w:val="en-US"/>
        </w:rPr>
        <w:t xml:space="preserve">Lactate was measured enzymatically using a D-lactic acid/ L-lactic acid detection kit containing D- and L-lactate dehydrogenase (Boehringer Mannheim, Mannheim, Germany). </w:t>
      </w:r>
      <w:r w:rsidRPr="00603380">
        <w:rPr>
          <w:rFonts w:ascii="Times New Roman" w:hAnsi="Times New Roman" w:cs="Times New Roman"/>
          <w:sz w:val="24"/>
          <w:szCs w:val="24"/>
          <w:lang w:val="en-US"/>
        </w:rPr>
        <w:t>Faecal samples were thawed and pH was measured directly at room temperature using a Handylab pH meter (Schott Glas,Mainz, Germany) equipped with an Inlab 423 pH electrode (Mettler-Toledo, Columbo, Schwerzenbach, Switzerland).</w:t>
      </w:r>
    </w:p>
    <w:p w14:paraId="1D7CA7C4" w14:textId="77777777" w:rsidR="00AC78E5" w:rsidRPr="00603380" w:rsidRDefault="00AC78E5" w:rsidP="00AC78E5">
      <w:pPr>
        <w:spacing w:after="0" w:line="480" w:lineRule="auto"/>
        <w:rPr>
          <w:rFonts w:ascii="Times New Roman" w:hAnsi="Times New Roman" w:cs="Times New Roman"/>
          <w:bCs/>
          <w:iCs/>
          <w:sz w:val="24"/>
          <w:szCs w:val="24"/>
          <w:lang w:val="en-GB"/>
        </w:rPr>
      </w:pPr>
      <w:r w:rsidRPr="00603380">
        <w:rPr>
          <w:rFonts w:ascii="Times New Roman" w:hAnsi="Times New Roman" w:cs="Times New Roman"/>
          <w:b/>
          <w:bCs/>
          <w:iCs/>
          <w:sz w:val="24"/>
          <w:szCs w:val="24"/>
          <w:lang w:val="en-GB"/>
        </w:rPr>
        <w:t>Randomisation and Blinding</w:t>
      </w:r>
      <w:r w:rsidRPr="00603380">
        <w:rPr>
          <w:rFonts w:ascii="Times New Roman" w:hAnsi="Times New Roman" w:cs="Times New Roman"/>
          <w:bCs/>
          <w:iCs/>
          <w:sz w:val="24"/>
          <w:szCs w:val="24"/>
          <w:lang w:val="en-GB"/>
        </w:rPr>
        <w:t>:</w:t>
      </w:r>
    </w:p>
    <w:p w14:paraId="523CC9D1" w14:textId="77777777" w:rsidR="00AC78E5" w:rsidRPr="00603380" w:rsidRDefault="00AC78E5" w:rsidP="00AC78E5">
      <w:pPr>
        <w:widowControl w:val="0"/>
        <w:spacing w:after="0" w:line="480" w:lineRule="auto"/>
        <w:jc w:val="both"/>
        <w:rPr>
          <w:rFonts w:ascii="Times New Roman" w:hAnsi="Times New Roman" w:cs="Times New Roman"/>
          <w:sz w:val="24"/>
          <w:szCs w:val="24"/>
          <w:lang w:val="en-GB"/>
        </w:rPr>
      </w:pPr>
      <w:r w:rsidRPr="00603380">
        <w:rPr>
          <w:rFonts w:ascii="Times New Roman" w:hAnsi="Times New Roman" w:cs="Times New Roman"/>
          <w:sz w:val="24"/>
          <w:szCs w:val="24"/>
          <w:lang w:val="en-US"/>
        </w:rPr>
        <w:t>Randomization table with treatment codes and a block size of 6 was generated by the sponsor (Nutrici</w:t>
      </w:r>
      <w:r w:rsidR="00C437CC" w:rsidRPr="00603380">
        <w:rPr>
          <w:rFonts w:ascii="Times New Roman" w:hAnsi="Times New Roman" w:cs="Times New Roman"/>
          <w:sz w:val="24"/>
          <w:szCs w:val="24"/>
          <w:lang w:val="en-US"/>
        </w:rPr>
        <w:t>a</w:t>
      </w:r>
      <w:r w:rsidRPr="00603380">
        <w:rPr>
          <w:rFonts w:ascii="Times New Roman" w:hAnsi="Times New Roman" w:cs="Times New Roman"/>
          <w:sz w:val="24"/>
          <w:szCs w:val="24"/>
          <w:lang w:val="en-US"/>
        </w:rPr>
        <w:t xml:space="preserve"> Research, The </w:t>
      </w:r>
      <w:r w:rsidR="000E0488" w:rsidRPr="00603380">
        <w:rPr>
          <w:rFonts w:ascii="Times New Roman" w:hAnsi="Times New Roman" w:cs="Times New Roman"/>
          <w:sz w:val="24"/>
          <w:szCs w:val="24"/>
          <w:lang w:val="en-US"/>
        </w:rPr>
        <w:t>Netherlands</w:t>
      </w:r>
      <w:r w:rsidRPr="00603380">
        <w:rPr>
          <w:rFonts w:ascii="Times New Roman" w:hAnsi="Times New Roman" w:cs="Times New Roman"/>
          <w:sz w:val="24"/>
          <w:szCs w:val="24"/>
          <w:lang w:val="en-US"/>
        </w:rPr>
        <w:t xml:space="preserve">) using SAS 9.2 (SAS Institute, Inc, Cary, NC). The detail of the randomization sequence was unknown to the investigator and site staff, and was contained in a set of opaque sealed envelopes </w:t>
      </w:r>
      <w:r w:rsidRPr="00603380">
        <w:rPr>
          <w:rFonts w:ascii="Times New Roman" w:hAnsi="Times New Roman" w:cs="Times New Roman"/>
          <w:sz w:val="24"/>
          <w:szCs w:val="24"/>
          <w:lang w:val="en-GB"/>
        </w:rPr>
        <w:t xml:space="preserve">each bearing on the outside only the name of the site and a number. </w:t>
      </w:r>
      <w:r w:rsidRPr="00603380">
        <w:rPr>
          <w:rFonts w:ascii="Times New Roman" w:hAnsi="Times New Roman" w:cs="Times New Roman"/>
          <w:color w:val="000000"/>
          <w:sz w:val="24"/>
          <w:szCs w:val="24"/>
          <w:lang w:val="en-GB"/>
        </w:rPr>
        <w:t xml:space="preserve">After eligibility of the subject was assessed and informed consent was obtained, the participant was enrolled in the study. Based on the order in which </w:t>
      </w:r>
      <w:r w:rsidRPr="00603380">
        <w:rPr>
          <w:rFonts w:ascii="Times New Roman" w:hAnsi="Times New Roman" w:cs="Times New Roman"/>
          <w:sz w:val="24"/>
          <w:szCs w:val="24"/>
          <w:lang w:val="en-GB"/>
        </w:rPr>
        <w:t xml:space="preserve">subjects entered the study and country, they were assigned a randomisation number after which the correspondingly numbered, opaque, sealed randomisation envelope was opened, revealing the code of the study product (A, B, C, D, E or F) that was assigned to the randomisation number beforehand. These randomisation envelopes had been prepared </w:t>
      </w:r>
      <w:r w:rsidRPr="00603380">
        <w:rPr>
          <w:rFonts w:ascii="Times New Roman" w:hAnsi="Times New Roman" w:cs="Times New Roman"/>
          <w:color w:val="000000"/>
          <w:sz w:val="24"/>
          <w:szCs w:val="24"/>
          <w:lang w:val="en-GB"/>
        </w:rPr>
        <w:t>by the clinical studies supplies manager of Nutricia Research and were kept in an agreed location on each site. The assigned randomisation number and study product code were documented in the CRF and in the subject’s file.</w:t>
      </w:r>
      <w:r w:rsidRPr="00603380">
        <w:rPr>
          <w:rFonts w:ascii="Times New Roman" w:hAnsi="Times New Roman" w:cs="Times New Roman"/>
          <w:sz w:val="24"/>
          <w:szCs w:val="24"/>
          <w:lang w:val="en-GB"/>
        </w:rPr>
        <w:t xml:space="preserve"> </w:t>
      </w:r>
      <w:r w:rsidRPr="00603380">
        <w:rPr>
          <w:rFonts w:ascii="Times New Roman" w:hAnsi="Times New Roman" w:cs="Times New Roman"/>
          <w:sz w:val="24"/>
          <w:szCs w:val="24"/>
          <w:shd w:val="clear" w:color="auto" w:fill="FFFFFF"/>
          <w:lang w:val="en-US"/>
        </w:rPr>
        <w:t xml:space="preserve">Randomization was secured until data were </w:t>
      </w:r>
      <w:r w:rsidR="000E0488" w:rsidRPr="00603380">
        <w:rPr>
          <w:rFonts w:ascii="Times New Roman" w:hAnsi="Times New Roman" w:cs="Times New Roman"/>
          <w:sz w:val="24"/>
          <w:szCs w:val="24"/>
          <w:shd w:val="clear" w:color="auto" w:fill="FFFFFF"/>
          <w:lang w:val="en-US"/>
        </w:rPr>
        <w:t>analyzed</w:t>
      </w:r>
      <w:r w:rsidRPr="00603380">
        <w:rPr>
          <w:rFonts w:ascii="Times New Roman" w:hAnsi="Times New Roman" w:cs="Times New Roman"/>
          <w:sz w:val="24"/>
          <w:szCs w:val="24"/>
          <w:shd w:val="clear" w:color="auto" w:fill="FFFFFF"/>
          <w:lang w:val="en-US"/>
        </w:rPr>
        <w:t>.</w:t>
      </w:r>
    </w:p>
    <w:p w14:paraId="011738F0" w14:textId="77777777" w:rsidR="004F133E" w:rsidRPr="00603380" w:rsidRDefault="004F133E" w:rsidP="004F133E">
      <w:pPr>
        <w:pStyle w:val="Heading1"/>
        <w:spacing w:before="0" w:line="480" w:lineRule="auto"/>
        <w:rPr>
          <w:rFonts w:ascii="Times New Roman" w:hAnsi="Times New Roman" w:cs="Times New Roman"/>
          <w:color w:val="auto"/>
          <w:sz w:val="24"/>
          <w:szCs w:val="24"/>
          <w:lang w:val="en-US"/>
        </w:rPr>
      </w:pPr>
      <w:r w:rsidRPr="00603380">
        <w:rPr>
          <w:rFonts w:ascii="Times New Roman" w:hAnsi="Times New Roman" w:cs="Times New Roman"/>
          <w:color w:val="auto"/>
          <w:sz w:val="24"/>
          <w:szCs w:val="24"/>
          <w:lang w:val="en-US"/>
        </w:rPr>
        <w:lastRenderedPageBreak/>
        <w:t xml:space="preserve">Statistical Analysis </w:t>
      </w:r>
    </w:p>
    <w:p w14:paraId="72EFF2C7" w14:textId="77777777" w:rsidR="004F133E" w:rsidRPr="00603380" w:rsidRDefault="004F133E" w:rsidP="004F133E">
      <w:pPr>
        <w:spacing w:after="0" w:line="480" w:lineRule="auto"/>
        <w:rPr>
          <w:rFonts w:ascii="Times New Roman" w:hAnsi="Times New Roman" w:cs="Times New Roman"/>
          <w:sz w:val="24"/>
          <w:szCs w:val="24"/>
          <w:shd w:val="clear" w:color="auto" w:fill="FFFFFF"/>
          <w:lang w:val="en-US"/>
        </w:rPr>
      </w:pPr>
      <w:r w:rsidRPr="00603380">
        <w:rPr>
          <w:rFonts w:ascii="Times New Roman" w:hAnsi="Times New Roman" w:cs="Times New Roman"/>
          <w:sz w:val="24"/>
          <w:szCs w:val="24"/>
          <w:lang w:val="en-US"/>
        </w:rPr>
        <w:t xml:space="preserve">All the statistical analyses were performed on both the modified intention-to-treat (mITT) and Per Protocol (PP) populations. The mITT consisted of all randomized subjects who provided at least one baseline and post-baseline stool sample. For the safety data, the All Subjects Treated (AST) population was used to report the results (Supplementary Figure 1). </w:t>
      </w:r>
    </w:p>
    <w:p w14:paraId="7A41A0D8" w14:textId="77777777" w:rsidR="00271A8E" w:rsidRPr="00603380" w:rsidRDefault="004F133E" w:rsidP="00271A8E">
      <w:pPr>
        <w:spacing w:after="0" w:line="480" w:lineRule="auto"/>
        <w:rPr>
          <w:rFonts w:ascii="Times New Roman" w:hAnsi="Times New Roman" w:cs="Times New Roman"/>
          <w:b/>
          <w:sz w:val="24"/>
          <w:szCs w:val="24"/>
          <w:lang w:val="en-GB"/>
        </w:rPr>
      </w:pPr>
      <w:r w:rsidRPr="00603380">
        <w:rPr>
          <w:rFonts w:ascii="Times New Roman" w:hAnsi="Times New Roman" w:cs="Times New Roman"/>
          <w:sz w:val="24"/>
          <w:szCs w:val="24"/>
          <w:lang w:val="en-US"/>
        </w:rPr>
        <w:t>All statistical analyses were performed using SAS 9.2 (SAS Institute, Inc, Cary, NC).  If the percentage of values below the lower limit of detection (LOD) was at most 30% in samples (at any time-points) for a specific parameter, the value</w:t>
      </w:r>
      <w:r w:rsidR="000E0488" w:rsidRPr="00603380">
        <w:rPr>
          <w:rFonts w:ascii="Times New Roman" w:hAnsi="Times New Roman" w:cs="Times New Roman"/>
          <w:sz w:val="24"/>
          <w:szCs w:val="24"/>
          <w:lang w:val="en-US"/>
        </w:rPr>
        <w:t>s</w:t>
      </w:r>
      <w:r w:rsidRPr="00603380">
        <w:rPr>
          <w:rFonts w:ascii="Times New Roman" w:hAnsi="Times New Roman" w:cs="Times New Roman"/>
          <w:sz w:val="24"/>
          <w:szCs w:val="24"/>
          <w:lang w:val="en-US"/>
        </w:rPr>
        <w:t xml:space="preserve"> w</w:t>
      </w:r>
      <w:r w:rsidR="000E0488" w:rsidRPr="00603380">
        <w:rPr>
          <w:rFonts w:ascii="Times New Roman" w:hAnsi="Times New Roman" w:cs="Times New Roman"/>
          <w:sz w:val="24"/>
          <w:szCs w:val="24"/>
          <w:lang w:val="en-US"/>
        </w:rPr>
        <w:t>ere</w:t>
      </w:r>
      <w:r w:rsidRPr="00603380">
        <w:rPr>
          <w:rFonts w:ascii="Times New Roman" w:hAnsi="Times New Roman" w:cs="Times New Roman"/>
          <w:sz w:val="24"/>
          <w:szCs w:val="24"/>
          <w:lang w:val="en-US"/>
        </w:rPr>
        <w:t xml:space="preserve"> replaced with LOD/√2. Else if the percentage of values below lower LOD was greater than 30%, the value</w:t>
      </w:r>
      <w:r w:rsidR="000E0488" w:rsidRPr="00603380">
        <w:rPr>
          <w:rFonts w:ascii="Times New Roman" w:hAnsi="Times New Roman" w:cs="Times New Roman"/>
          <w:sz w:val="24"/>
          <w:szCs w:val="24"/>
          <w:lang w:val="en-US"/>
        </w:rPr>
        <w:t>s</w:t>
      </w:r>
      <w:r w:rsidRPr="00603380">
        <w:rPr>
          <w:rFonts w:ascii="Times New Roman" w:hAnsi="Times New Roman" w:cs="Times New Roman"/>
          <w:sz w:val="24"/>
          <w:szCs w:val="24"/>
          <w:lang w:val="en-US"/>
        </w:rPr>
        <w:t xml:space="preserve"> w</w:t>
      </w:r>
      <w:r w:rsidR="000E0488" w:rsidRPr="00603380">
        <w:rPr>
          <w:rFonts w:ascii="Times New Roman" w:hAnsi="Times New Roman" w:cs="Times New Roman"/>
          <w:sz w:val="24"/>
          <w:szCs w:val="24"/>
          <w:lang w:val="en-US"/>
        </w:rPr>
        <w:t>ere</w:t>
      </w:r>
      <w:r w:rsidRPr="00603380">
        <w:rPr>
          <w:rFonts w:ascii="Times New Roman" w:hAnsi="Times New Roman" w:cs="Times New Roman"/>
          <w:sz w:val="24"/>
          <w:szCs w:val="24"/>
          <w:lang w:val="en-US"/>
        </w:rPr>
        <w:t xml:space="preserve"> converted to binary and the analyses </w:t>
      </w:r>
      <w:r w:rsidR="00085943" w:rsidRPr="00603380">
        <w:rPr>
          <w:rFonts w:ascii="Times New Roman" w:hAnsi="Times New Roman" w:cs="Times New Roman"/>
          <w:sz w:val="24"/>
          <w:szCs w:val="24"/>
          <w:lang w:val="en-US"/>
        </w:rPr>
        <w:t xml:space="preserve">were </w:t>
      </w:r>
      <w:r w:rsidRPr="00603380">
        <w:rPr>
          <w:rFonts w:ascii="Times New Roman" w:hAnsi="Times New Roman" w:cs="Times New Roman"/>
          <w:sz w:val="24"/>
          <w:szCs w:val="24"/>
          <w:lang w:val="en-US"/>
        </w:rPr>
        <w:t xml:space="preserve">adapted for this outcome. </w:t>
      </w:r>
      <w:hyperlink w:anchor="_ENREF_4" w:tooltip="Lubin, 2004 #75" w:history="1"/>
      <w:r w:rsidRPr="00603380">
        <w:rPr>
          <w:rFonts w:ascii="Times New Roman" w:hAnsi="Times New Roman" w:cs="Times New Roman"/>
          <w:sz w:val="24"/>
          <w:szCs w:val="24"/>
          <w:lang w:val="en-US"/>
        </w:rPr>
        <w:t xml:space="preserve"> A generalized linear mixed model procedure (PROC GLIMMIX) </w:t>
      </w:r>
      <w:r w:rsidRPr="00603380">
        <w:rPr>
          <w:rFonts w:ascii="Times New Roman" w:hAnsi="Times New Roman" w:cs="Times New Roman"/>
          <w:bCs/>
          <w:sz w:val="24"/>
          <w:szCs w:val="24"/>
          <w:lang w:val="en-US"/>
        </w:rPr>
        <w:t>with lognormal</w:t>
      </w:r>
      <w:r w:rsidRPr="00603380">
        <w:rPr>
          <w:rFonts w:ascii="Times New Roman" w:hAnsi="Times New Roman" w:cs="Times New Roman"/>
          <w:b/>
          <w:bCs/>
          <w:sz w:val="24"/>
          <w:szCs w:val="24"/>
          <w:lang w:val="en-US"/>
        </w:rPr>
        <w:t xml:space="preserve"> </w:t>
      </w:r>
      <w:r w:rsidRPr="00603380">
        <w:rPr>
          <w:rFonts w:ascii="Times New Roman" w:hAnsi="Times New Roman" w:cs="Times New Roman"/>
          <w:bCs/>
          <w:sz w:val="24"/>
          <w:szCs w:val="24"/>
          <w:lang w:val="en-US"/>
        </w:rPr>
        <w:t xml:space="preserve">distribution and identity link function </w:t>
      </w:r>
      <w:r w:rsidRPr="00603380">
        <w:rPr>
          <w:rFonts w:ascii="Times New Roman" w:hAnsi="Times New Roman" w:cs="Times New Roman"/>
          <w:sz w:val="24"/>
          <w:szCs w:val="24"/>
          <w:lang w:val="en-US"/>
        </w:rPr>
        <w:t xml:space="preserve">was used to evaluate the treatment effect on primary and secondary parameters. The model was fitted with </w:t>
      </w:r>
      <w:r w:rsidRPr="00603380">
        <w:rPr>
          <w:rFonts w:ascii="Times New Roman" w:hAnsi="Times New Roman" w:cs="Times New Roman"/>
          <w:bCs/>
          <w:sz w:val="24"/>
          <w:szCs w:val="24"/>
          <w:lang w:val="en-US"/>
        </w:rPr>
        <w:t>core factors</w:t>
      </w:r>
      <w:r w:rsidRPr="00603380">
        <w:rPr>
          <w:rFonts w:ascii="Times New Roman" w:hAnsi="Times New Roman" w:cs="Times New Roman"/>
          <w:sz w:val="24"/>
          <w:szCs w:val="24"/>
          <w:lang w:val="en-US"/>
        </w:rPr>
        <w:t xml:space="preserve"> (treatment</w:t>
      </w:r>
      <w:r w:rsidR="004F6DB8" w:rsidRPr="00603380">
        <w:rPr>
          <w:rFonts w:ascii="Times New Roman" w:hAnsi="Times New Roman" w:cs="Times New Roman"/>
          <w:sz w:val="24"/>
          <w:szCs w:val="24"/>
          <w:lang w:val="en-US"/>
        </w:rPr>
        <w:t>,</w:t>
      </w:r>
      <w:r w:rsidRPr="00603380">
        <w:rPr>
          <w:rFonts w:ascii="Times New Roman" w:hAnsi="Times New Roman" w:cs="Times New Roman"/>
          <w:sz w:val="24"/>
          <w:szCs w:val="24"/>
          <w:lang w:val="en-US"/>
        </w:rPr>
        <w:t xml:space="preserve"> time as categorized by week numbers, treatment-by-time interaction, and country) </w:t>
      </w:r>
      <w:r w:rsidRPr="00603380">
        <w:rPr>
          <w:rFonts w:ascii="Times New Roman" w:hAnsi="Times New Roman" w:cs="Times New Roman"/>
          <w:bCs/>
          <w:sz w:val="24"/>
          <w:szCs w:val="24"/>
          <w:lang w:val="en-US"/>
        </w:rPr>
        <w:t>and selected covariates</w:t>
      </w:r>
      <w:r w:rsidRPr="00603380">
        <w:rPr>
          <w:rFonts w:ascii="Times New Roman" w:hAnsi="Times New Roman" w:cs="Times New Roman"/>
          <w:sz w:val="24"/>
          <w:szCs w:val="24"/>
          <w:lang w:val="en-US"/>
        </w:rPr>
        <w:t xml:space="preserve"> (mean daily formula feeding and mean number of daily breast-feeding servings). </w:t>
      </w:r>
      <w:r w:rsidRPr="00603380">
        <w:rPr>
          <w:rFonts w:ascii="Times New Roman" w:hAnsi="Times New Roman" w:cs="Times New Roman"/>
          <w:bCs/>
          <w:sz w:val="24"/>
          <w:szCs w:val="24"/>
          <w:lang w:val="en-US"/>
        </w:rPr>
        <w:t>The model was performed using an unstructured covariance structure followed by auto-regressive compound symmetry and variance components covariance structure until the model converged.</w:t>
      </w:r>
      <w:r w:rsidRPr="00603380">
        <w:rPr>
          <w:rFonts w:ascii="Times New Roman" w:hAnsi="Times New Roman" w:cs="Times New Roman"/>
          <w:sz w:val="24"/>
          <w:szCs w:val="24"/>
          <w:lang w:val="en-US"/>
        </w:rPr>
        <w:t xml:space="preserve"> For the parameters that were log-transformed, the estimates of the interventions were back-transformed to original measurement units using mean and variance formula for the lognormal distribution. The intervention effects were estimated as the difference of estimated means of the interventions at each time-point. The corresponding 95% confidence interval was constructed using the pooled variance. The intervention effect was compared with 0 using z-test. For all endpoints, two-sided p-values &lt;0.05 were considered statistical</w:t>
      </w:r>
      <w:r w:rsidR="00085943" w:rsidRPr="00603380">
        <w:rPr>
          <w:rFonts w:ascii="Times New Roman" w:hAnsi="Times New Roman" w:cs="Times New Roman"/>
          <w:sz w:val="24"/>
          <w:szCs w:val="24"/>
          <w:lang w:val="en-US"/>
        </w:rPr>
        <w:t>ly</w:t>
      </w:r>
      <w:r w:rsidRPr="00603380">
        <w:rPr>
          <w:rFonts w:ascii="Times New Roman" w:hAnsi="Times New Roman" w:cs="Times New Roman"/>
          <w:sz w:val="24"/>
          <w:szCs w:val="24"/>
          <w:lang w:val="en-US"/>
        </w:rPr>
        <w:t xml:space="preserve"> significant.</w:t>
      </w:r>
      <w:r w:rsidR="00271A8E" w:rsidRPr="00603380">
        <w:rPr>
          <w:rFonts w:ascii="Times New Roman" w:hAnsi="Times New Roman" w:cs="Times New Roman"/>
          <w:b/>
          <w:sz w:val="24"/>
          <w:szCs w:val="24"/>
          <w:lang w:val="en-US"/>
        </w:rPr>
        <w:br w:type="column"/>
      </w:r>
      <w:r w:rsidR="00271A8E" w:rsidRPr="00603380">
        <w:rPr>
          <w:rFonts w:ascii="Times New Roman" w:hAnsi="Times New Roman" w:cs="Times New Roman"/>
          <w:b/>
          <w:sz w:val="24"/>
          <w:szCs w:val="24"/>
          <w:lang w:val="en-US"/>
        </w:rPr>
        <w:lastRenderedPageBreak/>
        <w:t xml:space="preserve">Supplementary </w:t>
      </w:r>
      <w:r w:rsidR="00271A8E" w:rsidRPr="00603380">
        <w:rPr>
          <w:rFonts w:ascii="Times New Roman" w:eastAsia="Times New Roman" w:hAnsi="Times New Roman" w:cs="Times New Roman"/>
          <w:b/>
          <w:sz w:val="24"/>
          <w:szCs w:val="24"/>
          <w:lang w:val="en-GB" w:eastAsia="nl-NL"/>
        </w:rPr>
        <w:t>Table</w:t>
      </w:r>
      <w:r w:rsidR="00B91A27" w:rsidRPr="00603380">
        <w:rPr>
          <w:rFonts w:ascii="Times New Roman" w:eastAsia="Times New Roman" w:hAnsi="Times New Roman" w:cs="Times New Roman"/>
          <w:b/>
          <w:sz w:val="24"/>
          <w:szCs w:val="24"/>
          <w:lang w:val="en-GB" w:eastAsia="nl-NL"/>
        </w:rPr>
        <w:t xml:space="preserve"> 1</w:t>
      </w:r>
      <w:r w:rsidR="00AE5846" w:rsidRPr="00603380">
        <w:rPr>
          <w:rFonts w:ascii="Times New Roman" w:eastAsia="Times New Roman" w:hAnsi="Times New Roman" w:cs="Times New Roman"/>
          <w:b/>
          <w:sz w:val="24"/>
          <w:szCs w:val="24"/>
          <w:lang w:val="en-GB" w:eastAsia="nl-NL"/>
        </w:rPr>
        <w:t>: 16S rRNA-</w:t>
      </w:r>
      <w:r w:rsidR="00271A8E" w:rsidRPr="00603380">
        <w:rPr>
          <w:rFonts w:ascii="Times New Roman" w:eastAsia="Times New Roman" w:hAnsi="Times New Roman" w:cs="Times New Roman"/>
          <w:b/>
          <w:sz w:val="24"/>
          <w:szCs w:val="24"/>
          <w:lang w:val="en-GB" w:eastAsia="nl-NL"/>
        </w:rPr>
        <w:t xml:space="preserve">gene targeted oligonucleotide probes used for FISH </w:t>
      </w:r>
    </w:p>
    <w:tbl>
      <w:tblPr>
        <w:tblpPr w:leftFromText="180" w:rightFromText="180" w:vertAnchor="page" w:horzAnchor="margin" w:tblpY="2191"/>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856"/>
        <w:gridCol w:w="2609"/>
        <w:gridCol w:w="1336"/>
      </w:tblGrid>
      <w:tr w:rsidR="004F133E" w:rsidRPr="00603380" w14:paraId="5092B8A7" w14:textId="77777777" w:rsidTr="00883671">
        <w:trPr>
          <w:trHeight w:val="454"/>
        </w:trPr>
        <w:tc>
          <w:tcPr>
            <w:tcW w:w="527" w:type="pct"/>
            <w:vAlign w:val="center"/>
            <w:hideMark/>
          </w:tcPr>
          <w:p w14:paraId="42C48112" w14:textId="77777777" w:rsidR="00271A8E" w:rsidRPr="00603380" w:rsidRDefault="00271A8E" w:rsidP="00883671">
            <w:pPr>
              <w:spacing w:after="0" w:line="240" w:lineRule="auto"/>
              <w:rPr>
                <w:rFonts w:ascii="Times New Roman" w:eastAsia="Times New Roman" w:hAnsi="Times New Roman" w:cs="Times New Roman"/>
                <w:b/>
                <w:sz w:val="24"/>
                <w:szCs w:val="24"/>
                <w:lang w:val="en-GB"/>
              </w:rPr>
            </w:pPr>
          </w:p>
          <w:p w14:paraId="07985A19" w14:textId="77777777" w:rsidR="00271A8E" w:rsidRPr="00603380" w:rsidRDefault="00271A8E" w:rsidP="00883671">
            <w:pPr>
              <w:spacing w:after="0" w:line="240" w:lineRule="auto"/>
              <w:rPr>
                <w:rFonts w:ascii="Times New Roman" w:eastAsia="Times New Roman" w:hAnsi="Times New Roman" w:cs="Times New Roman"/>
                <w:b/>
                <w:sz w:val="24"/>
                <w:szCs w:val="24"/>
                <w:lang w:val="en-GB"/>
              </w:rPr>
            </w:pPr>
          </w:p>
          <w:p w14:paraId="7AC51A4A" w14:textId="77777777" w:rsidR="00271A8E" w:rsidRPr="00603380" w:rsidRDefault="00271A8E" w:rsidP="00883671">
            <w:pPr>
              <w:spacing w:after="0" w:line="240" w:lineRule="auto"/>
              <w:rPr>
                <w:rFonts w:ascii="Times New Roman" w:eastAsia="Times New Roman" w:hAnsi="Times New Roman" w:cs="Times New Roman"/>
                <w:b/>
                <w:sz w:val="24"/>
                <w:szCs w:val="24"/>
                <w:lang w:val="en-GB"/>
              </w:rPr>
            </w:pPr>
          </w:p>
        </w:tc>
        <w:tc>
          <w:tcPr>
            <w:tcW w:w="1965" w:type="pct"/>
            <w:vAlign w:val="center"/>
            <w:hideMark/>
          </w:tcPr>
          <w:p w14:paraId="768E8556" w14:textId="77777777" w:rsidR="00271A8E" w:rsidRPr="00603380" w:rsidRDefault="00271A8E" w:rsidP="00883671">
            <w:pPr>
              <w:spacing w:after="0" w:line="240" w:lineRule="auto"/>
              <w:rPr>
                <w:rFonts w:ascii="Times New Roman" w:eastAsia="Times New Roman" w:hAnsi="Times New Roman" w:cs="Times New Roman"/>
                <w:b/>
                <w:sz w:val="24"/>
                <w:szCs w:val="24"/>
                <w:lang w:val="en-GB"/>
              </w:rPr>
            </w:pPr>
            <w:r w:rsidRPr="00603380">
              <w:rPr>
                <w:rFonts w:ascii="Times New Roman" w:eastAsia="Times New Roman" w:hAnsi="Times New Roman" w:cs="Times New Roman"/>
                <w:b/>
                <w:sz w:val="24"/>
                <w:szCs w:val="24"/>
                <w:lang w:val="en-GB"/>
              </w:rPr>
              <w:t>Sequence from 5’ to 3’-end</w:t>
            </w:r>
          </w:p>
        </w:tc>
        <w:tc>
          <w:tcPr>
            <w:tcW w:w="1802" w:type="pct"/>
            <w:vAlign w:val="center"/>
            <w:hideMark/>
          </w:tcPr>
          <w:p w14:paraId="549E2934" w14:textId="77777777" w:rsidR="00271A8E" w:rsidRPr="00603380" w:rsidRDefault="00AE5846" w:rsidP="00883671">
            <w:pPr>
              <w:spacing w:after="0" w:line="240" w:lineRule="auto"/>
              <w:rPr>
                <w:rFonts w:ascii="Times New Roman" w:eastAsia="Times New Roman" w:hAnsi="Times New Roman" w:cs="Times New Roman"/>
                <w:b/>
                <w:sz w:val="24"/>
                <w:szCs w:val="24"/>
                <w:lang w:val="en-GB"/>
              </w:rPr>
            </w:pPr>
            <w:r w:rsidRPr="00603380">
              <w:rPr>
                <w:rFonts w:ascii="Times New Roman" w:hAnsi="Times New Roman" w:cs="Times New Roman"/>
                <w:b/>
                <w:sz w:val="24"/>
                <w:szCs w:val="24"/>
                <w:lang w:val="en-US"/>
              </w:rPr>
              <w:t>Targeted bacterial groups</w:t>
            </w:r>
          </w:p>
        </w:tc>
        <w:tc>
          <w:tcPr>
            <w:tcW w:w="706" w:type="pct"/>
            <w:vAlign w:val="center"/>
          </w:tcPr>
          <w:p w14:paraId="529F9E8F" w14:textId="77777777" w:rsidR="00271A8E" w:rsidRPr="00603380" w:rsidRDefault="00271A8E" w:rsidP="00883671">
            <w:pPr>
              <w:spacing w:after="0" w:line="240" w:lineRule="auto"/>
              <w:rPr>
                <w:rFonts w:ascii="Times New Roman" w:eastAsia="Times New Roman" w:hAnsi="Times New Roman" w:cs="Times New Roman"/>
                <w:b/>
                <w:sz w:val="24"/>
                <w:szCs w:val="24"/>
                <w:lang w:val="en-GB"/>
              </w:rPr>
            </w:pPr>
            <w:r w:rsidRPr="00603380">
              <w:rPr>
                <w:rFonts w:ascii="Times New Roman" w:eastAsia="Times New Roman" w:hAnsi="Times New Roman" w:cs="Times New Roman"/>
                <w:b/>
                <w:sz w:val="24"/>
                <w:szCs w:val="24"/>
                <w:lang w:val="en-GB"/>
              </w:rPr>
              <w:t>References</w:t>
            </w:r>
          </w:p>
        </w:tc>
      </w:tr>
      <w:tr w:rsidR="004F133E" w:rsidRPr="00603380" w14:paraId="1801F652" w14:textId="77777777" w:rsidTr="00E32591">
        <w:trPr>
          <w:trHeight w:val="397"/>
        </w:trPr>
        <w:tc>
          <w:tcPr>
            <w:tcW w:w="527" w:type="pct"/>
            <w:vAlign w:val="center"/>
            <w:hideMark/>
          </w:tcPr>
          <w:p w14:paraId="27C2BD4E"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Ato291</w:t>
            </w:r>
          </w:p>
        </w:tc>
        <w:tc>
          <w:tcPr>
            <w:tcW w:w="1965" w:type="pct"/>
            <w:vAlign w:val="center"/>
            <w:hideMark/>
          </w:tcPr>
          <w:p w14:paraId="74E51C9E"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GGTCGGTCTCTCAACCC</w:t>
            </w:r>
          </w:p>
        </w:tc>
        <w:tc>
          <w:tcPr>
            <w:tcW w:w="1802" w:type="pct"/>
            <w:vAlign w:val="center"/>
            <w:hideMark/>
          </w:tcPr>
          <w:p w14:paraId="1487DDF3" w14:textId="77777777" w:rsidR="00271A8E" w:rsidRPr="00603380" w:rsidRDefault="00271A8E" w:rsidP="00883671">
            <w:pPr>
              <w:spacing w:after="0" w:line="240" w:lineRule="auto"/>
              <w:rPr>
                <w:rFonts w:ascii="Times New Roman" w:eastAsia="Times New Roman" w:hAnsi="Times New Roman" w:cs="Times New Roman"/>
                <w:i/>
                <w:iCs/>
                <w:sz w:val="24"/>
                <w:szCs w:val="24"/>
                <w:lang w:val="en-GB"/>
              </w:rPr>
            </w:pPr>
            <w:r w:rsidRPr="00603380">
              <w:rPr>
                <w:rFonts w:ascii="Times New Roman" w:eastAsia="Times New Roman" w:hAnsi="Times New Roman" w:cs="Times New Roman"/>
                <w:i/>
                <w:iCs/>
                <w:sz w:val="24"/>
                <w:szCs w:val="24"/>
                <w:lang w:val="en-GB"/>
              </w:rPr>
              <w:t>Atopobium</w:t>
            </w:r>
            <w:r w:rsidRPr="00603380">
              <w:rPr>
                <w:rFonts w:ascii="Times New Roman" w:eastAsia="Times New Roman" w:hAnsi="Times New Roman" w:cs="Times New Roman"/>
                <w:sz w:val="24"/>
                <w:szCs w:val="24"/>
                <w:lang w:val="en-GB"/>
              </w:rPr>
              <w:t xml:space="preserve"> group</w:t>
            </w:r>
          </w:p>
        </w:tc>
        <w:tc>
          <w:tcPr>
            <w:tcW w:w="706" w:type="pct"/>
            <w:vAlign w:val="center"/>
          </w:tcPr>
          <w:p w14:paraId="3B5A7331" w14:textId="77777777" w:rsidR="00271A8E" w:rsidRPr="00603380" w:rsidRDefault="00051CDC" w:rsidP="00E32591">
            <w:pPr>
              <w:spacing w:after="0" w:line="240" w:lineRule="auto"/>
              <w:jc w:val="center"/>
              <w:rPr>
                <w:rFonts w:ascii="Times New Roman" w:eastAsia="Times New Roman" w:hAnsi="Times New Roman" w:cs="Times New Roman"/>
                <w:iCs/>
                <w:sz w:val="24"/>
                <w:szCs w:val="24"/>
                <w:lang w:val="nl-NL"/>
              </w:rPr>
            </w:pPr>
            <w:hyperlink w:anchor="_ENREF_1" w:tooltip="Harmsen, 2000 #43" w:history="1">
              <w:r w:rsidR="00E32591" w:rsidRPr="00603380">
                <w:rPr>
                  <w:rFonts w:ascii="Times New Roman" w:eastAsia="Times New Roman" w:hAnsi="Times New Roman" w:cs="Times New Roman"/>
                  <w:iCs/>
                  <w:sz w:val="24"/>
                  <w:szCs w:val="24"/>
                  <w:lang w:val="en-GB"/>
                </w:rPr>
                <w:fldChar w:fldCharType="begin">
                  <w:fldData xml:space="preserve">PEVuZE5vdGU+PENpdGU+PEF1dGhvcj5IYXJtc2VuPC9BdXRob3I+PFllYXI+MjAwMDwvWWVhcj48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==
</w:fldData>
                </w:fldChar>
              </w:r>
              <w:r w:rsidR="00E32591" w:rsidRPr="00603380">
                <w:rPr>
                  <w:rFonts w:ascii="Times New Roman" w:eastAsia="Times New Roman" w:hAnsi="Times New Roman" w:cs="Times New Roman"/>
                  <w:iCs/>
                  <w:sz w:val="24"/>
                  <w:szCs w:val="24"/>
                  <w:lang w:val="en-GB"/>
                </w:rPr>
                <w:instrText xml:space="preserve"> ADDIN EN.CITE </w:instrText>
              </w:r>
              <w:r w:rsidR="00E32591" w:rsidRPr="00603380">
                <w:rPr>
                  <w:rFonts w:ascii="Times New Roman" w:eastAsia="Times New Roman" w:hAnsi="Times New Roman" w:cs="Times New Roman"/>
                  <w:iCs/>
                  <w:sz w:val="24"/>
                  <w:szCs w:val="24"/>
                  <w:lang w:val="en-GB"/>
                </w:rPr>
                <w:fldChar w:fldCharType="begin">
                  <w:fldData xml:space="preserve">PEVuZE5vdGU+PENpdGU+PEF1dGhvcj5IYXJtc2VuPC9BdXRob3I+PFllYXI+MjAwMDwvWWVhcj48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==
</w:fldData>
                </w:fldChar>
              </w:r>
              <w:r w:rsidR="00E32591" w:rsidRPr="00603380">
                <w:rPr>
                  <w:rFonts w:ascii="Times New Roman" w:eastAsia="Times New Roman" w:hAnsi="Times New Roman" w:cs="Times New Roman"/>
                  <w:iCs/>
                  <w:sz w:val="24"/>
                  <w:szCs w:val="24"/>
                  <w:lang w:val="en-GB"/>
                </w:rPr>
                <w:instrText xml:space="preserve"> ADDIN EN.CITE.DATA </w:instrText>
              </w:r>
              <w:r w:rsidR="00E32591" w:rsidRPr="00603380">
                <w:rPr>
                  <w:rFonts w:ascii="Times New Roman" w:eastAsia="Times New Roman" w:hAnsi="Times New Roman" w:cs="Times New Roman"/>
                  <w:iCs/>
                  <w:sz w:val="24"/>
                  <w:szCs w:val="24"/>
                  <w:lang w:val="en-GB"/>
                </w:rPr>
              </w:r>
              <w:r w:rsidR="00E32591" w:rsidRPr="00603380">
                <w:rPr>
                  <w:rFonts w:ascii="Times New Roman" w:eastAsia="Times New Roman" w:hAnsi="Times New Roman" w:cs="Times New Roman"/>
                  <w:iCs/>
                  <w:sz w:val="24"/>
                  <w:szCs w:val="24"/>
                  <w:lang w:val="en-GB"/>
                </w:rPr>
                <w:fldChar w:fldCharType="end"/>
              </w:r>
              <w:r w:rsidR="00E32591" w:rsidRPr="00603380">
                <w:rPr>
                  <w:rFonts w:ascii="Times New Roman" w:eastAsia="Times New Roman" w:hAnsi="Times New Roman" w:cs="Times New Roman"/>
                  <w:iCs/>
                  <w:sz w:val="24"/>
                  <w:szCs w:val="24"/>
                  <w:lang w:val="en-GB"/>
                </w:rPr>
              </w:r>
              <w:r w:rsidR="00E32591" w:rsidRPr="00603380">
                <w:rPr>
                  <w:rFonts w:ascii="Times New Roman" w:eastAsia="Times New Roman" w:hAnsi="Times New Roman" w:cs="Times New Roman"/>
                  <w:iCs/>
                  <w:sz w:val="24"/>
                  <w:szCs w:val="24"/>
                  <w:lang w:val="en-GB"/>
                </w:rPr>
                <w:fldChar w:fldCharType="separate"/>
              </w:r>
              <w:r w:rsidR="00E32591" w:rsidRPr="00603380">
                <w:rPr>
                  <w:rFonts w:ascii="Times New Roman" w:eastAsia="Times New Roman" w:hAnsi="Times New Roman" w:cs="Times New Roman"/>
                  <w:iCs/>
                  <w:noProof/>
                  <w:sz w:val="24"/>
                  <w:szCs w:val="24"/>
                  <w:vertAlign w:val="superscript"/>
                  <w:lang w:val="nl-NL"/>
                </w:rPr>
                <w:t>1</w:t>
              </w:r>
              <w:r w:rsidR="00E32591" w:rsidRPr="00603380">
                <w:rPr>
                  <w:rFonts w:ascii="Times New Roman" w:eastAsia="Times New Roman" w:hAnsi="Times New Roman" w:cs="Times New Roman"/>
                  <w:iCs/>
                  <w:sz w:val="24"/>
                  <w:szCs w:val="24"/>
                  <w:lang w:val="en-GB"/>
                </w:rPr>
                <w:fldChar w:fldCharType="end"/>
              </w:r>
            </w:hyperlink>
          </w:p>
        </w:tc>
      </w:tr>
      <w:tr w:rsidR="004F133E" w:rsidRPr="00603380" w14:paraId="68E05A9A" w14:textId="77777777" w:rsidTr="00E32591">
        <w:trPr>
          <w:trHeight w:val="397"/>
        </w:trPr>
        <w:tc>
          <w:tcPr>
            <w:tcW w:w="527" w:type="pct"/>
            <w:vAlign w:val="center"/>
            <w:hideMark/>
          </w:tcPr>
          <w:p w14:paraId="1E536143"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Bdis656</w:t>
            </w:r>
          </w:p>
        </w:tc>
        <w:tc>
          <w:tcPr>
            <w:tcW w:w="1965" w:type="pct"/>
            <w:vAlign w:val="center"/>
            <w:hideMark/>
          </w:tcPr>
          <w:p w14:paraId="7FC70706"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CCGCCTGCCTCAAACATA</w:t>
            </w:r>
          </w:p>
        </w:tc>
        <w:tc>
          <w:tcPr>
            <w:tcW w:w="1802" w:type="pct"/>
            <w:vAlign w:val="center"/>
            <w:hideMark/>
          </w:tcPr>
          <w:p w14:paraId="11658085"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i/>
                <w:iCs/>
                <w:sz w:val="24"/>
                <w:szCs w:val="24"/>
                <w:lang w:val="en-GB"/>
              </w:rPr>
              <w:t xml:space="preserve">Bacteroides distasonis </w:t>
            </w:r>
            <w:r w:rsidRPr="00603380">
              <w:rPr>
                <w:rFonts w:ascii="Times New Roman" w:eastAsia="Times New Roman" w:hAnsi="Times New Roman" w:cs="Times New Roman"/>
                <w:sz w:val="24"/>
                <w:szCs w:val="24"/>
                <w:lang w:val="en-GB"/>
              </w:rPr>
              <w:t>group</w:t>
            </w:r>
          </w:p>
        </w:tc>
        <w:tc>
          <w:tcPr>
            <w:tcW w:w="706" w:type="pct"/>
            <w:vAlign w:val="center"/>
          </w:tcPr>
          <w:p w14:paraId="7E003439" w14:textId="77777777" w:rsidR="00271A8E" w:rsidRPr="00603380" w:rsidRDefault="00051CDC" w:rsidP="00E32591">
            <w:pPr>
              <w:spacing w:after="0" w:line="240" w:lineRule="auto"/>
              <w:jc w:val="center"/>
              <w:rPr>
                <w:rFonts w:ascii="Times New Roman" w:eastAsia="Times New Roman" w:hAnsi="Times New Roman" w:cs="Times New Roman"/>
                <w:iCs/>
                <w:sz w:val="24"/>
                <w:szCs w:val="24"/>
                <w:lang w:val="en-GB"/>
              </w:rPr>
            </w:pPr>
            <w:hyperlink w:anchor="_ENREF_2" w:tooltip="Franks, 1998 #44" w:history="1">
              <w:r w:rsidR="00E32591" w:rsidRPr="00603380">
                <w:rPr>
                  <w:rFonts w:ascii="Times New Roman" w:eastAsia="Times New Roman" w:hAnsi="Times New Roman" w:cs="Times New Roman"/>
                  <w:iCs/>
                  <w:sz w:val="24"/>
                  <w:szCs w:val="24"/>
                  <w:lang w:val="en-GB"/>
                </w:rPr>
                <w:fldChar w:fldCharType="begin">
                  <w:fldData xml:space="preserve">PEVuZE5vdGU+PENpdGU+PEF1dGhvcj5GcmFua3M8L0F1dGhvcj48WWVhcj4xOTk4PC9ZZWFyPjxS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</w:fldData>
                </w:fldChar>
              </w:r>
              <w:r w:rsidR="00E32591" w:rsidRPr="00603380">
                <w:rPr>
                  <w:rFonts w:ascii="Times New Roman" w:eastAsia="Times New Roman" w:hAnsi="Times New Roman" w:cs="Times New Roman"/>
                  <w:iCs/>
                  <w:sz w:val="24"/>
                  <w:szCs w:val="24"/>
                  <w:lang w:val="en-GB"/>
                </w:rPr>
                <w:instrText xml:space="preserve"> ADDIN EN.CITE </w:instrText>
              </w:r>
              <w:r w:rsidR="00E32591" w:rsidRPr="00603380">
                <w:rPr>
                  <w:rFonts w:ascii="Times New Roman" w:eastAsia="Times New Roman" w:hAnsi="Times New Roman" w:cs="Times New Roman"/>
                  <w:iCs/>
                  <w:sz w:val="24"/>
                  <w:szCs w:val="24"/>
                  <w:lang w:val="en-GB"/>
                </w:rPr>
                <w:fldChar w:fldCharType="begin">
                  <w:fldData xml:space="preserve">PEVuZE5vdGU+PENpdGU+PEF1dGhvcj5GcmFua3M8L0F1dGhvcj48WWVhcj4xOTk4PC9ZZWFyPjxS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</w:fldData>
                </w:fldChar>
              </w:r>
              <w:r w:rsidR="00E32591" w:rsidRPr="00603380">
                <w:rPr>
                  <w:rFonts w:ascii="Times New Roman" w:eastAsia="Times New Roman" w:hAnsi="Times New Roman" w:cs="Times New Roman"/>
                  <w:iCs/>
                  <w:sz w:val="24"/>
                  <w:szCs w:val="24"/>
                  <w:lang w:val="en-GB"/>
                </w:rPr>
                <w:instrText xml:space="preserve"> ADDIN EN.CITE.DATA </w:instrText>
              </w:r>
              <w:r w:rsidR="00E32591" w:rsidRPr="00603380">
                <w:rPr>
                  <w:rFonts w:ascii="Times New Roman" w:eastAsia="Times New Roman" w:hAnsi="Times New Roman" w:cs="Times New Roman"/>
                  <w:iCs/>
                  <w:sz w:val="24"/>
                  <w:szCs w:val="24"/>
                  <w:lang w:val="en-GB"/>
                </w:rPr>
              </w:r>
              <w:r w:rsidR="00E32591" w:rsidRPr="00603380">
                <w:rPr>
                  <w:rFonts w:ascii="Times New Roman" w:eastAsia="Times New Roman" w:hAnsi="Times New Roman" w:cs="Times New Roman"/>
                  <w:iCs/>
                  <w:sz w:val="24"/>
                  <w:szCs w:val="24"/>
                  <w:lang w:val="en-GB"/>
                </w:rPr>
                <w:fldChar w:fldCharType="end"/>
              </w:r>
              <w:r w:rsidR="00E32591" w:rsidRPr="00603380">
                <w:rPr>
                  <w:rFonts w:ascii="Times New Roman" w:eastAsia="Times New Roman" w:hAnsi="Times New Roman" w:cs="Times New Roman"/>
                  <w:iCs/>
                  <w:sz w:val="24"/>
                  <w:szCs w:val="24"/>
                  <w:lang w:val="en-GB"/>
                </w:rPr>
              </w:r>
              <w:r w:rsidR="00E32591" w:rsidRPr="00603380">
                <w:rPr>
                  <w:rFonts w:ascii="Times New Roman" w:eastAsia="Times New Roman" w:hAnsi="Times New Roman" w:cs="Times New Roman"/>
                  <w:iCs/>
                  <w:sz w:val="24"/>
                  <w:szCs w:val="24"/>
                  <w:lang w:val="en-GB"/>
                </w:rPr>
                <w:fldChar w:fldCharType="separate"/>
              </w:r>
              <w:r w:rsidR="00E32591" w:rsidRPr="00603380">
                <w:rPr>
                  <w:rFonts w:ascii="Times New Roman" w:eastAsia="Times New Roman" w:hAnsi="Times New Roman" w:cs="Times New Roman"/>
                  <w:iCs/>
                  <w:noProof/>
                  <w:sz w:val="24"/>
                  <w:szCs w:val="24"/>
                  <w:vertAlign w:val="superscript"/>
                  <w:lang w:val="en-GB"/>
                </w:rPr>
                <w:t>2</w:t>
              </w:r>
              <w:r w:rsidR="00E32591" w:rsidRPr="00603380">
                <w:rPr>
                  <w:rFonts w:ascii="Times New Roman" w:eastAsia="Times New Roman" w:hAnsi="Times New Roman" w:cs="Times New Roman"/>
                  <w:iCs/>
                  <w:sz w:val="24"/>
                  <w:szCs w:val="24"/>
                  <w:lang w:val="en-GB"/>
                </w:rPr>
                <w:fldChar w:fldCharType="end"/>
              </w:r>
            </w:hyperlink>
          </w:p>
        </w:tc>
      </w:tr>
      <w:tr w:rsidR="004F133E" w:rsidRPr="00603380" w14:paraId="3125635D" w14:textId="77777777" w:rsidTr="00E32591">
        <w:trPr>
          <w:trHeight w:val="397"/>
        </w:trPr>
        <w:tc>
          <w:tcPr>
            <w:tcW w:w="527" w:type="pct"/>
            <w:vAlign w:val="center"/>
            <w:hideMark/>
          </w:tcPr>
          <w:p w14:paraId="0200B55E"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Bfra602</w:t>
            </w:r>
          </w:p>
        </w:tc>
        <w:tc>
          <w:tcPr>
            <w:tcW w:w="1965" w:type="pct"/>
            <w:vAlign w:val="center"/>
            <w:hideMark/>
          </w:tcPr>
          <w:p w14:paraId="703A8E71"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GAGCCGCAAACTTTCACAA</w:t>
            </w:r>
          </w:p>
        </w:tc>
        <w:tc>
          <w:tcPr>
            <w:tcW w:w="1802" w:type="pct"/>
            <w:vAlign w:val="center"/>
            <w:hideMark/>
          </w:tcPr>
          <w:p w14:paraId="11778735"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i/>
                <w:iCs/>
                <w:sz w:val="24"/>
                <w:szCs w:val="24"/>
                <w:lang w:val="en-GB"/>
              </w:rPr>
              <w:t xml:space="preserve">Bacteroides fragilis </w:t>
            </w:r>
            <w:r w:rsidRPr="00603380">
              <w:rPr>
                <w:rFonts w:ascii="Times New Roman" w:eastAsia="Times New Roman" w:hAnsi="Times New Roman" w:cs="Times New Roman"/>
                <w:sz w:val="24"/>
                <w:szCs w:val="24"/>
                <w:lang w:val="en-GB"/>
              </w:rPr>
              <w:t>group</w:t>
            </w:r>
          </w:p>
        </w:tc>
        <w:tc>
          <w:tcPr>
            <w:tcW w:w="706" w:type="pct"/>
            <w:vAlign w:val="center"/>
          </w:tcPr>
          <w:p w14:paraId="318AB3ED" w14:textId="77777777" w:rsidR="00271A8E" w:rsidRPr="00603380" w:rsidRDefault="00051CDC" w:rsidP="00E32591">
            <w:pPr>
              <w:spacing w:after="0" w:line="240" w:lineRule="auto"/>
              <w:jc w:val="center"/>
              <w:rPr>
                <w:rFonts w:ascii="Times New Roman" w:eastAsia="Times New Roman" w:hAnsi="Times New Roman" w:cs="Times New Roman"/>
                <w:iCs/>
                <w:sz w:val="24"/>
                <w:szCs w:val="24"/>
                <w:lang w:val="en-GB"/>
              </w:rPr>
            </w:pPr>
            <w:hyperlink w:anchor="_ENREF_2" w:tooltip="Franks, 1998 #44" w:history="1">
              <w:r w:rsidR="00E32591" w:rsidRPr="00603380">
                <w:rPr>
                  <w:rFonts w:ascii="Times New Roman" w:eastAsia="Times New Roman" w:hAnsi="Times New Roman" w:cs="Times New Roman"/>
                  <w:iCs/>
                  <w:sz w:val="24"/>
                  <w:szCs w:val="24"/>
                  <w:lang w:val="en-GB"/>
                </w:rPr>
                <w:fldChar w:fldCharType="begin">
                  <w:fldData xml:space="preserve">PEVuZE5vdGU+PENpdGU+PEF1dGhvcj5GcmFua3M8L0F1dGhvcj48WWVhcj4xOTk4PC9ZZWFyPjxS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</w:fldData>
                </w:fldChar>
              </w:r>
              <w:r w:rsidR="00E32591" w:rsidRPr="00603380">
                <w:rPr>
                  <w:rFonts w:ascii="Times New Roman" w:eastAsia="Times New Roman" w:hAnsi="Times New Roman" w:cs="Times New Roman"/>
                  <w:iCs/>
                  <w:sz w:val="24"/>
                  <w:szCs w:val="24"/>
                  <w:lang w:val="en-GB"/>
                </w:rPr>
                <w:instrText xml:space="preserve"> ADDIN EN.CITE </w:instrText>
              </w:r>
              <w:r w:rsidR="00E32591" w:rsidRPr="00603380">
                <w:rPr>
                  <w:rFonts w:ascii="Times New Roman" w:eastAsia="Times New Roman" w:hAnsi="Times New Roman" w:cs="Times New Roman"/>
                  <w:iCs/>
                  <w:sz w:val="24"/>
                  <w:szCs w:val="24"/>
                  <w:lang w:val="en-GB"/>
                </w:rPr>
                <w:fldChar w:fldCharType="begin">
                  <w:fldData xml:space="preserve">PEVuZE5vdGU+PENpdGU+PEF1dGhvcj5GcmFua3M8L0F1dGhvcj48WWVhcj4xOTk4PC9ZZWFyPjxS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</w:fldData>
                </w:fldChar>
              </w:r>
              <w:r w:rsidR="00E32591" w:rsidRPr="00603380">
                <w:rPr>
                  <w:rFonts w:ascii="Times New Roman" w:eastAsia="Times New Roman" w:hAnsi="Times New Roman" w:cs="Times New Roman"/>
                  <w:iCs/>
                  <w:sz w:val="24"/>
                  <w:szCs w:val="24"/>
                  <w:lang w:val="en-GB"/>
                </w:rPr>
                <w:instrText xml:space="preserve"> ADDIN EN.CITE.DATA </w:instrText>
              </w:r>
              <w:r w:rsidR="00E32591" w:rsidRPr="00603380">
                <w:rPr>
                  <w:rFonts w:ascii="Times New Roman" w:eastAsia="Times New Roman" w:hAnsi="Times New Roman" w:cs="Times New Roman"/>
                  <w:iCs/>
                  <w:sz w:val="24"/>
                  <w:szCs w:val="24"/>
                  <w:lang w:val="en-GB"/>
                </w:rPr>
              </w:r>
              <w:r w:rsidR="00E32591" w:rsidRPr="00603380">
                <w:rPr>
                  <w:rFonts w:ascii="Times New Roman" w:eastAsia="Times New Roman" w:hAnsi="Times New Roman" w:cs="Times New Roman"/>
                  <w:iCs/>
                  <w:sz w:val="24"/>
                  <w:szCs w:val="24"/>
                  <w:lang w:val="en-GB"/>
                </w:rPr>
                <w:fldChar w:fldCharType="end"/>
              </w:r>
              <w:r w:rsidR="00E32591" w:rsidRPr="00603380">
                <w:rPr>
                  <w:rFonts w:ascii="Times New Roman" w:eastAsia="Times New Roman" w:hAnsi="Times New Roman" w:cs="Times New Roman"/>
                  <w:iCs/>
                  <w:sz w:val="24"/>
                  <w:szCs w:val="24"/>
                  <w:lang w:val="en-GB"/>
                </w:rPr>
              </w:r>
              <w:r w:rsidR="00E32591" w:rsidRPr="00603380">
                <w:rPr>
                  <w:rFonts w:ascii="Times New Roman" w:eastAsia="Times New Roman" w:hAnsi="Times New Roman" w:cs="Times New Roman"/>
                  <w:iCs/>
                  <w:sz w:val="24"/>
                  <w:szCs w:val="24"/>
                  <w:lang w:val="en-GB"/>
                </w:rPr>
                <w:fldChar w:fldCharType="separate"/>
              </w:r>
              <w:r w:rsidR="00E32591" w:rsidRPr="00603380">
                <w:rPr>
                  <w:rFonts w:ascii="Times New Roman" w:eastAsia="Times New Roman" w:hAnsi="Times New Roman" w:cs="Times New Roman"/>
                  <w:iCs/>
                  <w:noProof/>
                  <w:sz w:val="24"/>
                  <w:szCs w:val="24"/>
                  <w:vertAlign w:val="superscript"/>
                  <w:lang w:val="en-GB"/>
                </w:rPr>
                <w:t>2</w:t>
              </w:r>
              <w:r w:rsidR="00E32591" w:rsidRPr="00603380">
                <w:rPr>
                  <w:rFonts w:ascii="Times New Roman" w:eastAsia="Times New Roman" w:hAnsi="Times New Roman" w:cs="Times New Roman"/>
                  <w:iCs/>
                  <w:sz w:val="24"/>
                  <w:szCs w:val="24"/>
                  <w:lang w:val="en-GB"/>
                </w:rPr>
                <w:fldChar w:fldCharType="end"/>
              </w:r>
            </w:hyperlink>
          </w:p>
        </w:tc>
      </w:tr>
      <w:tr w:rsidR="004F133E" w:rsidRPr="00603380" w14:paraId="7149A273" w14:textId="77777777" w:rsidTr="00E32591">
        <w:trPr>
          <w:trHeight w:val="397"/>
        </w:trPr>
        <w:tc>
          <w:tcPr>
            <w:tcW w:w="527" w:type="pct"/>
            <w:vAlign w:val="center"/>
            <w:hideMark/>
          </w:tcPr>
          <w:p w14:paraId="0261BF94"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Bif164-mod</w:t>
            </w:r>
          </w:p>
        </w:tc>
        <w:tc>
          <w:tcPr>
            <w:tcW w:w="1965" w:type="pct"/>
            <w:vAlign w:val="center"/>
            <w:hideMark/>
          </w:tcPr>
          <w:p w14:paraId="7AFF4D9B"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CATCCGGYATTACCACCC</w:t>
            </w:r>
          </w:p>
        </w:tc>
        <w:tc>
          <w:tcPr>
            <w:tcW w:w="1802" w:type="pct"/>
            <w:vAlign w:val="center"/>
            <w:hideMark/>
          </w:tcPr>
          <w:p w14:paraId="2F512009"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i/>
                <w:iCs/>
                <w:sz w:val="24"/>
                <w:szCs w:val="24"/>
                <w:lang w:val="en-GB"/>
              </w:rPr>
              <w:t>Bifidobacterium</w:t>
            </w:r>
            <w:r w:rsidRPr="00603380">
              <w:rPr>
                <w:rFonts w:ascii="Times New Roman" w:eastAsia="Times New Roman" w:hAnsi="Times New Roman" w:cs="Times New Roman"/>
                <w:sz w:val="24"/>
                <w:szCs w:val="24"/>
                <w:lang w:val="en-GB"/>
              </w:rPr>
              <w:t xml:space="preserve"> group</w:t>
            </w:r>
          </w:p>
        </w:tc>
        <w:tc>
          <w:tcPr>
            <w:tcW w:w="706" w:type="pct"/>
            <w:vAlign w:val="center"/>
          </w:tcPr>
          <w:p w14:paraId="5646B2E3" w14:textId="77777777" w:rsidR="00271A8E" w:rsidRPr="00603380" w:rsidRDefault="00051CDC" w:rsidP="00E32591">
            <w:pPr>
              <w:spacing w:after="0" w:line="240" w:lineRule="auto"/>
              <w:jc w:val="center"/>
              <w:rPr>
                <w:rFonts w:ascii="Times New Roman" w:eastAsia="Times New Roman" w:hAnsi="Times New Roman" w:cs="Times New Roman"/>
                <w:iCs/>
                <w:sz w:val="24"/>
                <w:szCs w:val="24"/>
                <w:lang w:val="en-GB"/>
              </w:rPr>
            </w:pPr>
            <w:hyperlink w:anchor="_ENREF_3" w:tooltip="Langendijk, 1995 #45" w:history="1">
              <w:r w:rsidR="00E32591" w:rsidRPr="00603380">
                <w:rPr>
                  <w:rFonts w:ascii="Times New Roman" w:eastAsia="Times New Roman" w:hAnsi="Times New Roman" w:cs="Times New Roman"/>
                  <w:iCs/>
                  <w:sz w:val="24"/>
                  <w:szCs w:val="24"/>
                  <w:lang w:val="en-GB"/>
                </w:rPr>
                <w:fldChar w:fldCharType="begin"/>
              </w:r>
              <w:r w:rsidR="00E32591" w:rsidRPr="00603380">
                <w:rPr>
                  <w:rFonts w:ascii="Times New Roman" w:eastAsia="Times New Roman" w:hAnsi="Times New Roman" w:cs="Times New Roman"/>
                  <w:iCs/>
                  <w:sz w:val="24"/>
                  <w:szCs w:val="24"/>
                  <w:lang w:val="en-GB"/>
                </w:rPr>
                <w:instrText xml:space="preserve"> ADDIN EN.CITE &lt;EndNote&gt;&lt;Cite&gt;&lt;Author&gt;Langendijk&lt;/Author&gt;&lt;Year&gt;1995&lt;/Year&gt;&lt;RecNum&gt;45&lt;/RecNum&gt;&lt;DisplayText&gt;&lt;style face="superscript"&gt;3&lt;/style&gt;&lt;/DisplayText&gt;&lt;record&gt;&lt;rec-number&gt;45&lt;/rec-number&gt;&lt;foreign-keys&gt;&lt;key app="EN" db-id="afaxdz0tj9t222e5afxvvaelsdepzpevdf9a" timestamp="0"&gt;45&lt;/key&gt;&lt;/foreign-keys&gt;&lt;ref-type name="Journal Article"&gt;17&lt;/ref-type&gt;&lt;contributors&gt;&lt;authors&gt;&lt;author&gt;Langendijk, P. S.&lt;/author&gt;&lt;author&gt;Schut, F.&lt;/author&gt;&lt;author&gt;Jansen, G. J.&lt;/author&gt;&lt;author&gt;Raangs, G. C.&lt;/author&gt;&lt;author&gt;Kamphuis, G. R.&lt;/author&gt;&lt;author&gt;Wilkinson, M. H.&lt;/author&gt;&lt;author&gt;Welling, G. W.&lt;/author&gt;&lt;/authors&gt;&lt;/contributors&gt;&lt;auth-address&gt;Department of Medical Microbiology, University of Groningen, The Netherlands.&lt;/auth-address&gt;&lt;titles&gt;&lt;title&gt;Quantitative fluorescence in situ hybridization of Bifidobacterium spp. with genus-specific 16S rRNA-targeted probes and its application in fecal samples&lt;/title&gt;&lt;secondary-title&gt;Appl Environ Microbiol&lt;/secondary-title&gt;&lt;alt-title&gt;Applied and environmental microbiology&lt;/alt-title&gt;&lt;/titles&gt;&lt;pages&gt;3069-75&lt;/pages&gt;&lt;volume&gt;61&lt;/volume&gt;&lt;number&gt;8&lt;/number&gt;&lt;edition&gt;1995/08/01&lt;/edition&gt;&lt;keywords&gt;&lt;keyword&gt;Base Sequence&lt;/keyword&gt;&lt;keyword&gt;Bifidobacterium/classification/ genetics/isolation &amp;amp; purification&lt;/keyword&gt;&lt;keyword&gt;DNA Probes/genetics&lt;/keyword&gt;&lt;keyword&gt;DNA, Bacterial/genetics&lt;/keyword&gt;&lt;keyword&gt;Feces/microbiology&lt;/keyword&gt;&lt;keyword&gt;Humans&lt;/keyword&gt;&lt;keyword&gt;In Situ Hybridization, Fluorescence/ methods&lt;/keyword&gt;&lt;keyword&gt;Molecular Sequence Data&lt;/keyword&gt;&lt;keyword&gt;RNA, Bacterial/ genetics/isolation &amp;amp; purification&lt;/keyword&gt;&lt;keyword&gt;RNA, Ribosomal, 16S/ genetics/isolation &amp;amp; purification&lt;/keyword&gt;&lt;keyword&gt;Species Specificity&lt;/keyword&gt;&lt;/keywords&gt;&lt;dates&gt;&lt;year&gt;1995&lt;/year&gt;&lt;pub-dates&gt;&lt;date&gt;Aug&lt;/date&gt;&lt;/pub-dates&gt;&lt;/dates&gt;&lt;isbn&gt;0099-2240 (Print)&amp;#xD;0099-2240 (Linking)&lt;/isbn&gt;&lt;accession-num&gt;7487040&lt;/accession-num&gt;&lt;urls&gt;&lt;/urls&gt;&lt;custom2&gt;167584&lt;/custom2&gt;&lt;remote-database-provider&gt;NLM&lt;/remote-database-provider&gt;&lt;language&gt;eng&lt;/language&gt;&lt;/record&gt;&lt;/Cite&gt;&lt;/EndNote&gt;</w:instrText>
              </w:r>
              <w:r w:rsidR="00E32591" w:rsidRPr="00603380">
                <w:rPr>
                  <w:rFonts w:ascii="Times New Roman" w:eastAsia="Times New Roman" w:hAnsi="Times New Roman" w:cs="Times New Roman"/>
                  <w:iCs/>
                  <w:sz w:val="24"/>
                  <w:szCs w:val="24"/>
                  <w:lang w:val="en-GB"/>
                </w:rPr>
                <w:fldChar w:fldCharType="separate"/>
              </w:r>
              <w:r w:rsidR="00E32591" w:rsidRPr="00603380">
                <w:rPr>
                  <w:rFonts w:ascii="Times New Roman" w:eastAsia="Times New Roman" w:hAnsi="Times New Roman" w:cs="Times New Roman"/>
                  <w:iCs/>
                  <w:noProof/>
                  <w:sz w:val="24"/>
                  <w:szCs w:val="24"/>
                  <w:vertAlign w:val="superscript"/>
                  <w:lang w:val="en-GB"/>
                </w:rPr>
                <w:t>3</w:t>
              </w:r>
              <w:r w:rsidR="00E32591" w:rsidRPr="00603380">
                <w:rPr>
                  <w:rFonts w:ascii="Times New Roman" w:eastAsia="Times New Roman" w:hAnsi="Times New Roman" w:cs="Times New Roman"/>
                  <w:iCs/>
                  <w:sz w:val="24"/>
                  <w:szCs w:val="24"/>
                  <w:lang w:val="en-GB"/>
                </w:rPr>
                <w:fldChar w:fldCharType="end"/>
              </w:r>
            </w:hyperlink>
          </w:p>
        </w:tc>
      </w:tr>
      <w:tr w:rsidR="004F133E" w:rsidRPr="00603380" w14:paraId="6841F3D7" w14:textId="77777777" w:rsidTr="00E32591">
        <w:trPr>
          <w:trHeight w:val="397"/>
        </w:trPr>
        <w:tc>
          <w:tcPr>
            <w:tcW w:w="527" w:type="pct"/>
            <w:vAlign w:val="center"/>
            <w:hideMark/>
          </w:tcPr>
          <w:p w14:paraId="30EA1CE0"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Chis150</w:t>
            </w:r>
          </w:p>
        </w:tc>
        <w:tc>
          <w:tcPr>
            <w:tcW w:w="1965" w:type="pct"/>
            <w:vAlign w:val="center"/>
            <w:hideMark/>
          </w:tcPr>
          <w:p w14:paraId="20628409"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TTATGCGGTATTAATCTYCCTTT</w:t>
            </w:r>
          </w:p>
        </w:tc>
        <w:tc>
          <w:tcPr>
            <w:tcW w:w="1802" w:type="pct"/>
            <w:vAlign w:val="center"/>
            <w:hideMark/>
          </w:tcPr>
          <w:p w14:paraId="7E700BC2"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i/>
                <w:iCs/>
                <w:sz w:val="24"/>
                <w:szCs w:val="24"/>
                <w:lang w:val="en-GB"/>
              </w:rPr>
              <w:t xml:space="preserve">Clostridium histolyticum </w:t>
            </w:r>
            <w:r w:rsidRPr="00603380">
              <w:rPr>
                <w:rFonts w:ascii="Times New Roman" w:eastAsia="Times New Roman" w:hAnsi="Times New Roman" w:cs="Times New Roman"/>
                <w:sz w:val="24"/>
                <w:szCs w:val="24"/>
                <w:lang w:val="en-GB"/>
              </w:rPr>
              <w:t>group</w:t>
            </w:r>
          </w:p>
        </w:tc>
        <w:tc>
          <w:tcPr>
            <w:tcW w:w="706" w:type="pct"/>
            <w:vAlign w:val="center"/>
          </w:tcPr>
          <w:p w14:paraId="2B7FFE0D" w14:textId="77777777" w:rsidR="00271A8E" w:rsidRPr="00603380" w:rsidRDefault="00051CDC" w:rsidP="00E32591">
            <w:pPr>
              <w:spacing w:after="0" w:line="240" w:lineRule="auto"/>
              <w:jc w:val="center"/>
              <w:rPr>
                <w:rFonts w:ascii="Times New Roman" w:eastAsia="Times New Roman" w:hAnsi="Times New Roman" w:cs="Times New Roman"/>
                <w:iCs/>
                <w:sz w:val="24"/>
                <w:szCs w:val="24"/>
                <w:lang w:val="en-GB"/>
              </w:rPr>
            </w:pPr>
            <w:hyperlink w:anchor="_ENREF_2" w:tooltip="Franks, 1998 #44" w:history="1">
              <w:r w:rsidR="00E32591" w:rsidRPr="00603380">
                <w:rPr>
                  <w:rFonts w:ascii="Times New Roman" w:eastAsia="Times New Roman" w:hAnsi="Times New Roman" w:cs="Times New Roman"/>
                  <w:iCs/>
                  <w:sz w:val="24"/>
                  <w:szCs w:val="24"/>
                  <w:lang w:val="en-GB"/>
                </w:rPr>
                <w:fldChar w:fldCharType="begin">
                  <w:fldData xml:space="preserve">PEVuZE5vdGU+PENpdGU+PEF1dGhvcj5GcmFua3M8L0F1dGhvcj48WWVhcj4xOTk4PC9ZZWFyPjxS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</w:fldData>
                </w:fldChar>
              </w:r>
              <w:r w:rsidR="00E32591" w:rsidRPr="00603380">
                <w:rPr>
                  <w:rFonts w:ascii="Times New Roman" w:eastAsia="Times New Roman" w:hAnsi="Times New Roman" w:cs="Times New Roman"/>
                  <w:iCs/>
                  <w:sz w:val="24"/>
                  <w:szCs w:val="24"/>
                  <w:lang w:val="en-GB"/>
                </w:rPr>
                <w:instrText xml:space="preserve"> ADDIN EN.CITE </w:instrText>
              </w:r>
              <w:r w:rsidR="00E32591" w:rsidRPr="00603380">
                <w:rPr>
                  <w:rFonts w:ascii="Times New Roman" w:eastAsia="Times New Roman" w:hAnsi="Times New Roman" w:cs="Times New Roman"/>
                  <w:iCs/>
                  <w:sz w:val="24"/>
                  <w:szCs w:val="24"/>
                  <w:lang w:val="en-GB"/>
                </w:rPr>
                <w:fldChar w:fldCharType="begin">
                  <w:fldData xml:space="preserve">PEVuZE5vdGU+PENpdGU+PEF1dGhvcj5GcmFua3M8L0F1dGhvcj48WWVhcj4xOTk4PC9ZZWFyPjxS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</w:fldData>
                </w:fldChar>
              </w:r>
              <w:r w:rsidR="00E32591" w:rsidRPr="00603380">
                <w:rPr>
                  <w:rFonts w:ascii="Times New Roman" w:eastAsia="Times New Roman" w:hAnsi="Times New Roman" w:cs="Times New Roman"/>
                  <w:iCs/>
                  <w:sz w:val="24"/>
                  <w:szCs w:val="24"/>
                  <w:lang w:val="en-GB"/>
                </w:rPr>
                <w:instrText xml:space="preserve"> ADDIN EN.CITE.DATA </w:instrText>
              </w:r>
              <w:r w:rsidR="00E32591" w:rsidRPr="00603380">
                <w:rPr>
                  <w:rFonts w:ascii="Times New Roman" w:eastAsia="Times New Roman" w:hAnsi="Times New Roman" w:cs="Times New Roman"/>
                  <w:iCs/>
                  <w:sz w:val="24"/>
                  <w:szCs w:val="24"/>
                  <w:lang w:val="en-GB"/>
                </w:rPr>
              </w:r>
              <w:r w:rsidR="00E32591" w:rsidRPr="00603380">
                <w:rPr>
                  <w:rFonts w:ascii="Times New Roman" w:eastAsia="Times New Roman" w:hAnsi="Times New Roman" w:cs="Times New Roman"/>
                  <w:iCs/>
                  <w:sz w:val="24"/>
                  <w:szCs w:val="24"/>
                  <w:lang w:val="en-GB"/>
                </w:rPr>
                <w:fldChar w:fldCharType="end"/>
              </w:r>
              <w:r w:rsidR="00E32591" w:rsidRPr="00603380">
                <w:rPr>
                  <w:rFonts w:ascii="Times New Roman" w:eastAsia="Times New Roman" w:hAnsi="Times New Roman" w:cs="Times New Roman"/>
                  <w:iCs/>
                  <w:sz w:val="24"/>
                  <w:szCs w:val="24"/>
                  <w:lang w:val="en-GB"/>
                </w:rPr>
              </w:r>
              <w:r w:rsidR="00E32591" w:rsidRPr="00603380">
                <w:rPr>
                  <w:rFonts w:ascii="Times New Roman" w:eastAsia="Times New Roman" w:hAnsi="Times New Roman" w:cs="Times New Roman"/>
                  <w:iCs/>
                  <w:sz w:val="24"/>
                  <w:szCs w:val="24"/>
                  <w:lang w:val="en-GB"/>
                </w:rPr>
                <w:fldChar w:fldCharType="separate"/>
              </w:r>
              <w:r w:rsidR="00E32591" w:rsidRPr="00603380">
                <w:rPr>
                  <w:rFonts w:ascii="Times New Roman" w:eastAsia="Times New Roman" w:hAnsi="Times New Roman" w:cs="Times New Roman"/>
                  <w:iCs/>
                  <w:noProof/>
                  <w:sz w:val="24"/>
                  <w:szCs w:val="24"/>
                  <w:vertAlign w:val="superscript"/>
                  <w:lang w:val="en-GB"/>
                </w:rPr>
                <w:t>2</w:t>
              </w:r>
              <w:r w:rsidR="00E32591" w:rsidRPr="00603380">
                <w:rPr>
                  <w:rFonts w:ascii="Times New Roman" w:eastAsia="Times New Roman" w:hAnsi="Times New Roman" w:cs="Times New Roman"/>
                  <w:iCs/>
                  <w:sz w:val="24"/>
                  <w:szCs w:val="24"/>
                  <w:lang w:val="en-GB"/>
                </w:rPr>
                <w:fldChar w:fldCharType="end"/>
              </w:r>
            </w:hyperlink>
          </w:p>
        </w:tc>
      </w:tr>
      <w:tr w:rsidR="004F133E" w:rsidRPr="00603380" w14:paraId="2241BCAE" w14:textId="77777777" w:rsidTr="00E32591">
        <w:trPr>
          <w:trHeight w:val="397"/>
        </w:trPr>
        <w:tc>
          <w:tcPr>
            <w:tcW w:w="527" w:type="pct"/>
            <w:vAlign w:val="center"/>
            <w:hideMark/>
          </w:tcPr>
          <w:p w14:paraId="45346502"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Clit135</w:t>
            </w:r>
          </w:p>
        </w:tc>
        <w:tc>
          <w:tcPr>
            <w:tcW w:w="1965" w:type="pct"/>
            <w:vAlign w:val="center"/>
            <w:hideMark/>
          </w:tcPr>
          <w:p w14:paraId="0613D8C5"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GTTATCCGTGTGTACAGG</w:t>
            </w:r>
          </w:p>
        </w:tc>
        <w:tc>
          <w:tcPr>
            <w:tcW w:w="1802" w:type="pct"/>
            <w:vAlign w:val="center"/>
            <w:hideMark/>
          </w:tcPr>
          <w:p w14:paraId="426FA547" w14:textId="77777777" w:rsidR="00271A8E" w:rsidRPr="00603380" w:rsidRDefault="00271A8E" w:rsidP="00883671">
            <w:pPr>
              <w:spacing w:after="0" w:line="240" w:lineRule="auto"/>
              <w:rPr>
                <w:rFonts w:ascii="Times New Roman" w:eastAsia="Times New Roman" w:hAnsi="Times New Roman" w:cs="Times New Roman"/>
                <w:i/>
                <w:iCs/>
                <w:sz w:val="24"/>
                <w:szCs w:val="24"/>
                <w:lang w:val="en-GB"/>
              </w:rPr>
            </w:pPr>
            <w:r w:rsidRPr="00603380">
              <w:rPr>
                <w:rFonts w:ascii="Times New Roman" w:eastAsia="Times New Roman" w:hAnsi="Times New Roman" w:cs="Times New Roman"/>
                <w:i/>
                <w:iCs/>
                <w:sz w:val="24"/>
                <w:szCs w:val="24"/>
                <w:lang w:val="en-GB"/>
              </w:rPr>
              <w:t xml:space="preserve">Clostridium lituseburense </w:t>
            </w:r>
            <w:r w:rsidRPr="00603380">
              <w:rPr>
                <w:rFonts w:ascii="Times New Roman" w:eastAsia="Times New Roman" w:hAnsi="Times New Roman" w:cs="Times New Roman"/>
                <w:sz w:val="24"/>
                <w:szCs w:val="24"/>
                <w:lang w:val="en-GB"/>
              </w:rPr>
              <w:t>group</w:t>
            </w:r>
          </w:p>
        </w:tc>
        <w:tc>
          <w:tcPr>
            <w:tcW w:w="706" w:type="pct"/>
            <w:vAlign w:val="center"/>
          </w:tcPr>
          <w:p w14:paraId="502478F9" w14:textId="77777777" w:rsidR="00271A8E" w:rsidRPr="00603380" w:rsidRDefault="00051CDC" w:rsidP="00E32591">
            <w:pPr>
              <w:spacing w:after="0" w:line="240" w:lineRule="auto"/>
              <w:jc w:val="center"/>
              <w:rPr>
                <w:rFonts w:ascii="Times New Roman" w:eastAsia="Times New Roman" w:hAnsi="Times New Roman" w:cs="Times New Roman"/>
                <w:iCs/>
                <w:sz w:val="24"/>
                <w:szCs w:val="24"/>
                <w:lang w:val="en-GB"/>
              </w:rPr>
            </w:pPr>
            <w:hyperlink w:anchor="_ENREF_2" w:tooltip="Franks, 1998 #44" w:history="1">
              <w:r w:rsidR="00E32591" w:rsidRPr="00603380">
                <w:rPr>
                  <w:rFonts w:ascii="Times New Roman" w:eastAsia="Times New Roman" w:hAnsi="Times New Roman" w:cs="Times New Roman"/>
                  <w:iCs/>
                  <w:sz w:val="24"/>
                  <w:szCs w:val="24"/>
                  <w:lang w:val="en-GB"/>
                </w:rPr>
                <w:fldChar w:fldCharType="begin">
                  <w:fldData xml:space="preserve">PEVuZE5vdGU+PENpdGU+PEF1dGhvcj5GcmFua3M8L0F1dGhvcj48WWVhcj4xOTk4PC9ZZWFyPjxS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</w:fldData>
                </w:fldChar>
              </w:r>
              <w:r w:rsidR="00E32591" w:rsidRPr="00603380">
                <w:rPr>
                  <w:rFonts w:ascii="Times New Roman" w:eastAsia="Times New Roman" w:hAnsi="Times New Roman" w:cs="Times New Roman"/>
                  <w:iCs/>
                  <w:sz w:val="24"/>
                  <w:szCs w:val="24"/>
                  <w:lang w:val="en-GB"/>
                </w:rPr>
                <w:instrText xml:space="preserve"> ADDIN EN.CITE </w:instrText>
              </w:r>
              <w:r w:rsidR="00E32591" w:rsidRPr="00603380">
                <w:rPr>
                  <w:rFonts w:ascii="Times New Roman" w:eastAsia="Times New Roman" w:hAnsi="Times New Roman" w:cs="Times New Roman"/>
                  <w:iCs/>
                  <w:sz w:val="24"/>
                  <w:szCs w:val="24"/>
                  <w:lang w:val="en-GB"/>
                </w:rPr>
                <w:fldChar w:fldCharType="begin">
                  <w:fldData xml:space="preserve">PEVuZE5vdGU+PENpdGU+PEF1dGhvcj5GcmFua3M8L0F1dGhvcj48WWVhcj4xOTk4PC9ZZWFyPjxS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</w:fldData>
                </w:fldChar>
              </w:r>
              <w:r w:rsidR="00E32591" w:rsidRPr="00603380">
                <w:rPr>
                  <w:rFonts w:ascii="Times New Roman" w:eastAsia="Times New Roman" w:hAnsi="Times New Roman" w:cs="Times New Roman"/>
                  <w:iCs/>
                  <w:sz w:val="24"/>
                  <w:szCs w:val="24"/>
                  <w:lang w:val="en-GB"/>
                </w:rPr>
                <w:instrText xml:space="preserve"> ADDIN EN.CITE.DATA </w:instrText>
              </w:r>
              <w:r w:rsidR="00E32591" w:rsidRPr="00603380">
                <w:rPr>
                  <w:rFonts w:ascii="Times New Roman" w:eastAsia="Times New Roman" w:hAnsi="Times New Roman" w:cs="Times New Roman"/>
                  <w:iCs/>
                  <w:sz w:val="24"/>
                  <w:szCs w:val="24"/>
                  <w:lang w:val="en-GB"/>
                </w:rPr>
              </w:r>
              <w:r w:rsidR="00E32591" w:rsidRPr="00603380">
                <w:rPr>
                  <w:rFonts w:ascii="Times New Roman" w:eastAsia="Times New Roman" w:hAnsi="Times New Roman" w:cs="Times New Roman"/>
                  <w:iCs/>
                  <w:sz w:val="24"/>
                  <w:szCs w:val="24"/>
                  <w:lang w:val="en-GB"/>
                </w:rPr>
                <w:fldChar w:fldCharType="end"/>
              </w:r>
              <w:r w:rsidR="00E32591" w:rsidRPr="00603380">
                <w:rPr>
                  <w:rFonts w:ascii="Times New Roman" w:eastAsia="Times New Roman" w:hAnsi="Times New Roman" w:cs="Times New Roman"/>
                  <w:iCs/>
                  <w:sz w:val="24"/>
                  <w:szCs w:val="24"/>
                  <w:lang w:val="en-GB"/>
                </w:rPr>
              </w:r>
              <w:r w:rsidR="00E32591" w:rsidRPr="00603380">
                <w:rPr>
                  <w:rFonts w:ascii="Times New Roman" w:eastAsia="Times New Roman" w:hAnsi="Times New Roman" w:cs="Times New Roman"/>
                  <w:iCs/>
                  <w:sz w:val="24"/>
                  <w:szCs w:val="24"/>
                  <w:lang w:val="en-GB"/>
                </w:rPr>
                <w:fldChar w:fldCharType="separate"/>
              </w:r>
              <w:r w:rsidR="00E32591" w:rsidRPr="00603380">
                <w:rPr>
                  <w:rFonts w:ascii="Times New Roman" w:eastAsia="Times New Roman" w:hAnsi="Times New Roman" w:cs="Times New Roman"/>
                  <w:iCs/>
                  <w:noProof/>
                  <w:sz w:val="24"/>
                  <w:szCs w:val="24"/>
                  <w:vertAlign w:val="superscript"/>
                  <w:lang w:val="en-GB"/>
                </w:rPr>
                <w:t>2</w:t>
              </w:r>
              <w:r w:rsidR="00E32591" w:rsidRPr="00603380">
                <w:rPr>
                  <w:rFonts w:ascii="Times New Roman" w:eastAsia="Times New Roman" w:hAnsi="Times New Roman" w:cs="Times New Roman"/>
                  <w:iCs/>
                  <w:sz w:val="24"/>
                  <w:szCs w:val="24"/>
                  <w:lang w:val="en-GB"/>
                </w:rPr>
                <w:fldChar w:fldCharType="end"/>
              </w:r>
            </w:hyperlink>
          </w:p>
        </w:tc>
      </w:tr>
      <w:tr w:rsidR="004F133E" w:rsidRPr="00603380" w14:paraId="04A1EB41" w14:textId="77777777" w:rsidTr="00E32591">
        <w:trPr>
          <w:trHeight w:val="397"/>
        </w:trPr>
        <w:tc>
          <w:tcPr>
            <w:tcW w:w="527" w:type="pct"/>
            <w:vAlign w:val="center"/>
            <w:hideMark/>
          </w:tcPr>
          <w:p w14:paraId="4EF018FB"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Ec1531</w:t>
            </w:r>
          </w:p>
        </w:tc>
        <w:tc>
          <w:tcPr>
            <w:tcW w:w="1965" w:type="pct"/>
            <w:vAlign w:val="center"/>
            <w:hideMark/>
          </w:tcPr>
          <w:p w14:paraId="6BFB30BE"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CACCGTAGTGCCTCGTCATCA</w:t>
            </w:r>
          </w:p>
        </w:tc>
        <w:tc>
          <w:tcPr>
            <w:tcW w:w="1802" w:type="pct"/>
            <w:vAlign w:val="center"/>
            <w:hideMark/>
          </w:tcPr>
          <w:p w14:paraId="1E89E7E1"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Enterobacteriaceae (</w:t>
            </w:r>
            <w:r w:rsidRPr="00603380">
              <w:rPr>
                <w:rFonts w:ascii="Times New Roman" w:eastAsia="Times New Roman" w:hAnsi="Times New Roman" w:cs="Times New Roman"/>
                <w:i/>
                <w:iCs/>
                <w:sz w:val="24"/>
                <w:szCs w:val="24"/>
                <w:lang w:val="en-GB"/>
              </w:rPr>
              <w:t>E.coli</w:t>
            </w:r>
            <w:r w:rsidRPr="00603380">
              <w:rPr>
                <w:rFonts w:ascii="Times New Roman" w:eastAsia="Times New Roman" w:hAnsi="Times New Roman" w:cs="Times New Roman"/>
                <w:sz w:val="24"/>
                <w:szCs w:val="24"/>
                <w:lang w:val="en-GB"/>
              </w:rPr>
              <w:t xml:space="preserve">, </w:t>
            </w:r>
            <w:r w:rsidRPr="00603380">
              <w:rPr>
                <w:rFonts w:ascii="Times New Roman" w:eastAsia="Times New Roman" w:hAnsi="Times New Roman" w:cs="Times New Roman"/>
                <w:i/>
                <w:iCs/>
                <w:sz w:val="24"/>
                <w:szCs w:val="24"/>
                <w:lang w:val="en-GB"/>
              </w:rPr>
              <w:t>Shigella</w:t>
            </w:r>
            <w:r w:rsidRPr="00603380">
              <w:rPr>
                <w:rFonts w:ascii="Times New Roman" w:eastAsia="Times New Roman" w:hAnsi="Times New Roman" w:cs="Times New Roman"/>
                <w:sz w:val="24"/>
                <w:szCs w:val="24"/>
                <w:lang w:val="en-GB"/>
              </w:rPr>
              <w:t xml:space="preserve">, </w:t>
            </w:r>
            <w:r w:rsidRPr="00603380">
              <w:rPr>
                <w:rFonts w:ascii="Times New Roman" w:eastAsia="Times New Roman" w:hAnsi="Times New Roman" w:cs="Times New Roman"/>
                <w:i/>
                <w:iCs/>
                <w:sz w:val="24"/>
                <w:szCs w:val="24"/>
                <w:lang w:val="en-GB"/>
              </w:rPr>
              <w:t>Salmonella</w:t>
            </w:r>
            <w:r w:rsidRPr="00603380">
              <w:rPr>
                <w:rFonts w:ascii="Times New Roman" w:eastAsia="Times New Roman" w:hAnsi="Times New Roman" w:cs="Times New Roman"/>
                <w:sz w:val="24"/>
                <w:szCs w:val="24"/>
                <w:lang w:val="en-GB"/>
              </w:rPr>
              <w:t xml:space="preserve">, </w:t>
            </w:r>
            <w:r w:rsidRPr="00603380">
              <w:rPr>
                <w:rFonts w:ascii="Times New Roman" w:eastAsia="Times New Roman" w:hAnsi="Times New Roman" w:cs="Times New Roman"/>
                <w:i/>
                <w:iCs/>
                <w:sz w:val="24"/>
                <w:szCs w:val="24"/>
                <w:lang w:val="en-GB"/>
              </w:rPr>
              <w:t>Klebsiella</w:t>
            </w:r>
            <w:r w:rsidRPr="00603380">
              <w:rPr>
                <w:rFonts w:ascii="Times New Roman" w:eastAsia="Times New Roman" w:hAnsi="Times New Roman" w:cs="Times New Roman"/>
                <w:sz w:val="24"/>
                <w:szCs w:val="24"/>
                <w:lang w:val="en-GB"/>
              </w:rPr>
              <w:t>)</w:t>
            </w:r>
          </w:p>
        </w:tc>
        <w:tc>
          <w:tcPr>
            <w:tcW w:w="706" w:type="pct"/>
            <w:vAlign w:val="center"/>
          </w:tcPr>
          <w:p w14:paraId="2B916A26" w14:textId="77777777" w:rsidR="00271A8E" w:rsidRPr="00603380" w:rsidRDefault="00051CDC" w:rsidP="00E32591">
            <w:pPr>
              <w:spacing w:after="0" w:line="240" w:lineRule="auto"/>
              <w:jc w:val="center"/>
              <w:rPr>
                <w:rFonts w:ascii="Times New Roman" w:eastAsia="Times New Roman" w:hAnsi="Times New Roman" w:cs="Times New Roman"/>
                <w:sz w:val="24"/>
                <w:szCs w:val="24"/>
                <w:lang w:val="en-GB"/>
              </w:rPr>
            </w:pPr>
            <w:hyperlink w:anchor="_ENREF_4" w:tooltip="Poulsen, 1995 #46" w:history="1">
              <w:r w:rsidR="00E32591" w:rsidRPr="00603380">
                <w:rPr>
                  <w:rFonts w:ascii="Times New Roman" w:eastAsia="Times New Roman" w:hAnsi="Times New Roman" w:cs="Times New Roman"/>
                  <w:sz w:val="24"/>
                  <w:szCs w:val="24"/>
                  <w:lang w:val="en-GB"/>
                </w:rPr>
                <w:fldChar w:fldCharType="begin"/>
              </w:r>
              <w:r w:rsidR="00E32591" w:rsidRPr="00603380">
                <w:rPr>
                  <w:rFonts w:ascii="Times New Roman" w:eastAsia="Times New Roman" w:hAnsi="Times New Roman" w:cs="Times New Roman"/>
                  <w:sz w:val="24"/>
                  <w:szCs w:val="24"/>
                  <w:lang w:val="en-GB"/>
                </w:rPr>
                <w:instrText xml:space="preserve"> ADDIN EN.CITE &lt;EndNote&gt;&lt;Cite&gt;&lt;Author&gt;Poulsen&lt;/Author&gt;&lt;Year&gt;1995&lt;/Year&gt;&lt;RecNum&gt;46&lt;/RecNum&gt;&lt;DisplayText&gt;&lt;style face="superscript"&gt;4&lt;/style&gt;&lt;/DisplayText&gt;&lt;record&gt;&lt;rec-number&gt;46&lt;/rec-number&gt;&lt;foreign-keys&gt;&lt;key app="EN" db-id="afaxdz0tj9t222e5afxvvaelsdepzpevdf9a" timestamp="0"&gt;46&lt;/key&gt;&lt;/foreign-keys&gt;&lt;ref-type name="Journal Article"&gt;17&lt;/ref-type&gt;&lt;contributors&gt;&lt;authors&gt;&lt;author&gt;Poulsen, L. K.&lt;/author&gt;&lt;author&gt;Licht, T. R.&lt;/author&gt;&lt;author&gt;Rang, C.&lt;/author&gt;&lt;author&gt;Krogfelt, K. A.&lt;/author&gt;&lt;author&gt;Molin, S.&lt;/author&gt;&lt;/authors&gt;&lt;/contributors&gt;&lt;auth-address&gt;Department of Microbiology, Technical University of Denmark, Lyngby, Denmark.&lt;/auth-address&gt;&lt;titles&gt;&lt;title&gt;Physiological state of Escherichia coli BJ4 growing in the large intestines of streptomycin-treated mice&lt;/title&gt;&lt;secondary-title&gt;J Bacteriol&lt;/secondary-title&gt;&lt;alt-title&gt;Journal of bacteriology&lt;/alt-title&gt;&lt;/titles&gt;&lt;pages&gt;5840-5&lt;/pages&gt;&lt;volume&gt;177&lt;/volume&gt;&lt;number&gt;20&lt;/number&gt;&lt;edition&gt;1995/10/01&lt;/edition&gt;&lt;keywords&gt;&lt;keyword&gt;Animals&lt;/keyword&gt;&lt;keyword&gt;Base Sequence&lt;/keyword&gt;&lt;keyword&gt;Cecum/microbiology&lt;/keyword&gt;&lt;keyword&gt;Cell Division&lt;/keyword&gt;&lt;keyword&gt;Escherichia coli/drug effects/ growth &amp;amp; development&lt;/keyword&gt;&lt;keyword&gt;Escherichia coli Infections/ microbiology&lt;/keyword&gt;&lt;keyword&gt;Feces/microbiology&lt;/keyword&gt;&lt;keyword&gt;Female&lt;/keyword&gt;&lt;keyword&gt;Intestine, Large/ microbiology&lt;/keyword&gt;&lt;keyword&gt;Mice&lt;/keyword&gt;&lt;keyword&gt;Microscopy, Fluorescence&lt;/keyword&gt;&lt;keyword&gt;Molecular Sequence Data&lt;/keyword&gt;&lt;keyword&gt;Mucus/microbiology&lt;/keyword&gt;&lt;keyword&gt;Nucleic Acid Hybridization&lt;/keyword&gt;&lt;keyword&gt;RNA, Ribosomal, 23S/analysis&lt;/keyword&gt;&lt;keyword&gt;Streptomycin/ pharmacology&lt;/keyword&gt;&lt;keyword&gt;Time Factors&lt;/keyword&gt;&lt;/keywords&gt;&lt;dates&gt;&lt;year&gt;1995&lt;/year&gt;&lt;pub-dates&gt;&lt;date&gt;Oct&lt;/date&gt;&lt;/pub-dates&gt;&lt;/dates&gt;&lt;isbn&gt;0021-9193 (Print)&amp;#xD;0021-9193 (Linking)&lt;/isbn&gt;&lt;accession-num&gt;7592332&lt;/accession-num&gt;&lt;urls&gt;&lt;/urls&gt;&lt;custom2&gt;177407&lt;/custom2&gt;&lt;remote-database-provider&gt;NLM&lt;/remote-database-provider&gt;&lt;language&gt;eng&lt;/language&gt;&lt;/record&gt;&lt;/Cite&gt;&lt;/EndNote&gt;</w:instrText>
              </w:r>
              <w:r w:rsidR="00E32591" w:rsidRPr="00603380">
                <w:rPr>
                  <w:rFonts w:ascii="Times New Roman" w:eastAsia="Times New Roman" w:hAnsi="Times New Roman" w:cs="Times New Roman"/>
                  <w:sz w:val="24"/>
                  <w:szCs w:val="24"/>
                  <w:lang w:val="en-GB"/>
                </w:rPr>
                <w:fldChar w:fldCharType="separate"/>
              </w:r>
              <w:r w:rsidR="00E32591" w:rsidRPr="00603380">
                <w:rPr>
                  <w:rFonts w:ascii="Times New Roman" w:eastAsia="Times New Roman" w:hAnsi="Times New Roman" w:cs="Times New Roman"/>
                  <w:noProof/>
                  <w:sz w:val="24"/>
                  <w:szCs w:val="24"/>
                  <w:vertAlign w:val="superscript"/>
                  <w:lang w:val="en-GB"/>
                </w:rPr>
                <w:t>4</w:t>
              </w:r>
              <w:r w:rsidR="00E32591" w:rsidRPr="00603380">
                <w:rPr>
                  <w:rFonts w:ascii="Times New Roman" w:eastAsia="Times New Roman" w:hAnsi="Times New Roman" w:cs="Times New Roman"/>
                  <w:sz w:val="24"/>
                  <w:szCs w:val="24"/>
                  <w:lang w:val="en-GB"/>
                </w:rPr>
                <w:fldChar w:fldCharType="end"/>
              </w:r>
            </w:hyperlink>
          </w:p>
        </w:tc>
      </w:tr>
      <w:tr w:rsidR="004F133E" w:rsidRPr="00603380" w14:paraId="2F40E677" w14:textId="77777777" w:rsidTr="00E32591">
        <w:trPr>
          <w:trHeight w:val="397"/>
        </w:trPr>
        <w:tc>
          <w:tcPr>
            <w:tcW w:w="527" w:type="pct"/>
            <w:vAlign w:val="center"/>
            <w:hideMark/>
          </w:tcPr>
          <w:p w14:paraId="52CADFF9"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Erec482</w:t>
            </w:r>
          </w:p>
          <w:p w14:paraId="4BFF389C"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p>
        </w:tc>
        <w:tc>
          <w:tcPr>
            <w:tcW w:w="1965" w:type="pct"/>
            <w:vAlign w:val="center"/>
            <w:hideMark/>
          </w:tcPr>
          <w:p w14:paraId="192B9AC1"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GCTTCTTAGTCARGTACCG</w:t>
            </w:r>
          </w:p>
        </w:tc>
        <w:tc>
          <w:tcPr>
            <w:tcW w:w="1802" w:type="pct"/>
            <w:vAlign w:val="center"/>
            <w:hideMark/>
          </w:tcPr>
          <w:p w14:paraId="38DCAF09" w14:textId="77777777" w:rsidR="00271A8E" w:rsidRPr="00603380" w:rsidRDefault="00271A8E" w:rsidP="00883671">
            <w:pPr>
              <w:spacing w:after="0" w:line="240" w:lineRule="auto"/>
              <w:rPr>
                <w:rFonts w:ascii="Times New Roman" w:eastAsia="Times New Roman" w:hAnsi="Times New Roman" w:cs="Times New Roman"/>
                <w:i/>
                <w:iCs/>
                <w:sz w:val="24"/>
                <w:szCs w:val="24"/>
                <w:lang w:val="en-GB"/>
              </w:rPr>
            </w:pPr>
            <w:r w:rsidRPr="00603380">
              <w:rPr>
                <w:rFonts w:ascii="Times New Roman" w:eastAsia="Times New Roman" w:hAnsi="Times New Roman" w:cs="Times New Roman"/>
                <w:i/>
                <w:iCs/>
                <w:sz w:val="24"/>
                <w:szCs w:val="24"/>
                <w:lang w:val="en-GB"/>
              </w:rPr>
              <w:t>Eubacterium rectale</w:t>
            </w:r>
            <w:r w:rsidRPr="00603380">
              <w:rPr>
                <w:rFonts w:ascii="Times New Roman" w:eastAsia="Times New Roman" w:hAnsi="Times New Roman" w:cs="Times New Roman"/>
                <w:sz w:val="24"/>
                <w:szCs w:val="24"/>
                <w:lang w:val="en-GB"/>
              </w:rPr>
              <w:t>–</w:t>
            </w:r>
            <w:r w:rsidRPr="00603380">
              <w:rPr>
                <w:rFonts w:ascii="Times New Roman" w:eastAsia="Times New Roman" w:hAnsi="Times New Roman" w:cs="Times New Roman"/>
                <w:i/>
                <w:iCs/>
                <w:sz w:val="24"/>
                <w:szCs w:val="24"/>
                <w:lang w:val="en-GB"/>
              </w:rPr>
              <w:t xml:space="preserve">Clostridium coccoides </w:t>
            </w:r>
            <w:r w:rsidRPr="00603380">
              <w:rPr>
                <w:rFonts w:ascii="Times New Roman" w:eastAsia="Times New Roman" w:hAnsi="Times New Roman" w:cs="Times New Roman"/>
                <w:sz w:val="24"/>
                <w:szCs w:val="24"/>
                <w:lang w:val="en-GB"/>
              </w:rPr>
              <w:t>cluster</w:t>
            </w:r>
          </w:p>
        </w:tc>
        <w:tc>
          <w:tcPr>
            <w:tcW w:w="706" w:type="pct"/>
            <w:vAlign w:val="center"/>
          </w:tcPr>
          <w:p w14:paraId="0533CCB5" w14:textId="77777777" w:rsidR="00271A8E" w:rsidRPr="00603380" w:rsidRDefault="00051CDC" w:rsidP="00E32591">
            <w:pPr>
              <w:spacing w:after="0" w:line="240" w:lineRule="auto"/>
              <w:jc w:val="center"/>
              <w:rPr>
                <w:rFonts w:ascii="Times New Roman" w:eastAsia="Times New Roman" w:hAnsi="Times New Roman" w:cs="Times New Roman"/>
                <w:iCs/>
                <w:sz w:val="24"/>
                <w:szCs w:val="24"/>
                <w:lang w:val="en-GB"/>
              </w:rPr>
            </w:pPr>
            <w:hyperlink w:anchor="_ENREF_2" w:tooltip="Franks, 1998 #44" w:history="1">
              <w:r w:rsidR="00E32591" w:rsidRPr="00603380">
                <w:rPr>
                  <w:rFonts w:ascii="Times New Roman" w:eastAsia="Times New Roman" w:hAnsi="Times New Roman" w:cs="Times New Roman"/>
                  <w:iCs/>
                  <w:sz w:val="24"/>
                  <w:szCs w:val="24"/>
                  <w:lang w:val="en-GB"/>
                </w:rPr>
                <w:fldChar w:fldCharType="begin">
                  <w:fldData xml:space="preserve">PEVuZE5vdGU+PENpdGU+PEF1dGhvcj5GcmFua3M8L0F1dGhvcj48WWVhcj4xOTk4PC9ZZWFyPjxS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</w:fldData>
                </w:fldChar>
              </w:r>
              <w:r w:rsidR="00E32591" w:rsidRPr="00603380">
                <w:rPr>
                  <w:rFonts w:ascii="Times New Roman" w:eastAsia="Times New Roman" w:hAnsi="Times New Roman" w:cs="Times New Roman"/>
                  <w:iCs/>
                  <w:sz w:val="24"/>
                  <w:szCs w:val="24"/>
                  <w:lang w:val="en-GB"/>
                </w:rPr>
                <w:instrText xml:space="preserve"> ADDIN EN.CITE </w:instrText>
              </w:r>
              <w:r w:rsidR="00E32591" w:rsidRPr="00603380">
                <w:rPr>
                  <w:rFonts w:ascii="Times New Roman" w:eastAsia="Times New Roman" w:hAnsi="Times New Roman" w:cs="Times New Roman"/>
                  <w:iCs/>
                  <w:sz w:val="24"/>
                  <w:szCs w:val="24"/>
                  <w:lang w:val="en-GB"/>
                </w:rPr>
                <w:fldChar w:fldCharType="begin">
                  <w:fldData xml:space="preserve">PEVuZE5vdGU+PENpdGU+PEF1dGhvcj5GcmFua3M8L0F1dGhvcj48WWVhcj4xOTk4PC9ZZWFyPjxS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</w:fldData>
                </w:fldChar>
              </w:r>
              <w:r w:rsidR="00E32591" w:rsidRPr="00603380">
                <w:rPr>
                  <w:rFonts w:ascii="Times New Roman" w:eastAsia="Times New Roman" w:hAnsi="Times New Roman" w:cs="Times New Roman"/>
                  <w:iCs/>
                  <w:sz w:val="24"/>
                  <w:szCs w:val="24"/>
                  <w:lang w:val="en-GB"/>
                </w:rPr>
                <w:instrText xml:space="preserve"> ADDIN EN.CITE.DATA </w:instrText>
              </w:r>
              <w:r w:rsidR="00E32591" w:rsidRPr="00603380">
                <w:rPr>
                  <w:rFonts w:ascii="Times New Roman" w:eastAsia="Times New Roman" w:hAnsi="Times New Roman" w:cs="Times New Roman"/>
                  <w:iCs/>
                  <w:sz w:val="24"/>
                  <w:szCs w:val="24"/>
                  <w:lang w:val="en-GB"/>
                </w:rPr>
              </w:r>
              <w:r w:rsidR="00E32591" w:rsidRPr="00603380">
                <w:rPr>
                  <w:rFonts w:ascii="Times New Roman" w:eastAsia="Times New Roman" w:hAnsi="Times New Roman" w:cs="Times New Roman"/>
                  <w:iCs/>
                  <w:sz w:val="24"/>
                  <w:szCs w:val="24"/>
                  <w:lang w:val="en-GB"/>
                </w:rPr>
                <w:fldChar w:fldCharType="end"/>
              </w:r>
              <w:r w:rsidR="00E32591" w:rsidRPr="00603380">
                <w:rPr>
                  <w:rFonts w:ascii="Times New Roman" w:eastAsia="Times New Roman" w:hAnsi="Times New Roman" w:cs="Times New Roman"/>
                  <w:iCs/>
                  <w:sz w:val="24"/>
                  <w:szCs w:val="24"/>
                  <w:lang w:val="en-GB"/>
                </w:rPr>
              </w:r>
              <w:r w:rsidR="00E32591" w:rsidRPr="00603380">
                <w:rPr>
                  <w:rFonts w:ascii="Times New Roman" w:eastAsia="Times New Roman" w:hAnsi="Times New Roman" w:cs="Times New Roman"/>
                  <w:iCs/>
                  <w:sz w:val="24"/>
                  <w:szCs w:val="24"/>
                  <w:lang w:val="en-GB"/>
                </w:rPr>
                <w:fldChar w:fldCharType="separate"/>
              </w:r>
              <w:r w:rsidR="00E32591" w:rsidRPr="00603380">
                <w:rPr>
                  <w:rFonts w:ascii="Times New Roman" w:eastAsia="Times New Roman" w:hAnsi="Times New Roman" w:cs="Times New Roman"/>
                  <w:iCs/>
                  <w:noProof/>
                  <w:sz w:val="24"/>
                  <w:szCs w:val="24"/>
                  <w:vertAlign w:val="superscript"/>
                  <w:lang w:val="en-GB"/>
                </w:rPr>
                <w:t>2</w:t>
              </w:r>
              <w:r w:rsidR="00E32591" w:rsidRPr="00603380">
                <w:rPr>
                  <w:rFonts w:ascii="Times New Roman" w:eastAsia="Times New Roman" w:hAnsi="Times New Roman" w:cs="Times New Roman"/>
                  <w:iCs/>
                  <w:sz w:val="24"/>
                  <w:szCs w:val="24"/>
                  <w:lang w:val="en-GB"/>
                </w:rPr>
                <w:fldChar w:fldCharType="end"/>
              </w:r>
            </w:hyperlink>
          </w:p>
        </w:tc>
      </w:tr>
      <w:tr w:rsidR="004F133E" w:rsidRPr="00603380" w14:paraId="4A862EB9" w14:textId="77777777" w:rsidTr="00E32591">
        <w:trPr>
          <w:trHeight w:val="397"/>
        </w:trPr>
        <w:tc>
          <w:tcPr>
            <w:tcW w:w="527" w:type="pct"/>
            <w:vAlign w:val="center"/>
            <w:hideMark/>
          </w:tcPr>
          <w:p w14:paraId="67D62B3C"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Lab158</w:t>
            </w:r>
          </w:p>
        </w:tc>
        <w:tc>
          <w:tcPr>
            <w:tcW w:w="1965" w:type="pct"/>
            <w:vAlign w:val="center"/>
            <w:hideMark/>
          </w:tcPr>
          <w:p w14:paraId="1E458BFE" w14:textId="77777777" w:rsidR="00271A8E" w:rsidRPr="00603380" w:rsidRDefault="00271A8E" w:rsidP="00883671">
            <w:pPr>
              <w:spacing w:after="0" w:line="240" w:lineRule="auto"/>
              <w:rPr>
                <w:rFonts w:ascii="Times New Roman" w:eastAsia="Times New Roman" w:hAnsi="Times New Roman" w:cs="Times New Roman"/>
                <w:sz w:val="24"/>
                <w:szCs w:val="24"/>
                <w:lang w:val="en-GB"/>
              </w:rPr>
            </w:pPr>
            <w:r w:rsidRPr="00603380">
              <w:rPr>
                <w:rFonts w:ascii="Times New Roman" w:eastAsia="Times New Roman" w:hAnsi="Times New Roman" w:cs="Times New Roman"/>
                <w:sz w:val="24"/>
                <w:szCs w:val="24"/>
                <w:lang w:val="en-GB"/>
              </w:rPr>
              <w:t>GGTATTAGCAYCTGTTTCCA</w:t>
            </w:r>
          </w:p>
        </w:tc>
        <w:tc>
          <w:tcPr>
            <w:tcW w:w="1802" w:type="pct"/>
            <w:vAlign w:val="center"/>
            <w:hideMark/>
          </w:tcPr>
          <w:p w14:paraId="6D185807" w14:textId="77777777" w:rsidR="00271A8E" w:rsidRPr="00603380" w:rsidRDefault="00271A8E" w:rsidP="00883671">
            <w:pPr>
              <w:spacing w:after="0" w:line="240" w:lineRule="auto"/>
              <w:rPr>
                <w:rFonts w:ascii="Times New Roman" w:eastAsia="Times New Roman" w:hAnsi="Times New Roman" w:cs="Times New Roman"/>
                <w:i/>
                <w:iCs/>
                <w:sz w:val="24"/>
                <w:szCs w:val="24"/>
                <w:lang w:val="en-GB"/>
              </w:rPr>
            </w:pPr>
            <w:r w:rsidRPr="00603380">
              <w:rPr>
                <w:rFonts w:ascii="Times New Roman" w:eastAsia="Times New Roman" w:hAnsi="Times New Roman" w:cs="Times New Roman"/>
                <w:i/>
                <w:iCs/>
                <w:sz w:val="24"/>
                <w:szCs w:val="24"/>
                <w:lang w:val="en-GB"/>
              </w:rPr>
              <w:t>Lactobacillus</w:t>
            </w:r>
            <w:r w:rsidRPr="00603380">
              <w:rPr>
                <w:rFonts w:ascii="Times New Roman" w:eastAsia="Times New Roman" w:hAnsi="Times New Roman" w:cs="Times New Roman"/>
                <w:sz w:val="24"/>
                <w:szCs w:val="24"/>
                <w:lang w:val="en-GB"/>
              </w:rPr>
              <w:t>–</w:t>
            </w:r>
            <w:r w:rsidRPr="00603380">
              <w:rPr>
                <w:rFonts w:ascii="Times New Roman" w:eastAsia="Times New Roman" w:hAnsi="Times New Roman" w:cs="Times New Roman"/>
                <w:i/>
                <w:iCs/>
                <w:sz w:val="24"/>
                <w:szCs w:val="24"/>
                <w:lang w:val="en-GB"/>
              </w:rPr>
              <w:t>Enterococcus</w:t>
            </w:r>
            <w:r w:rsidRPr="00603380">
              <w:rPr>
                <w:rFonts w:ascii="Times New Roman" w:eastAsia="Times New Roman" w:hAnsi="Times New Roman" w:cs="Times New Roman"/>
                <w:sz w:val="24"/>
                <w:szCs w:val="24"/>
                <w:lang w:val="en-GB"/>
              </w:rPr>
              <w:t xml:space="preserve"> group</w:t>
            </w:r>
          </w:p>
        </w:tc>
        <w:tc>
          <w:tcPr>
            <w:tcW w:w="706" w:type="pct"/>
            <w:vAlign w:val="center"/>
          </w:tcPr>
          <w:p w14:paraId="59F5ECB1" w14:textId="77777777" w:rsidR="00271A8E" w:rsidRPr="00603380" w:rsidRDefault="00051CDC" w:rsidP="00E32591">
            <w:pPr>
              <w:spacing w:after="0" w:line="240" w:lineRule="auto"/>
              <w:jc w:val="center"/>
              <w:rPr>
                <w:rFonts w:ascii="Times New Roman" w:eastAsia="Times New Roman" w:hAnsi="Times New Roman" w:cs="Times New Roman"/>
                <w:iCs/>
                <w:sz w:val="24"/>
                <w:szCs w:val="24"/>
                <w:lang w:val="en-GB"/>
              </w:rPr>
            </w:pPr>
            <w:hyperlink w:anchor="_ENREF_5" w:tooltip="Hermie J. M. Harmsen, 1999 #47" w:history="1">
              <w:r w:rsidR="00E32591" w:rsidRPr="00603380">
                <w:rPr>
                  <w:rFonts w:ascii="Times New Roman" w:eastAsia="Times New Roman" w:hAnsi="Times New Roman" w:cs="Times New Roman"/>
                  <w:iCs/>
                  <w:sz w:val="24"/>
                  <w:szCs w:val="24"/>
                  <w:lang w:val="en-GB"/>
                </w:rPr>
                <w:fldChar w:fldCharType="begin"/>
              </w:r>
              <w:r w:rsidR="00E32591" w:rsidRPr="00603380">
                <w:rPr>
                  <w:rFonts w:ascii="Times New Roman" w:eastAsia="Times New Roman" w:hAnsi="Times New Roman" w:cs="Times New Roman"/>
                  <w:iCs/>
                  <w:sz w:val="24"/>
                  <w:szCs w:val="24"/>
                  <w:lang w:val="en-GB"/>
                </w:rPr>
                <w:instrText xml:space="preserve"> ADDIN EN.CITE &lt;EndNote&gt;&lt;Cite&gt;&lt;Author&gt;Hermie J. M. Harmsen&lt;/Author&gt;&lt;Year&gt;1999&lt;/Year&gt;&lt;RecNum&gt;47&lt;/RecNum&gt;&lt;DisplayText&gt;&lt;style face="superscript"&gt;5&lt;/style&gt;&lt;/DisplayText&gt;&lt;record&gt;&lt;rec-number&gt;47&lt;/rec-number&gt;&lt;foreign-keys&gt;&lt;key app="EN" db-id="afaxdz0tj9t222e5afxvvaelsdepzpevdf9a" timestamp="0"&gt;47&lt;/key&gt;&lt;/foreign-keys&gt;&lt;ref-type name="Journal Article"&gt;17&lt;/ref-type&gt;&lt;contributors&gt;&lt;authors&gt;&lt;author&gt;Hermie J. M. Harmsen, Peter Elfferich Frits Schut Gjalt W. Welling&lt;/author&gt;&lt;/authors&gt;&lt;/contributors&gt;&lt;titles&gt;&lt;title&gt;A 16S rRNA-targeted Probe for Detection of Lactobacilli and Enterococci in Faecal Samples by Fluorescent In Situ Hybridization&lt;/title&gt;&lt;secondary-title&gt;Microbial Ecology in Health and Disease&lt;/secondary-title&gt;&lt;/titles&gt;&lt;pages&gt;3-12&lt;/pages&gt;&lt;volume&gt;11&lt;/volume&gt;&lt;number&gt;1&lt;/number&gt;&lt;dates&gt;&lt;year&gt;1999&lt;/year&gt;&lt;pub-dates&gt;&lt;date&gt;1999/01/01&lt;/date&gt;&lt;/pub-dates&gt;&lt;/dates&gt;&lt;publisher&gt;Taylor &amp;amp; Francis&lt;/publisher&gt;&lt;isbn&gt;0891-060X&lt;/isbn&gt;&lt;urls&gt;&lt;related-urls&gt;&lt;url&gt;http://www.tandfonline.com/doi/abs/10.1080/089106099435862&lt;/url&gt;&lt;/related-urls&gt;&lt;/urls&gt;&lt;electronic-resource-num&gt;10.1080/089106099435862&lt;/electronic-resource-num&gt;&lt;/record&gt;&lt;/Cite&gt;&lt;/EndNote&gt;</w:instrText>
              </w:r>
              <w:r w:rsidR="00E32591" w:rsidRPr="00603380">
                <w:rPr>
                  <w:rFonts w:ascii="Times New Roman" w:eastAsia="Times New Roman" w:hAnsi="Times New Roman" w:cs="Times New Roman"/>
                  <w:iCs/>
                  <w:sz w:val="24"/>
                  <w:szCs w:val="24"/>
                  <w:lang w:val="en-GB"/>
                </w:rPr>
                <w:fldChar w:fldCharType="separate"/>
              </w:r>
              <w:r w:rsidR="00E32591" w:rsidRPr="00603380">
                <w:rPr>
                  <w:rFonts w:ascii="Times New Roman" w:eastAsia="Times New Roman" w:hAnsi="Times New Roman" w:cs="Times New Roman"/>
                  <w:iCs/>
                  <w:noProof/>
                  <w:sz w:val="24"/>
                  <w:szCs w:val="24"/>
                  <w:vertAlign w:val="superscript"/>
                  <w:lang w:val="en-GB"/>
                </w:rPr>
                <w:t>5</w:t>
              </w:r>
              <w:r w:rsidR="00E32591" w:rsidRPr="00603380">
                <w:rPr>
                  <w:rFonts w:ascii="Times New Roman" w:eastAsia="Times New Roman" w:hAnsi="Times New Roman" w:cs="Times New Roman"/>
                  <w:iCs/>
                  <w:sz w:val="24"/>
                  <w:szCs w:val="24"/>
                  <w:lang w:val="en-GB"/>
                </w:rPr>
                <w:fldChar w:fldCharType="end"/>
              </w:r>
            </w:hyperlink>
          </w:p>
        </w:tc>
      </w:tr>
    </w:tbl>
    <w:p w14:paraId="18BB42AE" w14:textId="77777777" w:rsidR="00271A8E" w:rsidRPr="00603380" w:rsidRDefault="00271A8E" w:rsidP="00271A8E">
      <w:pPr>
        <w:spacing w:after="0"/>
        <w:rPr>
          <w:rFonts w:ascii="Times New Roman" w:hAnsi="Times New Roman" w:cs="Times New Roman"/>
          <w:b/>
          <w:sz w:val="24"/>
          <w:szCs w:val="24"/>
          <w:lang w:val="en-US"/>
        </w:rPr>
        <w:sectPr w:rsidR="00271A8E" w:rsidRPr="00603380">
          <w:footerReference w:type="default" r:id="rId8"/>
          <w:pgSz w:w="11906" w:h="16838"/>
          <w:pgMar w:top="1440" w:right="1440" w:bottom="1440" w:left="1440" w:header="708" w:footer="708" w:gutter="0"/>
          <w:cols w:space="708"/>
          <w:docGrid w:linePitch="360"/>
        </w:sectPr>
      </w:pPr>
    </w:p>
    <w:p w14:paraId="62F9CE06" w14:textId="77777777" w:rsidR="005C57DB" w:rsidRPr="004F133E" w:rsidRDefault="005C57DB" w:rsidP="005C57DB">
      <w:pPr>
        <w:spacing w:line="240" w:lineRule="auto"/>
        <w:rPr>
          <w:rFonts w:ascii="Times New Roman" w:eastAsia="Times New Roman" w:hAnsi="Times New Roman" w:cs="Times New Roman"/>
          <w:b/>
          <w:lang w:val="en-GB" w:eastAsia="nl-NL"/>
        </w:rPr>
      </w:pPr>
      <w:r w:rsidRPr="004F133E">
        <w:rPr>
          <w:rFonts w:ascii="Times New Roman" w:eastAsia="Times New Roman" w:hAnsi="Times New Roman" w:cs="Times New Roman"/>
          <w:b/>
          <w:lang w:val="en-GB" w:eastAsia="nl-NL"/>
        </w:rPr>
        <w:lastRenderedPageBreak/>
        <w:t xml:space="preserve">Supplementary Table 2: </w:t>
      </w:r>
      <w:r w:rsidR="00AE5846" w:rsidRPr="004F133E">
        <w:rPr>
          <w:rFonts w:ascii="Times New Roman" w:hAnsi="Times New Roman" w:cs="Times New Roman"/>
          <w:b/>
          <w:lang w:val="en-GB"/>
        </w:rPr>
        <w:t>16S rRNA gene</w:t>
      </w:r>
      <w:r w:rsidRPr="004F133E">
        <w:rPr>
          <w:rFonts w:ascii="Times New Roman" w:hAnsi="Times New Roman" w:cs="Times New Roman"/>
          <w:b/>
          <w:lang w:val="en-GB"/>
        </w:rPr>
        <w:t>, 16S-23S intergenic spacer region or specific genomic region targeted primers use</w:t>
      </w:r>
      <w:r w:rsidR="00A358CC">
        <w:rPr>
          <w:rFonts w:ascii="Times New Roman" w:hAnsi="Times New Roman" w:cs="Times New Roman"/>
          <w:b/>
          <w:lang w:val="en-GB"/>
        </w:rPr>
        <w:t>d</w:t>
      </w:r>
      <w:r w:rsidRPr="004F133E">
        <w:rPr>
          <w:rFonts w:ascii="Times New Roman" w:hAnsi="Times New Roman" w:cs="Times New Roman"/>
          <w:b/>
          <w:lang w:val="en-GB"/>
        </w:rPr>
        <w:t xml:space="preserve"> for </w:t>
      </w:r>
      <w:r w:rsidRPr="004F133E">
        <w:rPr>
          <w:rFonts w:ascii="Times New Roman" w:eastAsia="Times New Roman" w:hAnsi="Times New Roman" w:cs="Times New Roman"/>
          <w:b/>
          <w:lang w:val="en-GB" w:eastAsia="nl-NL"/>
        </w:rPr>
        <w:t>Q-PCR analysis</w:t>
      </w:r>
    </w:p>
    <w:tbl>
      <w:tblPr>
        <w:tblW w:w="13320" w:type="dxa"/>
        <w:tblInd w:w="93" w:type="dxa"/>
        <w:tblLook w:val="04A0" w:firstRow="1" w:lastRow="0" w:firstColumn="1" w:lastColumn="0" w:noHBand="0" w:noVBand="1"/>
      </w:tblPr>
      <w:tblGrid>
        <w:gridCol w:w="2340"/>
        <w:gridCol w:w="1600"/>
        <w:gridCol w:w="4360"/>
        <w:gridCol w:w="2063"/>
        <w:gridCol w:w="1777"/>
        <w:gridCol w:w="1242"/>
      </w:tblGrid>
      <w:tr w:rsidR="004F133E" w:rsidRPr="004F133E" w14:paraId="43C98828" w14:textId="77777777" w:rsidTr="00883671">
        <w:trPr>
          <w:trHeight w:val="51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19A97"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Target</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4F746799"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Primer Label</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14:paraId="3FB74321"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Sequence (5' to 3' )</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14:paraId="74972E10"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Amplicon length (bp)</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14:paraId="66CF1D49"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Probe (if applicable)</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2A374ED"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References</w:t>
            </w:r>
          </w:p>
        </w:tc>
      </w:tr>
      <w:tr w:rsidR="004F133E" w:rsidRPr="004F133E" w14:paraId="585DC2EC"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25793B21"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 xml:space="preserve">Total </w:t>
            </w:r>
            <w:r w:rsidRPr="004F133E">
              <w:rPr>
                <w:rFonts w:ascii="Times New Roman" w:eastAsia="Times New Roman" w:hAnsi="Times New Roman" w:cs="Times New Roman"/>
                <w:b/>
                <w:bCs/>
                <w:i/>
                <w:iCs/>
                <w:lang w:val="en-GB" w:eastAsia="en-GB"/>
              </w:rPr>
              <w:t>Bifidobacterium</w:t>
            </w:r>
          </w:p>
        </w:tc>
        <w:tc>
          <w:tcPr>
            <w:tcW w:w="1600" w:type="dxa"/>
            <w:tcBorders>
              <w:top w:val="nil"/>
              <w:left w:val="nil"/>
              <w:bottom w:val="single" w:sz="4" w:space="0" w:color="auto"/>
              <w:right w:val="single" w:sz="4" w:space="0" w:color="auto"/>
            </w:tcBorders>
            <w:shd w:val="clear" w:color="auto" w:fill="auto"/>
            <w:noWrap/>
            <w:vAlign w:val="center"/>
            <w:hideMark/>
          </w:tcPr>
          <w:p w14:paraId="36DE173D"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F-bifido</w:t>
            </w:r>
          </w:p>
        </w:tc>
        <w:tc>
          <w:tcPr>
            <w:tcW w:w="4360" w:type="dxa"/>
            <w:tcBorders>
              <w:top w:val="nil"/>
              <w:left w:val="nil"/>
              <w:bottom w:val="single" w:sz="4" w:space="0" w:color="auto"/>
              <w:right w:val="single" w:sz="4" w:space="0" w:color="auto"/>
            </w:tcBorders>
            <w:shd w:val="clear" w:color="auto" w:fill="auto"/>
            <w:noWrap/>
            <w:vAlign w:val="center"/>
            <w:hideMark/>
          </w:tcPr>
          <w:p w14:paraId="012E461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CGC GTC YGG TGT GAA AG</w:t>
            </w:r>
          </w:p>
        </w:tc>
        <w:tc>
          <w:tcPr>
            <w:tcW w:w="2063" w:type="dxa"/>
            <w:tcBorders>
              <w:top w:val="nil"/>
              <w:left w:val="nil"/>
              <w:bottom w:val="single" w:sz="4" w:space="0" w:color="auto"/>
              <w:right w:val="single" w:sz="4" w:space="0" w:color="auto"/>
            </w:tcBorders>
            <w:shd w:val="clear" w:color="auto" w:fill="auto"/>
            <w:noWrap/>
            <w:vAlign w:val="center"/>
            <w:hideMark/>
          </w:tcPr>
          <w:p w14:paraId="6744C743"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244</w:t>
            </w:r>
          </w:p>
        </w:tc>
        <w:tc>
          <w:tcPr>
            <w:tcW w:w="1777" w:type="dxa"/>
            <w:tcBorders>
              <w:top w:val="nil"/>
              <w:left w:val="nil"/>
              <w:bottom w:val="single" w:sz="4" w:space="0" w:color="auto"/>
              <w:right w:val="single" w:sz="4" w:space="0" w:color="auto"/>
            </w:tcBorders>
            <w:shd w:val="clear" w:color="auto" w:fill="auto"/>
            <w:noWrap/>
            <w:vAlign w:val="center"/>
            <w:hideMark/>
          </w:tcPr>
          <w:p w14:paraId="549D316D"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FAM-NFQ-MGB</w:t>
            </w:r>
          </w:p>
        </w:tc>
        <w:tc>
          <w:tcPr>
            <w:tcW w:w="1180" w:type="dxa"/>
            <w:tcBorders>
              <w:top w:val="nil"/>
              <w:left w:val="nil"/>
              <w:bottom w:val="single" w:sz="4" w:space="0" w:color="auto"/>
              <w:right w:val="single" w:sz="4" w:space="0" w:color="auto"/>
            </w:tcBorders>
            <w:shd w:val="clear" w:color="auto" w:fill="auto"/>
            <w:noWrap/>
            <w:vAlign w:val="center"/>
          </w:tcPr>
          <w:p w14:paraId="2D7E10F8" w14:textId="77777777" w:rsidR="005C57DB" w:rsidRPr="004F133E" w:rsidRDefault="00051CDC" w:rsidP="00E32591">
            <w:pPr>
              <w:spacing w:after="0" w:line="240" w:lineRule="auto"/>
              <w:jc w:val="center"/>
              <w:rPr>
                <w:rFonts w:ascii="Times New Roman" w:eastAsia="Times New Roman" w:hAnsi="Times New Roman" w:cs="Times New Roman"/>
                <w:lang w:val="en-GB" w:eastAsia="en-GB"/>
              </w:rPr>
            </w:pPr>
            <w:hyperlink w:anchor="_ENREF_6" w:tooltip="Delroisse, 2008 #48" w:history="1">
              <w:r w:rsidR="00E32591" w:rsidRPr="004F133E">
                <w:rPr>
                  <w:rFonts w:ascii="Times New Roman" w:eastAsia="Times New Roman" w:hAnsi="Times New Roman" w:cs="Times New Roman"/>
                  <w:lang w:val="en-GB" w:eastAsia="en-GB"/>
                </w:rPr>
                <w:fldChar w:fldCharType="begin"/>
              </w:r>
              <w:r w:rsidR="00E32591" w:rsidRPr="004F133E">
                <w:rPr>
                  <w:rFonts w:ascii="Times New Roman" w:eastAsia="Times New Roman" w:hAnsi="Times New Roman" w:cs="Times New Roman"/>
                  <w:lang w:val="en-GB" w:eastAsia="en-GB"/>
                </w:rPr>
                <w:instrText xml:space="preserve"> ADDIN EN.CITE &lt;EndNote&gt;&lt;Cite&gt;&lt;Author&gt;Delroisse&lt;/Author&gt;&lt;Year&gt;2008&lt;/Year&gt;&lt;RecNum&gt;48&lt;/RecNum&gt;&lt;DisplayText&gt;&lt;style face="superscript"&gt;6&lt;/style&gt;&lt;/DisplayText&gt;&lt;record&gt;&lt;rec-number&gt;48&lt;/rec-number&gt;&lt;foreign-keys&gt;&lt;key app="EN" db-id="afaxdz0tj9t222e5afxvvaelsdepzpevdf9a" timestamp="0"&gt;48&lt;/key&gt;&lt;/foreign-keys&gt;&lt;ref-type name="Journal Article"&gt;17&lt;/ref-type&gt;&lt;contributors&gt;&lt;authors&gt;&lt;author&gt;Delroisse, Jean-Marc&lt;/author&gt;&lt;author&gt;Boulvin, Anne-Lise&lt;/author&gt;&lt;author&gt;Parmentier, Isabelle&lt;/author&gt;&lt;author&gt;Dauphin, Robin Dubois&lt;/author&gt;&lt;author&gt;Vandenbol, Micheline&lt;/author&gt;&lt;author&gt;Portetelle, Daniel&lt;/author&gt;&lt;/authors&gt;&lt;/contributors&gt;&lt;titles&gt;&lt;title&gt;Quantification of Bifidobacterium spp. and Lactobacillus spp. in rat fecal samples by real-time PCR&lt;/title&gt;&lt;secondary-title&gt;Microbiological Research&lt;/secondary-title&gt;&lt;/titles&gt;&lt;pages&gt;663-670&lt;/pages&gt;&lt;volume&gt;163&lt;/volume&gt;&lt;number&gt;6&lt;/number&gt;&lt;dates&gt;&lt;year&gt;2008&lt;/year&gt;&lt;/dates&gt;&lt;isbn&gt;09445013&lt;/isbn&gt;&lt;urls&gt;&lt;/urls&gt;&lt;electronic-resource-num&gt;10.1016/j.micres.2006.09.004&lt;/electronic-resource-num&gt;&lt;/record&gt;&lt;/Cite&gt;&lt;/EndNote&gt;</w:instrText>
              </w:r>
              <w:r w:rsidR="00E32591" w:rsidRPr="004F133E">
                <w:rPr>
                  <w:rFonts w:ascii="Times New Roman" w:eastAsia="Times New Roman" w:hAnsi="Times New Roman" w:cs="Times New Roman"/>
                  <w:lang w:val="en-GB" w:eastAsia="en-GB"/>
                </w:rPr>
                <w:fldChar w:fldCharType="separate"/>
              </w:r>
              <w:r w:rsidR="00E32591" w:rsidRPr="004F133E">
                <w:rPr>
                  <w:rFonts w:ascii="Times New Roman" w:eastAsia="Times New Roman" w:hAnsi="Times New Roman" w:cs="Times New Roman"/>
                  <w:noProof/>
                  <w:vertAlign w:val="superscript"/>
                  <w:lang w:val="en-GB" w:eastAsia="en-GB"/>
                </w:rPr>
                <w:t>6</w:t>
              </w:r>
              <w:r w:rsidR="00E32591" w:rsidRPr="004F133E">
                <w:rPr>
                  <w:rFonts w:ascii="Times New Roman" w:eastAsia="Times New Roman" w:hAnsi="Times New Roman" w:cs="Times New Roman"/>
                  <w:lang w:val="en-GB" w:eastAsia="en-GB"/>
                </w:rPr>
                <w:fldChar w:fldCharType="end"/>
              </w:r>
            </w:hyperlink>
          </w:p>
        </w:tc>
      </w:tr>
      <w:tr w:rsidR="004F133E" w:rsidRPr="004F133E" w14:paraId="40EF62AC"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200BC6DB"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7ED88158"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R-bifido</w:t>
            </w:r>
          </w:p>
        </w:tc>
        <w:tc>
          <w:tcPr>
            <w:tcW w:w="4360" w:type="dxa"/>
            <w:tcBorders>
              <w:top w:val="nil"/>
              <w:left w:val="nil"/>
              <w:bottom w:val="single" w:sz="4" w:space="0" w:color="auto"/>
              <w:right w:val="single" w:sz="4" w:space="0" w:color="auto"/>
            </w:tcBorders>
            <w:shd w:val="clear" w:color="auto" w:fill="auto"/>
            <w:noWrap/>
            <w:vAlign w:val="center"/>
            <w:hideMark/>
          </w:tcPr>
          <w:p w14:paraId="52E6F93D"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CCC CAC ATC CAG CAT CCA</w:t>
            </w:r>
          </w:p>
        </w:tc>
        <w:tc>
          <w:tcPr>
            <w:tcW w:w="2063" w:type="dxa"/>
            <w:tcBorders>
              <w:top w:val="nil"/>
              <w:left w:val="nil"/>
              <w:bottom w:val="single" w:sz="4" w:space="0" w:color="auto"/>
              <w:right w:val="single" w:sz="4" w:space="0" w:color="auto"/>
            </w:tcBorders>
            <w:shd w:val="clear" w:color="auto" w:fill="auto"/>
            <w:noWrap/>
            <w:vAlign w:val="center"/>
            <w:hideMark/>
          </w:tcPr>
          <w:p w14:paraId="01F48523"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1CA43961"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tcPr>
          <w:p w14:paraId="6339F16A" w14:textId="77777777" w:rsidR="005C57DB" w:rsidRPr="004F133E" w:rsidRDefault="005C57DB" w:rsidP="00E32591">
            <w:pPr>
              <w:spacing w:after="0" w:line="240" w:lineRule="auto"/>
              <w:jc w:val="center"/>
              <w:rPr>
                <w:rFonts w:ascii="Times New Roman" w:eastAsia="Times New Roman" w:hAnsi="Times New Roman" w:cs="Times New Roman"/>
                <w:lang w:val="en-GB" w:eastAsia="en-GB"/>
              </w:rPr>
            </w:pPr>
          </w:p>
        </w:tc>
      </w:tr>
      <w:tr w:rsidR="004F133E" w:rsidRPr="004F133E" w14:paraId="0D65F8B8"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3AA9414B"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0A3AA7CD"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MGB-bifido</w:t>
            </w:r>
          </w:p>
        </w:tc>
        <w:tc>
          <w:tcPr>
            <w:tcW w:w="4360" w:type="dxa"/>
            <w:tcBorders>
              <w:top w:val="nil"/>
              <w:left w:val="nil"/>
              <w:bottom w:val="single" w:sz="4" w:space="0" w:color="auto"/>
              <w:right w:val="single" w:sz="4" w:space="0" w:color="auto"/>
            </w:tcBorders>
            <w:shd w:val="clear" w:color="auto" w:fill="auto"/>
            <w:noWrap/>
            <w:vAlign w:val="center"/>
            <w:hideMark/>
          </w:tcPr>
          <w:p w14:paraId="074416E1"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AAC AGG ATT AGA TAC CC</w:t>
            </w:r>
          </w:p>
        </w:tc>
        <w:tc>
          <w:tcPr>
            <w:tcW w:w="2063" w:type="dxa"/>
            <w:tcBorders>
              <w:top w:val="nil"/>
              <w:left w:val="nil"/>
              <w:bottom w:val="single" w:sz="4" w:space="0" w:color="auto"/>
              <w:right w:val="single" w:sz="4" w:space="0" w:color="auto"/>
            </w:tcBorders>
            <w:shd w:val="clear" w:color="auto" w:fill="auto"/>
            <w:noWrap/>
            <w:vAlign w:val="center"/>
            <w:hideMark/>
          </w:tcPr>
          <w:p w14:paraId="5A2E5A14"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3F428EC7"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tcPr>
          <w:p w14:paraId="776C3624" w14:textId="77777777" w:rsidR="005C57DB" w:rsidRPr="004F133E" w:rsidRDefault="005C57DB" w:rsidP="00E32591">
            <w:pPr>
              <w:spacing w:after="0" w:line="240" w:lineRule="auto"/>
              <w:jc w:val="center"/>
              <w:rPr>
                <w:rFonts w:ascii="Times New Roman" w:eastAsia="Times New Roman" w:hAnsi="Times New Roman" w:cs="Times New Roman"/>
                <w:lang w:val="en-GB" w:eastAsia="en-GB"/>
              </w:rPr>
            </w:pPr>
          </w:p>
        </w:tc>
      </w:tr>
      <w:tr w:rsidR="004F133E" w:rsidRPr="004F133E" w14:paraId="38D8EC77"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1C036537" w14:textId="77777777" w:rsidR="005C57DB" w:rsidRPr="004F133E" w:rsidRDefault="005C57DB" w:rsidP="00883671">
            <w:pPr>
              <w:spacing w:after="0" w:line="240" w:lineRule="auto"/>
              <w:rPr>
                <w:rFonts w:ascii="Times New Roman" w:eastAsia="Times New Roman" w:hAnsi="Times New Roman" w:cs="Times New Roman"/>
                <w:b/>
                <w:bCs/>
                <w:i/>
                <w:iCs/>
                <w:lang w:val="en-GB" w:eastAsia="en-GB"/>
              </w:rPr>
            </w:pPr>
            <w:r w:rsidRPr="004F133E">
              <w:rPr>
                <w:rFonts w:ascii="Times New Roman" w:eastAsia="Times New Roman" w:hAnsi="Times New Roman" w:cs="Times New Roman"/>
                <w:b/>
                <w:bCs/>
                <w:i/>
                <w:iCs/>
                <w:lang w:val="en-GB" w:eastAsia="en-GB"/>
              </w:rPr>
              <w:t>B. adolescentis</w:t>
            </w:r>
          </w:p>
        </w:tc>
        <w:tc>
          <w:tcPr>
            <w:tcW w:w="1600" w:type="dxa"/>
            <w:tcBorders>
              <w:top w:val="nil"/>
              <w:left w:val="nil"/>
              <w:bottom w:val="single" w:sz="4" w:space="0" w:color="auto"/>
              <w:right w:val="single" w:sz="4" w:space="0" w:color="auto"/>
            </w:tcBorders>
            <w:shd w:val="clear" w:color="auto" w:fill="auto"/>
            <w:noWrap/>
            <w:vAlign w:val="center"/>
            <w:hideMark/>
          </w:tcPr>
          <w:p w14:paraId="494EB590"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F_adol_IS</w:t>
            </w:r>
          </w:p>
        </w:tc>
        <w:tc>
          <w:tcPr>
            <w:tcW w:w="4360" w:type="dxa"/>
            <w:tcBorders>
              <w:top w:val="nil"/>
              <w:left w:val="nil"/>
              <w:bottom w:val="single" w:sz="4" w:space="0" w:color="auto"/>
              <w:right w:val="single" w:sz="4" w:space="0" w:color="auto"/>
            </w:tcBorders>
            <w:shd w:val="clear" w:color="auto" w:fill="auto"/>
            <w:noWrap/>
            <w:vAlign w:val="center"/>
            <w:hideMark/>
          </w:tcPr>
          <w:p w14:paraId="6B983332"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ATA GTG GAC GCG AGC AAG AGA</w:t>
            </w:r>
          </w:p>
        </w:tc>
        <w:tc>
          <w:tcPr>
            <w:tcW w:w="2063" w:type="dxa"/>
            <w:tcBorders>
              <w:top w:val="nil"/>
              <w:left w:val="nil"/>
              <w:bottom w:val="single" w:sz="4" w:space="0" w:color="auto"/>
              <w:right w:val="single" w:sz="4" w:space="0" w:color="auto"/>
            </w:tcBorders>
            <w:shd w:val="clear" w:color="auto" w:fill="auto"/>
            <w:noWrap/>
            <w:vAlign w:val="center"/>
            <w:hideMark/>
          </w:tcPr>
          <w:p w14:paraId="48F0F5DB"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71</w:t>
            </w:r>
          </w:p>
        </w:tc>
        <w:tc>
          <w:tcPr>
            <w:tcW w:w="1777" w:type="dxa"/>
            <w:tcBorders>
              <w:top w:val="nil"/>
              <w:left w:val="nil"/>
              <w:bottom w:val="single" w:sz="4" w:space="0" w:color="auto"/>
              <w:right w:val="single" w:sz="4" w:space="0" w:color="auto"/>
            </w:tcBorders>
            <w:shd w:val="clear" w:color="auto" w:fill="auto"/>
            <w:noWrap/>
            <w:vAlign w:val="center"/>
            <w:hideMark/>
          </w:tcPr>
          <w:p w14:paraId="5F14B397"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FAM-NFQ-MGB</w:t>
            </w:r>
          </w:p>
        </w:tc>
        <w:tc>
          <w:tcPr>
            <w:tcW w:w="1180" w:type="dxa"/>
            <w:tcBorders>
              <w:top w:val="nil"/>
              <w:left w:val="nil"/>
              <w:bottom w:val="single" w:sz="4" w:space="0" w:color="auto"/>
              <w:right w:val="single" w:sz="4" w:space="0" w:color="auto"/>
            </w:tcBorders>
            <w:shd w:val="clear" w:color="auto" w:fill="auto"/>
            <w:noWrap/>
            <w:vAlign w:val="center"/>
          </w:tcPr>
          <w:p w14:paraId="383A8A50" w14:textId="77777777" w:rsidR="005C57DB" w:rsidRPr="004F133E" w:rsidRDefault="00051CDC" w:rsidP="00E32591">
            <w:pPr>
              <w:spacing w:after="0" w:line="240" w:lineRule="auto"/>
              <w:jc w:val="center"/>
              <w:rPr>
                <w:rFonts w:ascii="Times New Roman" w:eastAsia="Times New Roman" w:hAnsi="Times New Roman" w:cs="Times New Roman"/>
                <w:lang w:val="en-GB" w:eastAsia="en-GB"/>
              </w:rPr>
            </w:pPr>
            <w:hyperlink w:anchor="_ENREF_7" w:tooltip="Haarman, 2005 #49" w:history="1">
              <w:r w:rsidR="00E32591" w:rsidRPr="004F133E">
                <w:rPr>
                  <w:rFonts w:ascii="Times New Roman" w:eastAsia="Times New Roman" w:hAnsi="Times New Roman" w:cs="Times New Roman"/>
                  <w:lang w:val="en-GB" w:eastAsia="en-GB"/>
                </w:rPr>
                <w:fldChar w:fldCharType="begin"/>
              </w:r>
              <w:r w:rsidR="00E32591" w:rsidRPr="004F133E">
                <w:rPr>
                  <w:rFonts w:ascii="Times New Roman" w:eastAsia="Times New Roman" w:hAnsi="Times New Roman" w:cs="Times New Roman"/>
                  <w:lang w:val="en-GB" w:eastAsia="en-GB"/>
                </w:rPr>
                <w:instrText xml:space="preserve"> ADDIN EN.CITE &lt;EndNote&gt;&lt;Cite&gt;&lt;Author&gt;Haarman&lt;/Author&gt;&lt;Year&gt;2005&lt;/Year&gt;&lt;RecNum&gt;49&lt;/RecNum&gt;&lt;DisplayText&gt;&lt;style face="superscript"&gt;7&lt;/style&gt;&lt;/DisplayText&gt;&lt;record&gt;&lt;rec-number&gt;49&lt;/rec-number&gt;&lt;foreign-keys&gt;&lt;key app="EN" db-id="afaxdz0tj9t222e5afxvvaelsdepzpevdf9a" timestamp="0"&gt;49&lt;/key&gt;&lt;/foreign-keys&gt;&lt;ref-type name="Journal Article"&gt;17&lt;/ref-type&gt;&lt;contributors&gt;&lt;authors&gt;&lt;author&gt;Haarman, M.&lt;/author&gt;&lt;author&gt;Knol, J.&lt;/author&gt;&lt;/authors&gt;&lt;/contributors&gt;&lt;auth-address&gt;Microbiology Section, Biomedical Research Department, Numico Research BV., P.O. Box 7005, 6700 CA Wageningen, The Netherlands.&lt;/auth-address&gt;&lt;titles&gt;&lt;title&gt;Quantitative real-time PCR assays to identify and quantify fecal Bifidobacterium species in infants receiving a prebiotic infant formula&lt;/title&gt;&lt;secondary-title&gt;Appl Environ Microbiol&lt;/secondary-title&gt;&lt;alt-title&gt;Applied and environmental microbiology&lt;/alt-title&gt;&lt;/titles&gt;&lt;pages&gt;2318-24&lt;/pages&gt;&lt;volume&gt;71&lt;/volume&gt;&lt;number&gt;5&lt;/number&gt;&lt;edition&gt;2005/05/05&lt;/edition&gt;&lt;keywords&gt;&lt;keyword&gt;Bifidobacterium/*isolation &amp;amp; purification&lt;/keyword&gt;&lt;keyword&gt;Colony Count, Microbial&lt;/keyword&gt;&lt;keyword&gt;Double-Blind Method&lt;/keyword&gt;&lt;keyword&gt;Feces/*microbiology&lt;/keyword&gt;&lt;keyword&gt;Humans&lt;/keyword&gt;&lt;keyword&gt;Infant&lt;/keyword&gt;&lt;keyword&gt;*Infant Formula&lt;/keyword&gt;&lt;keyword&gt;Infant, Newborn&lt;/keyword&gt;&lt;keyword&gt;Polymerase Chain Reaction/*methods&lt;/keyword&gt;&lt;keyword&gt;Species Specificity&lt;/keyword&gt;&lt;/keywords&gt;&lt;dates&gt;&lt;year&gt;2005&lt;/year&gt;&lt;pub-dates&gt;&lt;date&gt;May&lt;/date&gt;&lt;/pub-dates&gt;&lt;/dates&gt;&lt;isbn&gt;0099-2240 (Print)&amp;#xD;0099-2240 (Linking)&lt;/isbn&gt;&lt;accession-num&gt;15870317&lt;/accession-num&gt;&lt;work-type&gt;Clinical Trial&amp;#xD;Multicenter Study&amp;#xD;Randomized Controlled Trial&lt;/work-type&gt;&lt;urls&gt;&lt;related-urls&gt;&lt;url&gt;http://www.ncbi.nlm.nih.gov/pubmed/15870317&lt;/url&gt;&lt;/related-urls&gt;&lt;/urls&gt;&lt;custom2&gt;1087546&lt;/custom2&gt;&lt;electronic-resource-num&gt;10.1128/AEM.71.5.2318-2324.2005&lt;/electronic-resource-num&gt;&lt;language&gt;eng&lt;/language&gt;&lt;/record&gt;&lt;/Cite&gt;&lt;/EndNote&gt;</w:instrText>
              </w:r>
              <w:r w:rsidR="00E32591" w:rsidRPr="004F133E">
                <w:rPr>
                  <w:rFonts w:ascii="Times New Roman" w:eastAsia="Times New Roman" w:hAnsi="Times New Roman" w:cs="Times New Roman"/>
                  <w:lang w:val="en-GB" w:eastAsia="en-GB"/>
                </w:rPr>
                <w:fldChar w:fldCharType="separate"/>
              </w:r>
              <w:r w:rsidR="00E32591" w:rsidRPr="004F133E">
                <w:rPr>
                  <w:rFonts w:ascii="Times New Roman" w:eastAsia="Times New Roman" w:hAnsi="Times New Roman" w:cs="Times New Roman"/>
                  <w:noProof/>
                  <w:vertAlign w:val="superscript"/>
                  <w:lang w:val="en-GB" w:eastAsia="en-GB"/>
                </w:rPr>
                <w:t>7</w:t>
              </w:r>
              <w:r w:rsidR="00E32591" w:rsidRPr="004F133E">
                <w:rPr>
                  <w:rFonts w:ascii="Times New Roman" w:eastAsia="Times New Roman" w:hAnsi="Times New Roman" w:cs="Times New Roman"/>
                  <w:lang w:val="en-GB" w:eastAsia="en-GB"/>
                </w:rPr>
                <w:fldChar w:fldCharType="end"/>
              </w:r>
            </w:hyperlink>
          </w:p>
        </w:tc>
      </w:tr>
      <w:tr w:rsidR="004F133E" w:rsidRPr="00FE0498" w14:paraId="4582977D"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74F45D0E" w14:textId="77777777" w:rsidR="005C57DB" w:rsidRPr="004F133E" w:rsidRDefault="005C57DB" w:rsidP="00883671">
            <w:pPr>
              <w:spacing w:after="0" w:line="240" w:lineRule="auto"/>
              <w:rPr>
                <w:rFonts w:ascii="Times New Roman" w:eastAsia="Times New Roman" w:hAnsi="Times New Roman" w:cs="Times New Roman"/>
                <w:b/>
                <w:bCs/>
                <w:i/>
                <w:iCs/>
                <w:lang w:val="en-GB" w:eastAsia="en-GB"/>
              </w:rPr>
            </w:pPr>
            <w:r w:rsidRPr="004F133E">
              <w:rPr>
                <w:rFonts w:ascii="Times New Roman" w:eastAsia="Times New Roman" w:hAnsi="Times New Roman" w:cs="Times New Roman"/>
                <w:b/>
                <w:bCs/>
                <w:i/>
                <w:iCs/>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5DA2DB65"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R_adol_IS</w:t>
            </w:r>
          </w:p>
        </w:tc>
        <w:tc>
          <w:tcPr>
            <w:tcW w:w="4360" w:type="dxa"/>
            <w:tcBorders>
              <w:top w:val="nil"/>
              <w:left w:val="nil"/>
              <w:bottom w:val="single" w:sz="4" w:space="0" w:color="auto"/>
              <w:right w:val="single" w:sz="4" w:space="0" w:color="auto"/>
            </w:tcBorders>
            <w:shd w:val="clear" w:color="auto" w:fill="auto"/>
            <w:noWrap/>
            <w:vAlign w:val="center"/>
            <w:hideMark/>
          </w:tcPr>
          <w:p w14:paraId="4BC78E87" w14:textId="77777777" w:rsidR="005C57DB" w:rsidRPr="004F133E" w:rsidRDefault="005C57DB" w:rsidP="00883671">
            <w:pPr>
              <w:spacing w:after="0" w:line="240" w:lineRule="auto"/>
              <w:rPr>
                <w:rFonts w:ascii="Times New Roman" w:eastAsia="Times New Roman" w:hAnsi="Times New Roman" w:cs="Times New Roman"/>
                <w:lang w:val="nl-NL" w:eastAsia="en-GB"/>
              </w:rPr>
            </w:pPr>
            <w:r w:rsidRPr="004F133E">
              <w:rPr>
                <w:rFonts w:ascii="Times New Roman" w:eastAsia="Times New Roman" w:hAnsi="Times New Roman" w:cs="Times New Roman"/>
                <w:lang w:val="nl-NL" w:eastAsia="en-GB"/>
              </w:rPr>
              <w:t>TTG AAG AGT TTG GCG AAA TCG</w:t>
            </w:r>
          </w:p>
        </w:tc>
        <w:tc>
          <w:tcPr>
            <w:tcW w:w="2063" w:type="dxa"/>
            <w:tcBorders>
              <w:top w:val="nil"/>
              <w:left w:val="nil"/>
              <w:bottom w:val="single" w:sz="4" w:space="0" w:color="auto"/>
              <w:right w:val="single" w:sz="4" w:space="0" w:color="auto"/>
            </w:tcBorders>
            <w:shd w:val="clear" w:color="auto" w:fill="auto"/>
            <w:noWrap/>
            <w:vAlign w:val="center"/>
            <w:hideMark/>
          </w:tcPr>
          <w:p w14:paraId="41B3ACE8" w14:textId="77777777" w:rsidR="005C57DB" w:rsidRPr="004F133E" w:rsidRDefault="005C57DB" w:rsidP="00883671">
            <w:pPr>
              <w:spacing w:after="0" w:line="240" w:lineRule="auto"/>
              <w:rPr>
                <w:rFonts w:ascii="Times New Roman" w:eastAsia="Times New Roman" w:hAnsi="Times New Roman" w:cs="Times New Roman"/>
                <w:lang w:val="nl-NL" w:eastAsia="en-GB"/>
              </w:rPr>
            </w:pPr>
            <w:r w:rsidRPr="004F133E">
              <w:rPr>
                <w:rFonts w:ascii="Times New Roman" w:eastAsia="Times New Roman" w:hAnsi="Times New Roman" w:cs="Times New Roman"/>
                <w:lang w:val="nl-NL"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24FD0E49" w14:textId="77777777" w:rsidR="005C57DB" w:rsidRPr="004F133E" w:rsidRDefault="005C57DB" w:rsidP="00883671">
            <w:pPr>
              <w:spacing w:after="0" w:line="240" w:lineRule="auto"/>
              <w:rPr>
                <w:rFonts w:ascii="Times New Roman" w:eastAsia="Times New Roman" w:hAnsi="Times New Roman" w:cs="Times New Roman"/>
                <w:lang w:val="nl-NL" w:eastAsia="en-GB"/>
              </w:rPr>
            </w:pPr>
            <w:r w:rsidRPr="004F133E">
              <w:rPr>
                <w:rFonts w:ascii="Times New Roman" w:eastAsia="Times New Roman" w:hAnsi="Times New Roman" w:cs="Times New Roman"/>
                <w:lang w:val="nl-NL" w:eastAsia="en-GB"/>
              </w:rPr>
              <w:t> </w:t>
            </w:r>
          </w:p>
        </w:tc>
        <w:tc>
          <w:tcPr>
            <w:tcW w:w="1180" w:type="dxa"/>
            <w:tcBorders>
              <w:top w:val="nil"/>
              <w:left w:val="nil"/>
              <w:bottom w:val="single" w:sz="4" w:space="0" w:color="auto"/>
              <w:right w:val="single" w:sz="4" w:space="0" w:color="auto"/>
            </w:tcBorders>
            <w:shd w:val="clear" w:color="auto" w:fill="auto"/>
            <w:noWrap/>
            <w:vAlign w:val="center"/>
          </w:tcPr>
          <w:p w14:paraId="1B19BD5F" w14:textId="77777777" w:rsidR="005C57DB" w:rsidRPr="004F133E" w:rsidRDefault="005C57DB" w:rsidP="00E32591">
            <w:pPr>
              <w:spacing w:after="0" w:line="240" w:lineRule="auto"/>
              <w:jc w:val="center"/>
              <w:rPr>
                <w:rFonts w:ascii="Times New Roman" w:eastAsia="Times New Roman" w:hAnsi="Times New Roman" w:cs="Times New Roman"/>
                <w:lang w:val="nl-NL" w:eastAsia="en-GB"/>
              </w:rPr>
            </w:pPr>
          </w:p>
        </w:tc>
      </w:tr>
      <w:tr w:rsidR="004F133E" w:rsidRPr="004F133E" w14:paraId="6F69B496"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3DFA762B" w14:textId="77777777" w:rsidR="005C57DB" w:rsidRPr="004F133E" w:rsidRDefault="005C57DB" w:rsidP="00883671">
            <w:pPr>
              <w:spacing w:after="0" w:line="240" w:lineRule="auto"/>
              <w:rPr>
                <w:rFonts w:ascii="Times New Roman" w:eastAsia="Times New Roman" w:hAnsi="Times New Roman" w:cs="Times New Roman"/>
                <w:b/>
                <w:bCs/>
                <w:i/>
                <w:iCs/>
                <w:lang w:val="nl-NL" w:eastAsia="en-GB"/>
              </w:rPr>
            </w:pPr>
            <w:r w:rsidRPr="004F133E">
              <w:rPr>
                <w:rFonts w:ascii="Times New Roman" w:eastAsia="Times New Roman" w:hAnsi="Times New Roman" w:cs="Times New Roman"/>
                <w:b/>
                <w:bCs/>
                <w:i/>
                <w:iCs/>
                <w:lang w:val="nl-NL"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4C942EB4"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P_adol_IS</w:t>
            </w:r>
          </w:p>
        </w:tc>
        <w:tc>
          <w:tcPr>
            <w:tcW w:w="4360" w:type="dxa"/>
            <w:tcBorders>
              <w:top w:val="nil"/>
              <w:left w:val="nil"/>
              <w:bottom w:val="single" w:sz="4" w:space="0" w:color="auto"/>
              <w:right w:val="single" w:sz="4" w:space="0" w:color="auto"/>
            </w:tcBorders>
            <w:shd w:val="clear" w:color="auto" w:fill="auto"/>
            <w:noWrap/>
            <w:vAlign w:val="center"/>
            <w:hideMark/>
          </w:tcPr>
          <w:p w14:paraId="6BD09C7C"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CTG AAA GAA CGT TTC TTT TT</w:t>
            </w:r>
          </w:p>
        </w:tc>
        <w:tc>
          <w:tcPr>
            <w:tcW w:w="2063" w:type="dxa"/>
            <w:tcBorders>
              <w:top w:val="nil"/>
              <w:left w:val="nil"/>
              <w:bottom w:val="single" w:sz="4" w:space="0" w:color="auto"/>
              <w:right w:val="single" w:sz="4" w:space="0" w:color="auto"/>
            </w:tcBorders>
            <w:shd w:val="clear" w:color="auto" w:fill="auto"/>
            <w:noWrap/>
            <w:vAlign w:val="center"/>
            <w:hideMark/>
          </w:tcPr>
          <w:p w14:paraId="3D102CD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3096292D"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tcPr>
          <w:p w14:paraId="0BB665BD" w14:textId="77777777" w:rsidR="005C57DB" w:rsidRPr="004F133E" w:rsidRDefault="005C57DB" w:rsidP="00E32591">
            <w:pPr>
              <w:spacing w:after="0" w:line="240" w:lineRule="auto"/>
              <w:jc w:val="center"/>
              <w:rPr>
                <w:rFonts w:ascii="Times New Roman" w:eastAsia="Times New Roman" w:hAnsi="Times New Roman" w:cs="Times New Roman"/>
                <w:lang w:val="en-GB" w:eastAsia="en-GB"/>
              </w:rPr>
            </w:pPr>
          </w:p>
        </w:tc>
      </w:tr>
      <w:tr w:rsidR="004F133E" w:rsidRPr="004F133E" w14:paraId="518B08E4"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4541CFC9" w14:textId="77777777" w:rsidR="005C57DB" w:rsidRPr="004F133E" w:rsidRDefault="005C57DB" w:rsidP="00883671">
            <w:pPr>
              <w:spacing w:after="0" w:line="240" w:lineRule="auto"/>
              <w:rPr>
                <w:rFonts w:ascii="Times New Roman" w:eastAsia="Times New Roman" w:hAnsi="Times New Roman" w:cs="Times New Roman"/>
                <w:b/>
                <w:bCs/>
                <w:i/>
                <w:iCs/>
                <w:lang w:val="en-GB" w:eastAsia="en-GB"/>
              </w:rPr>
            </w:pPr>
            <w:r w:rsidRPr="004F133E">
              <w:rPr>
                <w:rFonts w:ascii="Times New Roman" w:eastAsia="Times New Roman" w:hAnsi="Times New Roman" w:cs="Times New Roman"/>
                <w:b/>
                <w:bCs/>
                <w:i/>
                <w:iCs/>
                <w:lang w:val="en-GB" w:eastAsia="en-GB"/>
              </w:rPr>
              <w:t>B. angulatum</w:t>
            </w:r>
          </w:p>
        </w:tc>
        <w:tc>
          <w:tcPr>
            <w:tcW w:w="1600" w:type="dxa"/>
            <w:tcBorders>
              <w:top w:val="nil"/>
              <w:left w:val="nil"/>
              <w:bottom w:val="single" w:sz="4" w:space="0" w:color="auto"/>
              <w:right w:val="single" w:sz="4" w:space="0" w:color="auto"/>
            </w:tcBorders>
            <w:shd w:val="clear" w:color="auto" w:fill="auto"/>
            <w:noWrap/>
            <w:vAlign w:val="center"/>
            <w:hideMark/>
          </w:tcPr>
          <w:p w14:paraId="08CD1E13"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F_angul_IS</w:t>
            </w:r>
          </w:p>
        </w:tc>
        <w:tc>
          <w:tcPr>
            <w:tcW w:w="4360" w:type="dxa"/>
            <w:tcBorders>
              <w:top w:val="nil"/>
              <w:left w:val="nil"/>
              <w:bottom w:val="single" w:sz="4" w:space="0" w:color="auto"/>
              <w:right w:val="single" w:sz="4" w:space="0" w:color="auto"/>
            </w:tcBorders>
            <w:shd w:val="clear" w:color="auto" w:fill="auto"/>
            <w:noWrap/>
            <w:vAlign w:val="center"/>
            <w:hideMark/>
          </w:tcPr>
          <w:p w14:paraId="40078064"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TGG TGG TTT GAG AAC TGG ATA GTG</w:t>
            </w:r>
          </w:p>
        </w:tc>
        <w:tc>
          <w:tcPr>
            <w:tcW w:w="2063" w:type="dxa"/>
            <w:tcBorders>
              <w:top w:val="nil"/>
              <w:left w:val="nil"/>
              <w:bottom w:val="single" w:sz="4" w:space="0" w:color="auto"/>
              <w:right w:val="single" w:sz="4" w:space="0" w:color="auto"/>
            </w:tcBorders>
            <w:shd w:val="clear" w:color="auto" w:fill="auto"/>
            <w:noWrap/>
            <w:vAlign w:val="center"/>
            <w:hideMark/>
          </w:tcPr>
          <w:p w14:paraId="7AD54CB9"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117</w:t>
            </w:r>
          </w:p>
        </w:tc>
        <w:tc>
          <w:tcPr>
            <w:tcW w:w="1777" w:type="dxa"/>
            <w:tcBorders>
              <w:top w:val="nil"/>
              <w:left w:val="nil"/>
              <w:bottom w:val="single" w:sz="4" w:space="0" w:color="auto"/>
              <w:right w:val="single" w:sz="4" w:space="0" w:color="auto"/>
            </w:tcBorders>
            <w:shd w:val="clear" w:color="auto" w:fill="auto"/>
            <w:noWrap/>
            <w:vAlign w:val="center"/>
            <w:hideMark/>
          </w:tcPr>
          <w:p w14:paraId="63ED5196"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FAM-NFQ-MGB</w:t>
            </w:r>
          </w:p>
        </w:tc>
        <w:tc>
          <w:tcPr>
            <w:tcW w:w="1180" w:type="dxa"/>
            <w:tcBorders>
              <w:top w:val="nil"/>
              <w:left w:val="nil"/>
              <w:bottom w:val="single" w:sz="4" w:space="0" w:color="auto"/>
              <w:right w:val="single" w:sz="4" w:space="0" w:color="auto"/>
            </w:tcBorders>
            <w:shd w:val="clear" w:color="auto" w:fill="auto"/>
            <w:noWrap/>
            <w:vAlign w:val="center"/>
          </w:tcPr>
          <w:p w14:paraId="225FD56A" w14:textId="77777777" w:rsidR="005C57DB" w:rsidRPr="004F133E" w:rsidRDefault="00051CDC" w:rsidP="00E32591">
            <w:pPr>
              <w:spacing w:after="0" w:line="240" w:lineRule="auto"/>
              <w:jc w:val="center"/>
              <w:rPr>
                <w:rFonts w:ascii="Times New Roman" w:eastAsia="Times New Roman" w:hAnsi="Times New Roman" w:cs="Times New Roman"/>
                <w:lang w:val="en-GB" w:eastAsia="en-GB"/>
              </w:rPr>
            </w:pPr>
            <w:hyperlink w:anchor="_ENREF_7" w:tooltip="Haarman, 2005 #49" w:history="1">
              <w:r w:rsidR="00E32591" w:rsidRPr="004F133E">
                <w:rPr>
                  <w:rFonts w:ascii="Times New Roman" w:eastAsia="Times New Roman" w:hAnsi="Times New Roman" w:cs="Times New Roman"/>
                  <w:lang w:val="en-GB" w:eastAsia="en-GB"/>
                </w:rPr>
                <w:fldChar w:fldCharType="begin"/>
              </w:r>
              <w:r w:rsidR="00E32591" w:rsidRPr="004F133E">
                <w:rPr>
                  <w:rFonts w:ascii="Times New Roman" w:eastAsia="Times New Roman" w:hAnsi="Times New Roman" w:cs="Times New Roman"/>
                  <w:lang w:val="en-GB" w:eastAsia="en-GB"/>
                </w:rPr>
                <w:instrText xml:space="preserve"> ADDIN EN.CITE &lt;EndNote&gt;&lt;Cite&gt;&lt;Author&gt;Haarman&lt;/Author&gt;&lt;Year&gt;2005&lt;/Year&gt;&lt;RecNum&gt;49&lt;/RecNum&gt;&lt;DisplayText&gt;&lt;style face="superscript"&gt;7&lt;/style&gt;&lt;/DisplayText&gt;&lt;record&gt;&lt;rec-number&gt;49&lt;/rec-number&gt;&lt;foreign-keys&gt;&lt;key app="EN" db-id="afaxdz0tj9t222e5afxvvaelsdepzpevdf9a" timestamp="0"&gt;49&lt;/key&gt;&lt;/foreign-keys&gt;&lt;ref-type name="Journal Article"&gt;17&lt;/ref-type&gt;&lt;contributors&gt;&lt;authors&gt;&lt;author&gt;Haarman, M.&lt;/author&gt;&lt;author&gt;Knol, J.&lt;/author&gt;&lt;/authors&gt;&lt;/contributors&gt;&lt;auth-address&gt;Microbiology Section, Biomedical Research Department, Numico Research BV., P.O. Box 7005, 6700 CA Wageningen, The Netherlands.&lt;/auth-address&gt;&lt;titles&gt;&lt;title&gt;Quantitative real-time PCR assays to identify and quantify fecal Bifidobacterium species in infants receiving a prebiotic infant formula&lt;/title&gt;&lt;secondary-title&gt;Appl Environ Microbiol&lt;/secondary-title&gt;&lt;alt-title&gt;Applied and environmental microbiology&lt;/alt-title&gt;&lt;/titles&gt;&lt;pages&gt;2318-24&lt;/pages&gt;&lt;volume&gt;71&lt;/volume&gt;&lt;number&gt;5&lt;/number&gt;&lt;edition&gt;2005/05/05&lt;/edition&gt;&lt;keywords&gt;&lt;keyword&gt;Bifidobacterium/*isolation &amp;amp; purification&lt;/keyword&gt;&lt;keyword&gt;Colony Count, Microbial&lt;/keyword&gt;&lt;keyword&gt;Double-Blind Method&lt;/keyword&gt;&lt;keyword&gt;Feces/*microbiology&lt;/keyword&gt;&lt;keyword&gt;Humans&lt;/keyword&gt;&lt;keyword&gt;Infant&lt;/keyword&gt;&lt;keyword&gt;*Infant Formula&lt;/keyword&gt;&lt;keyword&gt;Infant, Newborn&lt;/keyword&gt;&lt;keyword&gt;Polymerase Chain Reaction/*methods&lt;/keyword&gt;&lt;keyword&gt;Species Specificity&lt;/keyword&gt;&lt;/keywords&gt;&lt;dates&gt;&lt;year&gt;2005&lt;/year&gt;&lt;pub-dates&gt;&lt;date&gt;May&lt;/date&gt;&lt;/pub-dates&gt;&lt;/dates&gt;&lt;isbn&gt;0099-2240 (Print)&amp;#xD;0099-2240 (Linking)&lt;/isbn&gt;&lt;accession-num&gt;15870317&lt;/accession-num&gt;&lt;work-type&gt;Clinical Trial&amp;#xD;Multicenter Study&amp;#xD;Randomized Controlled Trial&lt;/work-type&gt;&lt;urls&gt;&lt;related-urls&gt;&lt;url&gt;http://www.ncbi.nlm.nih.gov/pubmed/15870317&lt;/url&gt;&lt;/related-urls&gt;&lt;/urls&gt;&lt;custom2&gt;1087546&lt;/custom2&gt;&lt;electronic-resource-num&gt;10.1128/AEM.71.5.2318-2324.2005&lt;/electronic-resource-num&gt;&lt;language&gt;eng&lt;/language&gt;&lt;/record&gt;&lt;/Cite&gt;&lt;/EndNote&gt;</w:instrText>
              </w:r>
              <w:r w:rsidR="00E32591" w:rsidRPr="004F133E">
                <w:rPr>
                  <w:rFonts w:ascii="Times New Roman" w:eastAsia="Times New Roman" w:hAnsi="Times New Roman" w:cs="Times New Roman"/>
                  <w:lang w:val="en-GB" w:eastAsia="en-GB"/>
                </w:rPr>
                <w:fldChar w:fldCharType="separate"/>
              </w:r>
              <w:r w:rsidR="00E32591" w:rsidRPr="004F133E">
                <w:rPr>
                  <w:rFonts w:ascii="Times New Roman" w:eastAsia="Times New Roman" w:hAnsi="Times New Roman" w:cs="Times New Roman"/>
                  <w:noProof/>
                  <w:vertAlign w:val="superscript"/>
                  <w:lang w:val="en-GB" w:eastAsia="en-GB"/>
                </w:rPr>
                <w:t>7</w:t>
              </w:r>
              <w:r w:rsidR="00E32591" w:rsidRPr="004F133E">
                <w:rPr>
                  <w:rFonts w:ascii="Times New Roman" w:eastAsia="Times New Roman" w:hAnsi="Times New Roman" w:cs="Times New Roman"/>
                  <w:lang w:val="en-GB" w:eastAsia="en-GB"/>
                </w:rPr>
                <w:fldChar w:fldCharType="end"/>
              </w:r>
            </w:hyperlink>
          </w:p>
        </w:tc>
      </w:tr>
      <w:tr w:rsidR="004F133E" w:rsidRPr="004F133E" w14:paraId="36BD787B"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5DE0F44F" w14:textId="77777777" w:rsidR="005C57DB" w:rsidRPr="004F133E" w:rsidRDefault="005C57DB" w:rsidP="00883671">
            <w:pPr>
              <w:spacing w:after="0" w:line="240" w:lineRule="auto"/>
              <w:rPr>
                <w:rFonts w:ascii="Times New Roman" w:eastAsia="Times New Roman" w:hAnsi="Times New Roman" w:cs="Times New Roman"/>
                <w:b/>
                <w:bCs/>
                <w:i/>
                <w:iCs/>
                <w:lang w:val="en-GB" w:eastAsia="en-GB"/>
              </w:rPr>
            </w:pPr>
            <w:r w:rsidRPr="004F133E">
              <w:rPr>
                <w:rFonts w:ascii="Times New Roman" w:eastAsia="Times New Roman" w:hAnsi="Times New Roman" w:cs="Times New Roman"/>
                <w:b/>
                <w:bCs/>
                <w:i/>
                <w:iCs/>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1A09609B"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R_angul_IS</w:t>
            </w:r>
          </w:p>
        </w:tc>
        <w:tc>
          <w:tcPr>
            <w:tcW w:w="4360" w:type="dxa"/>
            <w:tcBorders>
              <w:top w:val="nil"/>
              <w:left w:val="nil"/>
              <w:bottom w:val="single" w:sz="4" w:space="0" w:color="auto"/>
              <w:right w:val="single" w:sz="4" w:space="0" w:color="auto"/>
            </w:tcBorders>
            <w:shd w:val="clear" w:color="auto" w:fill="auto"/>
            <w:noWrap/>
            <w:vAlign w:val="center"/>
            <w:hideMark/>
          </w:tcPr>
          <w:p w14:paraId="74CBCEFB"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TCG ACG AAC AAC AAT AAA CAA AAC A</w:t>
            </w:r>
          </w:p>
        </w:tc>
        <w:tc>
          <w:tcPr>
            <w:tcW w:w="2063" w:type="dxa"/>
            <w:tcBorders>
              <w:top w:val="nil"/>
              <w:left w:val="nil"/>
              <w:bottom w:val="single" w:sz="4" w:space="0" w:color="auto"/>
              <w:right w:val="single" w:sz="4" w:space="0" w:color="auto"/>
            </w:tcBorders>
            <w:shd w:val="clear" w:color="auto" w:fill="auto"/>
            <w:noWrap/>
            <w:vAlign w:val="center"/>
            <w:hideMark/>
          </w:tcPr>
          <w:p w14:paraId="49D0679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5B242317"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tcPr>
          <w:p w14:paraId="14630B84" w14:textId="77777777" w:rsidR="005C57DB" w:rsidRPr="004F133E" w:rsidRDefault="005C57DB" w:rsidP="00E32591">
            <w:pPr>
              <w:spacing w:after="0" w:line="240" w:lineRule="auto"/>
              <w:jc w:val="center"/>
              <w:rPr>
                <w:rFonts w:ascii="Times New Roman" w:eastAsia="Times New Roman" w:hAnsi="Times New Roman" w:cs="Times New Roman"/>
                <w:lang w:val="en-GB" w:eastAsia="en-GB"/>
              </w:rPr>
            </w:pPr>
          </w:p>
        </w:tc>
      </w:tr>
      <w:tr w:rsidR="004F133E" w:rsidRPr="004F133E" w14:paraId="0C443AEA"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1DC3E2FF" w14:textId="77777777" w:rsidR="005C57DB" w:rsidRPr="004F133E" w:rsidRDefault="005C57DB" w:rsidP="00883671">
            <w:pPr>
              <w:spacing w:after="0" w:line="240" w:lineRule="auto"/>
              <w:rPr>
                <w:rFonts w:ascii="Times New Roman" w:eastAsia="Times New Roman" w:hAnsi="Times New Roman" w:cs="Times New Roman"/>
                <w:b/>
                <w:bCs/>
                <w:i/>
                <w:iCs/>
                <w:lang w:val="en-GB" w:eastAsia="en-GB"/>
              </w:rPr>
            </w:pPr>
            <w:r w:rsidRPr="004F133E">
              <w:rPr>
                <w:rFonts w:ascii="Times New Roman" w:eastAsia="Times New Roman" w:hAnsi="Times New Roman" w:cs="Times New Roman"/>
                <w:b/>
                <w:bCs/>
                <w:i/>
                <w:iCs/>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7EE82215"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P_angul_IS</w:t>
            </w:r>
          </w:p>
        </w:tc>
        <w:tc>
          <w:tcPr>
            <w:tcW w:w="4360" w:type="dxa"/>
            <w:tcBorders>
              <w:top w:val="nil"/>
              <w:left w:val="nil"/>
              <w:bottom w:val="single" w:sz="4" w:space="0" w:color="auto"/>
              <w:right w:val="single" w:sz="4" w:space="0" w:color="auto"/>
            </w:tcBorders>
            <w:shd w:val="clear" w:color="auto" w:fill="auto"/>
            <w:noWrap/>
            <w:vAlign w:val="center"/>
            <w:hideMark/>
          </w:tcPr>
          <w:p w14:paraId="2A706A7A"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AAG GCC AAA GCC TC</w:t>
            </w:r>
          </w:p>
        </w:tc>
        <w:tc>
          <w:tcPr>
            <w:tcW w:w="2063" w:type="dxa"/>
            <w:tcBorders>
              <w:top w:val="nil"/>
              <w:left w:val="nil"/>
              <w:bottom w:val="single" w:sz="4" w:space="0" w:color="auto"/>
              <w:right w:val="single" w:sz="4" w:space="0" w:color="auto"/>
            </w:tcBorders>
            <w:shd w:val="clear" w:color="auto" w:fill="auto"/>
            <w:noWrap/>
            <w:vAlign w:val="center"/>
            <w:hideMark/>
          </w:tcPr>
          <w:p w14:paraId="35B1A50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7B160903"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tcPr>
          <w:p w14:paraId="1764ACC2" w14:textId="77777777" w:rsidR="005C57DB" w:rsidRPr="004F133E" w:rsidRDefault="005C57DB" w:rsidP="00E32591">
            <w:pPr>
              <w:spacing w:after="0" w:line="240" w:lineRule="auto"/>
              <w:jc w:val="center"/>
              <w:rPr>
                <w:rFonts w:ascii="Times New Roman" w:eastAsia="Times New Roman" w:hAnsi="Times New Roman" w:cs="Times New Roman"/>
                <w:lang w:val="en-GB" w:eastAsia="en-GB"/>
              </w:rPr>
            </w:pPr>
          </w:p>
        </w:tc>
      </w:tr>
      <w:tr w:rsidR="004F133E" w:rsidRPr="004F133E" w14:paraId="5868CD8A"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3094CB78" w14:textId="77777777" w:rsidR="005C57DB" w:rsidRPr="004F133E" w:rsidRDefault="005C57DB" w:rsidP="00883671">
            <w:pPr>
              <w:spacing w:after="0" w:line="240" w:lineRule="auto"/>
              <w:rPr>
                <w:rFonts w:ascii="Times New Roman" w:eastAsia="Times New Roman" w:hAnsi="Times New Roman" w:cs="Times New Roman"/>
                <w:b/>
                <w:bCs/>
                <w:i/>
                <w:iCs/>
                <w:lang w:val="en-GB" w:eastAsia="en-GB"/>
              </w:rPr>
            </w:pPr>
            <w:r w:rsidRPr="004F133E">
              <w:rPr>
                <w:rFonts w:ascii="Times New Roman" w:eastAsia="Times New Roman" w:hAnsi="Times New Roman" w:cs="Times New Roman"/>
                <w:b/>
                <w:bCs/>
                <w:i/>
                <w:iCs/>
                <w:lang w:val="en-GB" w:eastAsia="en-GB"/>
              </w:rPr>
              <w:t>B. breve</w:t>
            </w:r>
          </w:p>
        </w:tc>
        <w:tc>
          <w:tcPr>
            <w:tcW w:w="1600" w:type="dxa"/>
            <w:tcBorders>
              <w:top w:val="nil"/>
              <w:left w:val="nil"/>
              <w:bottom w:val="single" w:sz="4" w:space="0" w:color="auto"/>
              <w:right w:val="single" w:sz="4" w:space="0" w:color="auto"/>
            </w:tcBorders>
            <w:shd w:val="clear" w:color="auto" w:fill="auto"/>
            <w:noWrap/>
            <w:vAlign w:val="center"/>
            <w:hideMark/>
          </w:tcPr>
          <w:p w14:paraId="574E97BB"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F_breve_IS</w:t>
            </w:r>
          </w:p>
        </w:tc>
        <w:tc>
          <w:tcPr>
            <w:tcW w:w="4360" w:type="dxa"/>
            <w:tcBorders>
              <w:top w:val="nil"/>
              <w:left w:val="nil"/>
              <w:bottom w:val="single" w:sz="4" w:space="0" w:color="auto"/>
              <w:right w:val="single" w:sz="4" w:space="0" w:color="auto"/>
            </w:tcBorders>
            <w:shd w:val="clear" w:color="auto" w:fill="auto"/>
            <w:noWrap/>
            <w:vAlign w:val="center"/>
            <w:hideMark/>
          </w:tcPr>
          <w:p w14:paraId="7D1FB24D"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GTG GTG GCT TGA GAA CTG GAT AG</w:t>
            </w:r>
          </w:p>
        </w:tc>
        <w:tc>
          <w:tcPr>
            <w:tcW w:w="2063" w:type="dxa"/>
            <w:tcBorders>
              <w:top w:val="nil"/>
              <w:left w:val="nil"/>
              <w:bottom w:val="single" w:sz="4" w:space="0" w:color="auto"/>
              <w:right w:val="single" w:sz="4" w:space="0" w:color="auto"/>
            </w:tcBorders>
            <w:shd w:val="clear" w:color="auto" w:fill="auto"/>
            <w:noWrap/>
            <w:vAlign w:val="center"/>
            <w:hideMark/>
          </w:tcPr>
          <w:p w14:paraId="44083E37"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118</w:t>
            </w:r>
          </w:p>
        </w:tc>
        <w:tc>
          <w:tcPr>
            <w:tcW w:w="1777" w:type="dxa"/>
            <w:tcBorders>
              <w:top w:val="nil"/>
              <w:left w:val="nil"/>
              <w:bottom w:val="single" w:sz="4" w:space="0" w:color="auto"/>
              <w:right w:val="single" w:sz="4" w:space="0" w:color="auto"/>
            </w:tcBorders>
            <w:shd w:val="clear" w:color="auto" w:fill="auto"/>
            <w:noWrap/>
            <w:vAlign w:val="center"/>
            <w:hideMark/>
          </w:tcPr>
          <w:p w14:paraId="0B47A2C5"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FAM-NFQ-MGB</w:t>
            </w:r>
          </w:p>
        </w:tc>
        <w:tc>
          <w:tcPr>
            <w:tcW w:w="1180" w:type="dxa"/>
            <w:tcBorders>
              <w:top w:val="nil"/>
              <w:left w:val="nil"/>
              <w:bottom w:val="single" w:sz="4" w:space="0" w:color="auto"/>
              <w:right w:val="single" w:sz="4" w:space="0" w:color="auto"/>
            </w:tcBorders>
            <w:shd w:val="clear" w:color="auto" w:fill="auto"/>
            <w:noWrap/>
            <w:vAlign w:val="center"/>
          </w:tcPr>
          <w:p w14:paraId="563C0A6D" w14:textId="77777777" w:rsidR="005C57DB" w:rsidRPr="004F133E" w:rsidRDefault="00051CDC" w:rsidP="00E32591">
            <w:pPr>
              <w:spacing w:after="0" w:line="240" w:lineRule="auto"/>
              <w:jc w:val="center"/>
              <w:rPr>
                <w:rFonts w:ascii="Times New Roman" w:eastAsia="Times New Roman" w:hAnsi="Times New Roman" w:cs="Times New Roman"/>
                <w:lang w:val="en-GB" w:eastAsia="en-GB"/>
              </w:rPr>
            </w:pPr>
            <w:hyperlink w:anchor="_ENREF_7" w:tooltip="Haarman, 2005 #49" w:history="1">
              <w:r w:rsidR="00E32591" w:rsidRPr="004F133E">
                <w:rPr>
                  <w:rFonts w:ascii="Times New Roman" w:eastAsia="Times New Roman" w:hAnsi="Times New Roman" w:cs="Times New Roman"/>
                  <w:lang w:val="en-GB" w:eastAsia="en-GB"/>
                </w:rPr>
                <w:fldChar w:fldCharType="begin"/>
              </w:r>
              <w:r w:rsidR="00E32591" w:rsidRPr="004F133E">
                <w:rPr>
                  <w:rFonts w:ascii="Times New Roman" w:eastAsia="Times New Roman" w:hAnsi="Times New Roman" w:cs="Times New Roman"/>
                  <w:lang w:val="en-GB" w:eastAsia="en-GB"/>
                </w:rPr>
                <w:instrText xml:space="preserve"> ADDIN EN.CITE &lt;EndNote&gt;&lt;Cite&gt;&lt;Author&gt;Haarman&lt;/Author&gt;&lt;Year&gt;2005&lt;/Year&gt;&lt;RecNum&gt;49&lt;/RecNum&gt;&lt;DisplayText&gt;&lt;style face="superscript"&gt;7&lt;/style&gt;&lt;/DisplayText&gt;&lt;record&gt;&lt;rec-number&gt;49&lt;/rec-number&gt;&lt;foreign-keys&gt;&lt;key app="EN" db-id="afaxdz0tj9t222e5afxvvaelsdepzpevdf9a" timestamp="0"&gt;49&lt;/key&gt;&lt;/foreign-keys&gt;&lt;ref-type name="Journal Article"&gt;17&lt;/ref-type&gt;&lt;contributors&gt;&lt;authors&gt;&lt;author&gt;Haarman, M.&lt;/author&gt;&lt;author&gt;Knol, J.&lt;/author&gt;&lt;/authors&gt;&lt;/contributors&gt;&lt;auth-address&gt;Microbiology Section, Biomedical Research Department, Numico Research BV., P.O. Box 7005, 6700 CA Wageningen, The Netherlands.&lt;/auth-address&gt;&lt;titles&gt;&lt;title&gt;Quantitative real-time PCR assays to identify and quantify fecal Bifidobacterium species in infants receiving a prebiotic infant formula&lt;/title&gt;&lt;secondary-title&gt;Appl Environ Microbiol&lt;/secondary-title&gt;&lt;alt-title&gt;Applied and environmental microbiology&lt;/alt-title&gt;&lt;/titles&gt;&lt;pages&gt;2318-24&lt;/pages&gt;&lt;volume&gt;71&lt;/volume&gt;&lt;number&gt;5&lt;/number&gt;&lt;edition&gt;2005/05/05&lt;/edition&gt;&lt;keywords&gt;&lt;keyword&gt;Bifidobacterium/*isolation &amp;amp; purification&lt;/keyword&gt;&lt;keyword&gt;Colony Count, Microbial&lt;/keyword&gt;&lt;keyword&gt;Double-Blind Method&lt;/keyword&gt;&lt;keyword&gt;Feces/*microbiology&lt;/keyword&gt;&lt;keyword&gt;Humans&lt;/keyword&gt;&lt;keyword&gt;Infant&lt;/keyword&gt;&lt;keyword&gt;*Infant Formula&lt;/keyword&gt;&lt;keyword&gt;Infant, Newborn&lt;/keyword&gt;&lt;keyword&gt;Polymerase Chain Reaction/*methods&lt;/keyword&gt;&lt;keyword&gt;Species Specificity&lt;/keyword&gt;&lt;/keywords&gt;&lt;dates&gt;&lt;year&gt;2005&lt;/year&gt;&lt;pub-dates&gt;&lt;date&gt;May&lt;/date&gt;&lt;/pub-dates&gt;&lt;/dates&gt;&lt;isbn&gt;0099-2240 (Print)&amp;#xD;0099-2240 (Linking)&lt;/isbn&gt;&lt;accession-num&gt;15870317&lt;/accession-num&gt;&lt;work-type&gt;Clinical Trial&amp;#xD;Multicenter Study&amp;#xD;Randomized Controlled Trial&lt;/work-type&gt;&lt;urls&gt;&lt;related-urls&gt;&lt;url&gt;http://www.ncbi.nlm.nih.gov/pubmed/15870317&lt;/url&gt;&lt;/related-urls&gt;&lt;/urls&gt;&lt;custom2&gt;1087546&lt;/custom2&gt;&lt;electronic-resource-num&gt;10.1128/AEM.71.5.2318-2324.2005&lt;/electronic-resource-num&gt;&lt;language&gt;eng&lt;/language&gt;&lt;/record&gt;&lt;/Cite&gt;&lt;/EndNote&gt;</w:instrText>
              </w:r>
              <w:r w:rsidR="00E32591" w:rsidRPr="004F133E">
                <w:rPr>
                  <w:rFonts w:ascii="Times New Roman" w:eastAsia="Times New Roman" w:hAnsi="Times New Roman" w:cs="Times New Roman"/>
                  <w:lang w:val="en-GB" w:eastAsia="en-GB"/>
                </w:rPr>
                <w:fldChar w:fldCharType="separate"/>
              </w:r>
              <w:r w:rsidR="00E32591" w:rsidRPr="004F133E">
                <w:rPr>
                  <w:rFonts w:ascii="Times New Roman" w:eastAsia="Times New Roman" w:hAnsi="Times New Roman" w:cs="Times New Roman"/>
                  <w:noProof/>
                  <w:vertAlign w:val="superscript"/>
                  <w:lang w:val="en-GB" w:eastAsia="en-GB"/>
                </w:rPr>
                <w:t>7</w:t>
              </w:r>
              <w:r w:rsidR="00E32591" w:rsidRPr="004F133E">
                <w:rPr>
                  <w:rFonts w:ascii="Times New Roman" w:eastAsia="Times New Roman" w:hAnsi="Times New Roman" w:cs="Times New Roman"/>
                  <w:lang w:val="en-GB" w:eastAsia="en-GB"/>
                </w:rPr>
                <w:fldChar w:fldCharType="end"/>
              </w:r>
            </w:hyperlink>
          </w:p>
        </w:tc>
      </w:tr>
      <w:tr w:rsidR="004F133E" w:rsidRPr="004F133E" w14:paraId="5BFBCB97"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47A20E16" w14:textId="77777777" w:rsidR="005C57DB" w:rsidRPr="004F133E" w:rsidRDefault="005C57DB" w:rsidP="00883671">
            <w:pPr>
              <w:spacing w:after="0" w:line="240" w:lineRule="auto"/>
              <w:rPr>
                <w:rFonts w:ascii="Times New Roman" w:eastAsia="Times New Roman" w:hAnsi="Times New Roman" w:cs="Times New Roman"/>
                <w:b/>
                <w:bCs/>
                <w:i/>
                <w:iCs/>
                <w:lang w:val="en-GB" w:eastAsia="en-GB"/>
              </w:rPr>
            </w:pPr>
            <w:r w:rsidRPr="004F133E">
              <w:rPr>
                <w:rFonts w:ascii="Times New Roman" w:eastAsia="Times New Roman" w:hAnsi="Times New Roman" w:cs="Times New Roman"/>
                <w:b/>
                <w:bCs/>
                <w:i/>
                <w:iCs/>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2F032B80"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R_breve_IS</w:t>
            </w:r>
          </w:p>
        </w:tc>
        <w:tc>
          <w:tcPr>
            <w:tcW w:w="4360" w:type="dxa"/>
            <w:tcBorders>
              <w:top w:val="nil"/>
              <w:left w:val="nil"/>
              <w:bottom w:val="single" w:sz="4" w:space="0" w:color="auto"/>
              <w:right w:val="single" w:sz="4" w:space="0" w:color="auto"/>
            </w:tcBorders>
            <w:shd w:val="clear" w:color="auto" w:fill="auto"/>
            <w:noWrap/>
            <w:vAlign w:val="center"/>
            <w:hideMark/>
          </w:tcPr>
          <w:p w14:paraId="27A8883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CAA AAC GAT CGA AAC AAA CAC TAA A</w:t>
            </w:r>
          </w:p>
        </w:tc>
        <w:tc>
          <w:tcPr>
            <w:tcW w:w="2063" w:type="dxa"/>
            <w:tcBorders>
              <w:top w:val="nil"/>
              <w:left w:val="nil"/>
              <w:bottom w:val="single" w:sz="4" w:space="0" w:color="auto"/>
              <w:right w:val="single" w:sz="4" w:space="0" w:color="auto"/>
            </w:tcBorders>
            <w:shd w:val="clear" w:color="auto" w:fill="auto"/>
            <w:noWrap/>
            <w:vAlign w:val="center"/>
            <w:hideMark/>
          </w:tcPr>
          <w:p w14:paraId="077F9BF4"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458E828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tcPr>
          <w:p w14:paraId="07337428" w14:textId="77777777" w:rsidR="005C57DB" w:rsidRPr="004F133E" w:rsidRDefault="005C57DB" w:rsidP="00E32591">
            <w:pPr>
              <w:spacing w:after="0" w:line="240" w:lineRule="auto"/>
              <w:jc w:val="center"/>
              <w:rPr>
                <w:rFonts w:ascii="Times New Roman" w:eastAsia="Times New Roman" w:hAnsi="Times New Roman" w:cs="Times New Roman"/>
                <w:lang w:val="en-GB" w:eastAsia="en-GB"/>
              </w:rPr>
            </w:pPr>
          </w:p>
        </w:tc>
      </w:tr>
      <w:tr w:rsidR="004F133E" w:rsidRPr="004F133E" w14:paraId="2E207543"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65BE4E5F" w14:textId="77777777" w:rsidR="005C57DB" w:rsidRPr="004F133E" w:rsidRDefault="005C57DB" w:rsidP="00883671">
            <w:pPr>
              <w:spacing w:after="0" w:line="240" w:lineRule="auto"/>
              <w:rPr>
                <w:rFonts w:ascii="Times New Roman" w:eastAsia="Times New Roman" w:hAnsi="Times New Roman" w:cs="Times New Roman"/>
                <w:b/>
                <w:bCs/>
                <w:i/>
                <w:iCs/>
                <w:lang w:val="en-GB" w:eastAsia="en-GB"/>
              </w:rPr>
            </w:pPr>
            <w:r w:rsidRPr="004F133E">
              <w:rPr>
                <w:rFonts w:ascii="Times New Roman" w:eastAsia="Times New Roman" w:hAnsi="Times New Roman" w:cs="Times New Roman"/>
                <w:b/>
                <w:bCs/>
                <w:i/>
                <w:iCs/>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50D18FA4"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P_breve_IS</w:t>
            </w:r>
          </w:p>
        </w:tc>
        <w:tc>
          <w:tcPr>
            <w:tcW w:w="4360" w:type="dxa"/>
            <w:tcBorders>
              <w:top w:val="nil"/>
              <w:left w:val="nil"/>
              <w:bottom w:val="single" w:sz="4" w:space="0" w:color="auto"/>
              <w:right w:val="single" w:sz="4" w:space="0" w:color="auto"/>
            </w:tcBorders>
            <w:shd w:val="clear" w:color="auto" w:fill="auto"/>
            <w:noWrap/>
            <w:vAlign w:val="center"/>
            <w:hideMark/>
          </w:tcPr>
          <w:p w14:paraId="12806D75"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TGA TTC CTC GTT CTT GCT GT</w:t>
            </w:r>
          </w:p>
        </w:tc>
        <w:tc>
          <w:tcPr>
            <w:tcW w:w="2063" w:type="dxa"/>
            <w:tcBorders>
              <w:top w:val="nil"/>
              <w:left w:val="nil"/>
              <w:bottom w:val="single" w:sz="4" w:space="0" w:color="auto"/>
              <w:right w:val="single" w:sz="4" w:space="0" w:color="auto"/>
            </w:tcBorders>
            <w:shd w:val="clear" w:color="auto" w:fill="auto"/>
            <w:noWrap/>
            <w:vAlign w:val="center"/>
            <w:hideMark/>
          </w:tcPr>
          <w:p w14:paraId="63F3E40A"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1E8038DD"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tcPr>
          <w:p w14:paraId="381238F9" w14:textId="77777777" w:rsidR="005C57DB" w:rsidRPr="004F133E" w:rsidRDefault="005C57DB" w:rsidP="00E32591">
            <w:pPr>
              <w:spacing w:after="0" w:line="240" w:lineRule="auto"/>
              <w:jc w:val="center"/>
              <w:rPr>
                <w:rFonts w:ascii="Times New Roman" w:eastAsia="Times New Roman" w:hAnsi="Times New Roman" w:cs="Times New Roman"/>
                <w:lang w:val="en-GB" w:eastAsia="en-GB"/>
              </w:rPr>
            </w:pPr>
          </w:p>
        </w:tc>
      </w:tr>
      <w:tr w:rsidR="004F133E" w:rsidRPr="004F133E" w14:paraId="7828C904"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2E3F45C9" w14:textId="77777777" w:rsidR="005C57DB" w:rsidRPr="004F133E" w:rsidRDefault="005C57DB" w:rsidP="00883671">
            <w:pPr>
              <w:spacing w:after="0" w:line="240" w:lineRule="auto"/>
              <w:rPr>
                <w:rFonts w:ascii="Times New Roman" w:eastAsia="Times New Roman" w:hAnsi="Times New Roman" w:cs="Times New Roman"/>
                <w:b/>
                <w:bCs/>
                <w:i/>
                <w:iCs/>
                <w:lang w:val="en-GB" w:eastAsia="en-GB"/>
              </w:rPr>
            </w:pPr>
            <w:r w:rsidRPr="004F133E">
              <w:rPr>
                <w:rFonts w:ascii="Times New Roman" w:eastAsia="Times New Roman" w:hAnsi="Times New Roman" w:cs="Times New Roman"/>
                <w:b/>
                <w:bCs/>
                <w:i/>
                <w:iCs/>
                <w:lang w:val="en-GB" w:eastAsia="en-GB"/>
              </w:rPr>
              <w:t>B. catenulatum</w:t>
            </w:r>
          </w:p>
        </w:tc>
        <w:tc>
          <w:tcPr>
            <w:tcW w:w="1600" w:type="dxa"/>
            <w:tcBorders>
              <w:top w:val="nil"/>
              <w:left w:val="nil"/>
              <w:bottom w:val="single" w:sz="4" w:space="0" w:color="auto"/>
              <w:right w:val="single" w:sz="4" w:space="0" w:color="auto"/>
            </w:tcBorders>
            <w:shd w:val="clear" w:color="auto" w:fill="auto"/>
            <w:noWrap/>
            <w:vAlign w:val="center"/>
            <w:hideMark/>
          </w:tcPr>
          <w:p w14:paraId="4C64FD92"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F_cate_IS</w:t>
            </w:r>
          </w:p>
        </w:tc>
        <w:tc>
          <w:tcPr>
            <w:tcW w:w="4360" w:type="dxa"/>
            <w:tcBorders>
              <w:top w:val="nil"/>
              <w:left w:val="nil"/>
              <w:bottom w:val="single" w:sz="4" w:space="0" w:color="auto"/>
              <w:right w:val="single" w:sz="4" w:space="0" w:color="auto"/>
            </w:tcBorders>
            <w:shd w:val="clear" w:color="auto" w:fill="auto"/>
            <w:noWrap/>
            <w:vAlign w:val="center"/>
            <w:hideMark/>
          </w:tcPr>
          <w:p w14:paraId="5960A3CD"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GTG GAC GCG AGC AAT GC</w:t>
            </w:r>
          </w:p>
        </w:tc>
        <w:tc>
          <w:tcPr>
            <w:tcW w:w="2063" w:type="dxa"/>
            <w:tcBorders>
              <w:top w:val="nil"/>
              <w:left w:val="nil"/>
              <w:bottom w:val="single" w:sz="4" w:space="0" w:color="auto"/>
              <w:right w:val="single" w:sz="4" w:space="0" w:color="auto"/>
            </w:tcBorders>
            <w:shd w:val="clear" w:color="auto" w:fill="auto"/>
            <w:noWrap/>
            <w:vAlign w:val="center"/>
            <w:hideMark/>
          </w:tcPr>
          <w:p w14:paraId="6B78E08A"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67</w:t>
            </w:r>
          </w:p>
        </w:tc>
        <w:tc>
          <w:tcPr>
            <w:tcW w:w="1777" w:type="dxa"/>
            <w:tcBorders>
              <w:top w:val="nil"/>
              <w:left w:val="nil"/>
              <w:bottom w:val="single" w:sz="4" w:space="0" w:color="auto"/>
              <w:right w:val="single" w:sz="4" w:space="0" w:color="auto"/>
            </w:tcBorders>
            <w:shd w:val="clear" w:color="auto" w:fill="auto"/>
            <w:noWrap/>
            <w:vAlign w:val="center"/>
            <w:hideMark/>
          </w:tcPr>
          <w:p w14:paraId="174AEBA5"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FAM-NFQ-MGB</w:t>
            </w:r>
          </w:p>
        </w:tc>
        <w:tc>
          <w:tcPr>
            <w:tcW w:w="1180" w:type="dxa"/>
            <w:tcBorders>
              <w:top w:val="nil"/>
              <w:left w:val="nil"/>
              <w:bottom w:val="single" w:sz="4" w:space="0" w:color="auto"/>
              <w:right w:val="single" w:sz="4" w:space="0" w:color="auto"/>
            </w:tcBorders>
            <w:shd w:val="clear" w:color="auto" w:fill="auto"/>
            <w:noWrap/>
            <w:vAlign w:val="center"/>
          </w:tcPr>
          <w:p w14:paraId="303EE6CB" w14:textId="77777777" w:rsidR="005C57DB" w:rsidRPr="004F133E" w:rsidRDefault="00051CDC" w:rsidP="00E32591">
            <w:pPr>
              <w:spacing w:after="0" w:line="240" w:lineRule="auto"/>
              <w:jc w:val="center"/>
              <w:rPr>
                <w:rFonts w:ascii="Times New Roman" w:eastAsia="Times New Roman" w:hAnsi="Times New Roman" w:cs="Times New Roman"/>
                <w:lang w:val="en-GB" w:eastAsia="en-GB"/>
              </w:rPr>
            </w:pPr>
            <w:hyperlink w:anchor="_ENREF_7" w:tooltip="Haarman, 2005 #49" w:history="1">
              <w:r w:rsidR="00E32591" w:rsidRPr="004F133E">
                <w:rPr>
                  <w:rFonts w:ascii="Times New Roman" w:eastAsia="Times New Roman" w:hAnsi="Times New Roman" w:cs="Times New Roman"/>
                  <w:lang w:val="en-GB" w:eastAsia="en-GB"/>
                </w:rPr>
                <w:fldChar w:fldCharType="begin"/>
              </w:r>
              <w:r w:rsidR="00E32591" w:rsidRPr="004F133E">
                <w:rPr>
                  <w:rFonts w:ascii="Times New Roman" w:eastAsia="Times New Roman" w:hAnsi="Times New Roman" w:cs="Times New Roman"/>
                  <w:lang w:val="en-GB" w:eastAsia="en-GB"/>
                </w:rPr>
                <w:instrText xml:space="preserve"> ADDIN EN.CITE &lt;EndNote&gt;&lt;Cite&gt;&lt;Author&gt;Haarman&lt;/Author&gt;&lt;Year&gt;2005&lt;/Year&gt;&lt;RecNum&gt;49&lt;/RecNum&gt;&lt;DisplayText&gt;&lt;style face="superscript"&gt;7&lt;/style&gt;&lt;/DisplayText&gt;&lt;record&gt;&lt;rec-number&gt;49&lt;/rec-number&gt;&lt;foreign-keys&gt;&lt;key app="EN" db-id="afaxdz0tj9t222e5afxvvaelsdepzpevdf9a" timestamp="0"&gt;49&lt;/key&gt;&lt;/foreign-keys&gt;&lt;ref-type name="Journal Article"&gt;17&lt;/ref-type&gt;&lt;contributors&gt;&lt;authors&gt;&lt;author&gt;Haarman, M.&lt;/author&gt;&lt;author&gt;Knol, J.&lt;/author&gt;&lt;/authors&gt;&lt;/contributors&gt;&lt;auth-address&gt;Microbiology Section, Biomedical Research Department, Numico Research BV., P.O. Box 7005, 6700 CA Wageningen, The Netherlands.&lt;/auth-address&gt;&lt;titles&gt;&lt;title&gt;Quantitative real-time PCR assays to identify and quantify fecal Bifidobacterium species in infants receiving a prebiotic infant formula&lt;/title&gt;&lt;secondary-title&gt;Appl Environ Microbiol&lt;/secondary-title&gt;&lt;alt-title&gt;Applied and environmental microbiology&lt;/alt-title&gt;&lt;/titles&gt;&lt;pages&gt;2318-24&lt;/pages&gt;&lt;volume&gt;71&lt;/volume&gt;&lt;number&gt;5&lt;/number&gt;&lt;edition&gt;2005/05/05&lt;/edition&gt;&lt;keywords&gt;&lt;keyword&gt;Bifidobacterium/*isolation &amp;amp; purification&lt;/keyword&gt;&lt;keyword&gt;Colony Count, Microbial&lt;/keyword&gt;&lt;keyword&gt;Double-Blind Method&lt;/keyword&gt;&lt;keyword&gt;Feces/*microbiology&lt;/keyword&gt;&lt;keyword&gt;Humans&lt;/keyword&gt;&lt;keyword&gt;Infant&lt;/keyword&gt;&lt;keyword&gt;*Infant Formula&lt;/keyword&gt;&lt;keyword&gt;Infant, Newborn&lt;/keyword&gt;&lt;keyword&gt;Polymerase Chain Reaction/*methods&lt;/keyword&gt;&lt;keyword&gt;Species Specificity&lt;/keyword&gt;&lt;/keywords&gt;&lt;dates&gt;&lt;year&gt;2005&lt;/year&gt;&lt;pub-dates&gt;&lt;date&gt;May&lt;/date&gt;&lt;/pub-dates&gt;&lt;/dates&gt;&lt;isbn&gt;0099-2240 (Print)&amp;#xD;0099-2240 (Linking)&lt;/isbn&gt;&lt;accession-num&gt;15870317&lt;/accession-num&gt;&lt;work-type&gt;Clinical Trial&amp;#xD;Multicenter Study&amp;#xD;Randomized Controlled Trial&lt;/work-type&gt;&lt;urls&gt;&lt;related-urls&gt;&lt;url&gt;http://www.ncbi.nlm.nih.gov/pubmed/15870317&lt;/url&gt;&lt;/related-urls&gt;&lt;/urls&gt;&lt;custom2&gt;1087546&lt;/custom2&gt;&lt;electronic-resource-num&gt;10.1128/AEM.71.5.2318-2324.2005&lt;/electronic-resource-num&gt;&lt;language&gt;eng&lt;/language&gt;&lt;/record&gt;&lt;/Cite&gt;&lt;/EndNote&gt;</w:instrText>
              </w:r>
              <w:r w:rsidR="00E32591" w:rsidRPr="004F133E">
                <w:rPr>
                  <w:rFonts w:ascii="Times New Roman" w:eastAsia="Times New Roman" w:hAnsi="Times New Roman" w:cs="Times New Roman"/>
                  <w:lang w:val="en-GB" w:eastAsia="en-GB"/>
                </w:rPr>
                <w:fldChar w:fldCharType="separate"/>
              </w:r>
              <w:r w:rsidR="00E32591" w:rsidRPr="004F133E">
                <w:rPr>
                  <w:rFonts w:ascii="Times New Roman" w:eastAsia="Times New Roman" w:hAnsi="Times New Roman" w:cs="Times New Roman"/>
                  <w:noProof/>
                  <w:vertAlign w:val="superscript"/>
                  <w:lang w:val="en-GB" w:eastAsia="en-GB"/>
                </w:rPr>
                <w:t>7</w:t>
              </w:r>
              <w:r w:rsidR="00E32591" w:rsidRPr="004F133E">
                <w:rPr>
                  <w:rFonts w:ascii="Times New Roman" w:eastAsia="Times New Roman" w:hAnsi="Times New Roman" w:cs="Times New Roman"/>
                  <w:lang w:val="en-GB" w:eastAsia="en-GB"/>
                </w:rPr>
                <w:fldChar w:fldCharType="end"/>
              </w:r>
            </w:hyperlink>
          </w:p>
        </w:tc>
      </w:tr>
      <w:tr w:rsidR="004F133E" w:rsidRPr="00FE0498" w14:paraId="1058D776"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4FB4A566" w14:textId="77777777" w:rsidR="005C57DB" w:rsidRPr="004F133E" w:rsidRDefault="005C57DB" w:rsidP="00883671">
            <w:pPr>
              <w:spacing w:after="0" w:line="240" w:lineRule="auto"/>
              <w:rPr>
                <w:rFonts w:ascii="Times New Roman" w:eastAsia="Times New Roman" w:hAnsi="Times New Roman" w:cs="Times New Roman"/>
                <w:b/>
                <w:bCs/>
                <w:i/>
                <w:iCs/>
                <w:lang w:val="en-GB" w:eastAsia="en-GB"/>
              </w:rPr>
            </w:pPr>
            <w:r w:rsidRPr="004F133E">
              <w:rPr>
                <w:rFonts w:ascii="Times New Roman" w:eastAsia="Times New Roman" w:hAnsi="Times New Roman" w:cs="Times New Roman"/>
                <w:b/>
                <w:bCs/>
                <w:i/>
                <w:iCs/>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603A1923"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R_cate_IS</w:t>
            </w:r>
          </w:p>
        </w:tc>
        <w:tc>
          <w:tcPr>
            <w:tcW w:w="4360" w:type="dxa"/>
            <w:tcBorders>
              <w:top w:val="nil"/>
              <w:left w:val="nil"/>
              <w:bottom w:val="single" w:sz="4" w:space="0" w:color="auto"/>
              <w:right w:val="single" w:sz="4" w:space="0" w:color="auto"/>
            </w:tcBorders>
            <w:shd w:val="clear" w:color="auto" w:fill="auto"/>
            <w:noWrap/>
            <w:vAlign w:val="center"/>
            <w:hideMark/>
          </w:tcPr>
          <w:p w14:paraId="2FE340D0" w14:textId="77777777" w:rsidR="005C57DB" w:rsidRPr="004F133E" w:rsidRDefault="005C57DB" w:rsidP="00883671">
            <w:pPr>
              <w:spacing w:after="0" w:line="240" w:lineRule="auto"/>
              <w:rPr>
                <w:rFonts w:ascii="Times New Roman" w:eastAsia="Times New Roman" w:hAnsi="Times New Roman" w:cs="Times New Roman"/>
                <w:lang w:val="nl-NL" w:eastAsia="en-GB"/>
              </w:rPr>
            </w:pPr>
            <w:r w:rsidRPr="004F133E">
              <w:rPr>
                <w:rFonts w:ascii="Times New Roman" w:eastAsia="Times New Roman" w:hAnsi="Times New Roman" w:cs="Times New Roman"/>
                <w:lang w:val="nl-NL" w:eastAsia="en-GB"/>
              </w:rPr>
              <w:t>AAT AGA GCC TGG CGA AAT CG</w:t>
            </w:r>
          </w:p>
        </w:tc>
        <w:tc>
          <w:tcPr>
            <w:tcW w:w="2063" w:type="dxa"/>
            <w:tcBorders>
              <w:top w:val="nil"/>
              <w:left w:val="nil"/>
              <w:bottom w:val="single" w:sz="4" w:space="0" w:color="auto"/>
              <w:right w:val="single" w:sz="4" w:space="0" w:color="auto"/>
            </w:tcBorders>
            <w:shd w:val="clear" w:color="auto" w:fill="auto"/>
            <w:noWrap/>
            <w:vAlign w:val="center"/>
            <w:hideMark/>
          </w:tcPr>
          <w:p w14:paraId="3C3A3106" w14:textId="77777777" w:rsidR="005C57DB" w:rsidRPr="004F133E" w:rsidRDefault="005C57DB" w:rsidP="00883671">
            <w:pPr>
              <w:spacing w:after="0" w:line="240" w:lineRule="auto"/>
              <w:rPr>
                <w:rFonts w:ascii="Times New Roman" w:eastAsia="Times New Roman" w:hAnsi="Times New Roman" w:cs="Times New Roman"/>
                <w:lang w:val="nl-NL" w:eastAsia="en-GB"/>
              </w:rPr>
            </w:pPr>
            <w:r w:rsidRPr="004F133E">
              <w:rPr>
                <w:rFonts w:ascii="Times New Roman" w:eastAsia="Times New Roman" w:hAnsi="Times New Roman" w:cs="Times New Roman"/>
                <w:lang w:val="nl-NL"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1F777545" w14:textId="77777777" w:rsidR="005C57DB" w:rsidRPr="004F133E" w:rsidRDefault="005C57DB" w:rsidP="00883671">
            <w:pPr>
              <w:spacing w:after="0" w:line="240" w:lineRule="auto"/>
              <w:rPr>
                <w:rFonts w:ascii="Times New Roman" w:eastAsia="Times New Roman" w:hAnsi="Times New Roman" w:cs="Times New Roman"/>
                <w:lang w:val="nl-NL" w:eastAsia="en-GB"/>
              </w:rPr>
            </w:pPr>
            <w:r w:rsidRPr="004F133E">
              <w:rPr>
                <w:rFonts w:ascii="Times New Roman" w:eastAsia="Times New Roman" w:hAnsi="Times New Roman" w:cs="Times New Roman"/>
                <w:lang w:val="nl-NL" w:eastAsia="en-GB"/>
              </w:rPr>
              <w:t> </w:t>
            </w:r>
          </w:p>
        </w:tc>
        <w:tc>
          <w:tcPr>
            <w:tcW w:w="1180" w:type="dxa"/>
            <w:tcBorders>
              <w:top w:val="nil"/>
              <w:left w:val="nil"/>
              <w:bottom w:val="single" w:sz="4" w:space="0" w:color="auto"/>
              <w:right w:val="single" w:sz="4" w:space="0" w:color="auto"/>
            </w:tcBorders>
            <w:shd w:val="clear" w:color="auto" w:fill="auto"/>
            <w:noWrap/>
            <w:vAlign w:val="center"/>
          </w:tcPr>
          <w:p w14:paraId="44DA937C" w14:textId="77777777" w:rsidR="005C57DB" w:rsidRPr="004F133E" w:rsidRDefault="005C57DB" w:rsidP="00E32591">
            <w:pPr>
              <w:spacing w:after="0" w:line="240" w:lineRule="auto"/>
              <w:jc w:val="center"/>
              <w:rPr>
                <w:rFonts w:ascii="Times New Roman" w:eastAsia="Times New Roman" w:hAnsi="Times New Roman" w:cs="Times New Roman"/>
                <w:lang w:val="nl-NL" w:eastAsia="en-GB"/>
              </w:rPr>
            </w:pPr>
          </w:p>
        </w:tc>
      </w:tr>
      <w:tr w:rsidR="004F133E" w:rsidRPr="004F133E" w14:paraId="1003F56A"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3B4E946C" w14:textId="77777777" w:rsidR="005C57DB" w:rsidRPr="004F133E" w:rsidRDefault="005C57DB" w:rsidP="00883671">
            <w:pPr>
              <w:spacing w:after="0" w:line="240" w:lineRule="auto"/>
              <w:rPr>
                <w:rFonts w:ascii="Times New Roman" w:eastAsia="Times New Roman" w:hAnsi="Times New Roman" w:cs="Times New Roman"/>
                <w:b/>
                <w:bCs/>
                <w:i/>
                <w:iCs/>
                <w:lang w:val="nl-NL" w:eastAsia="en-GB"/>
              </w:rPr>
            </w:pPr>
            <w:r w:rsidRPr="004F133E">
              <w:rPr>
                <w:rFonts w:ascii="Times New Roman" w:eastAsia="Times New Roman" w:hAnsi="Times New Roman" w:cs="Times New Roman"/>
                <w:b/>
                <w:bCs/>
                <w:i/>
                <w:iCs/>
                <w:lang w:val="nl-NL"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50A0C2C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P_cate_IS</w:t>
            </w:r>
          </w:p>
        </w:tc>
        <w:tc>
          <w:tcPr>
            <w:tcW w:w="4360" w:type="dxa"/>
            <w:tcBorders>
              <w:top w:val="nil"/>
              <w:left w:val="nil"/>
              <w:bottom w:val="single" w:sz="4" w:space="0" w:color="auto"/>
              <w:right w:val="single" w:sz="4" w:space="0" w:color="auto"/>
            </w:tcBorders>
            <w:shd w:val="clear" w:color="auto" w:fill="auto"/>
            <w:noWrap/>
            <w:vAlign w:val="center"/>
            <w:hideMark/>
          </w:tcPr>
          <w:p w14:paraId="425E554B"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AAG CAA ACG ATG ACA TCA</w:t>
            </w:r>
          </w:p>
        </w:tc>
        <w:tc>
          <w:tcPr>
            <w:tcW w:w="2063" w:type="dxa"/>
            <w:tcBorders>
              <w:top w:val="nil"/>
              <w:left w:val="nil"/>
              <w:bottom w:val="single" w:sz="4" w:space="0" w:color="auto"/>
              <w:right w:val="single" w:sz="4" w:space="0" w:color="auto"/>
            </w:tcBorders>
            <w:shd w:val="clear" w:color="auto" w:fill="auto"/>
            <w:noWrap/>
            <w:vAlign w:val="center"/>
            <w:hideMark/>
          </w:tcPr>
          <w:p w14:paraId="37FAECC6"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305A2932"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tcPr>
          <w:p w14:paraId="0DEB1EA9" w14:textId="77777777" w:rsidR="005C57DB" w:rsidRPr="004F133E" w:rsidRDefault="005C57DB" w:rsidP="00E32591">
            <w:pPr>
              <w:spacing w:after="0" w:line="240" w:lineRule="auto"/>
              <w:jc w:val="center"/>
              <w:rPr>
                <w:rFonts w:ascii="Times New Roman" w:eastAsia="Times New Roman" w:hAnsi="Times New Roman" w:cs="Times New Roman"/>
                <w:lang w:val="en-GB" w:eastAsia="en-GB"/>
              </w:rPr>
            </w:pPr>
          </w:p>
        </w:tc>
      </w:tr>
      <w:tr w:rsidR="004F133E" w:rsidRPr="004F133E" w14:paraId="6BA6EC75"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02EAA9F2"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Total bacteria</w:t>
            </w:r>
          </w:p>
        </w:tc>
        <w:tc>
          <w:tcPr>
            <w:tcW w:w="1600" w:type="dxa"/>
            <w:tcBorders>
              <w:top w:val="nil"/>
              <w:left w:val="nil"/>
              <w:bottom w:val="single" w:sz="4" w:space="0" w:color="auto"/>
              <w:right w:val="single" w:sz="4" w:space="0" w:color="auto"/>
            </w:tcBorders>
            <w:shd w:val="clear" w:color="auto" w:fill="auto"/>
            <w:noWrap/>
            <w:vAlign w:val="center"/>
            <w:hideMark/>
          </w:tcPr>
          <w:p w14:paraId="7F86527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Nadkarni-F</w:t>
            </w:r>
          </w:p>
        </w:tc>
        <w:tc>
          <w:tcPr>
            <w:tcW w:w="4360" w:type="dxa"/>
            <w:tcBorders>
              <w:top w:val="nil"/>
              <w:left w:val="nil"/>
              <w:bottom w:val="single" w:sz="4" w:space="0" w:color="auto"/>
              <w:right w:val="single" w:sz="4" w:space="0" w:color="auto"/>
            </w:tcBorders>
            <w:shd w:val="clear" w:color="auto" w:fill="auto"/>
            <w:noWrap/>
            <w:vAlign w:val="center"/>
            <w:hideMark/>
          </w:tcPr>
          <w:p w14:paraId="5F17CB12"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TCC TAC GGG AGG CAG CAG T</w:t>
            </w:r>
          </w:p>
        </w:tc>
        <w:tc>
          <w:tcPr>
            <w:tcW w:w="2063" w:type="dxa"/>
            <w:tcBorders>
              <w:top w:val="nil"/>
              <w:left w:val="nil"/>
              <w:bottom w:val="single" w:sz="4" w:space="0" w:color="auto"/>
              <w:right w:val="single" w:sz="4" w:space="0" w:color="auto"/>
            </w:tcBorders>
            <w:shd w:val="clear" w:color="auto" w:fill="auto"/>
            <w:noWrap/>
            <w:vAlign w:val="center"/>
            <w:hideMark/>
          </w:tcPr>
          <w:p w14:paraId="2ED668E7"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449</w:t>
            </w:r>
          </w:p>
        </w:tc>
        <w:tc>
          <w:tcPr>
            <w:tcW w:w="1777" w:type="dxa"/>
            <w:tcBorders>
              <w:top w:val="nil"/>
              <w:left w:val="nil"/>
              <w:bottom w:val="single" w:sz="4" w:space="0" w:color="auto"/>
              <w:right w:val="single" w:sz="4" w:space="0" w:color="auto"/>
            </w:tcBorders>
            <w:shd w:val="clear" w:color="auto" w:fill="auto"/>
            <w:noWrap/>
            <w:vAlign w:val="center"/>
            <w:hideMark/>
          </w:tcPr>
          <w:p w14:paraId="728326F4"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6FAM-TAMRA</w:t>
            </w:r>
          </w:p>
        </w:tc>
        <w:tc>
          <w:tcPr>
            <w:tcW w:w="1180" w:type="dxa"/>
            <w:tcBorders>
              <w:top w:val="nil"/>
              <w:left w:val="nil"/>
              <w:bottom w:val="single" w:sz="4" w:space="0" w:color="auto"/>
              <w:right w:val="single" w:sz="4" w:space="0" w:color="auto"/>
            </w:tcBorders>
            <w:shd w:val="clear" w:color="auto" w:fill="auto"/>
            <w:noWrap/>
            <w:vAlign w:val="center"/>
          </w:tcPr>
          <w:p w14:paraId="2C7A51F5" w14:textId="77777777" w:rsidR="005C57DB" w:rsidRPr="004F133E" w:rsidRDefault="00051CDC" w:rsidP="00E32591">
            <w:pPr>
              <w:spacing w:after="0" w:line="240" w:lineRule="auto"/>
              <w:jc w:val="center"/>
              <w:rPr>
                <w:rFonts w:ascii="Times New Roman" w:eastAsia="Times New Roman" w:hAnsi="Times New Roman" w:cs="Times New Roman"/>
                <w:lang w:val="en-GB" w:eastAsia="en-GB"/>
              </w:rPr>
            </w:pPr>
            <w:hyperlink w:anchor="_ENREF_8" w:tooltip="Nadkarni, 2002 #50" w:history="1">
              <w:r w:rsidR="00E32591" w:rsidRPr="004F133E">
                <w:rPr>
                  <w:rFonts w:ascii="Times New Roman" w:eastAsia="Times New Roman" w:hAnsi="Times New Roman" w:cs="Times New Roman"/>
                  <w:lang w:val="en-GB" w:eastAsia="en-GB"/>
                </w:rPr>
                <w:fldChar w:fldCharType="begin">
                  <w:fldData xml:space="preserve">PEVuZE5vdGU+PENpdGU+PEF1dGhvcj5OYWRrYXJuaTwvQXV0aG9yPjxZZWFyPjIwMDI8L1llYXI+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</w:fldData>
                </w:fldChar>
              </w:r>
              <w:r w:rsidR="00E32591" w:rsidRPr="004F133E">
                <w:rPr>
                  <w:rFonts w:ascii="Times New Roman" w:eastAsia="Times New Roman" w:hAnsi="Times New Roman" w:cs="Times New Roman"/>
                  <w:lang w:val="en-GB" w:eastAsia="en-GB"/>
                </w:rPr>
                <w:instrText xml:space="preserve"> ADDIN EN.CITE </w:instrText>
              </w:r>
              <w:r w:rsidR="00E32591" w:rsidRPr="004F133E">
                <w:rPr>
                  <w:rFonts w:ascii="Times New Roman" w:eastAsia="Times New Roman" w:hAnsi="Times New Roman" w:cs="Times New Roman"/>
                  <w:lang w:val="en-GB" w:eastAsia="en-GB"/>
                </w:rPr>
                <w:fldChar w:fldCharType="begin">
                  <w:fldData xml:space="preserve">PEVuZE5vdGU+PENpdGU+PEF1dGhvcj5OYWRrYXJuaTwvQXV0aG9yPjxZZWFyPjIwMDI8L1llYXI+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</w:fldData>
                </w:fldChar>
              </w:r>
              <w:r w:rsidR="00E32591" w:rsidRPr="004F133E">
                <w:rPr>
                  <w:rFonts w:ascii="Times New Roman" w:eastAsia="Times New Roman" w:hAnsi="Times New Roman" w:cs="Times New Roman"/>
                  <w:lang w:val="en-GB" w:eastAsia="en-GB"/>
                </w:rPr>
                <w:instrText xml:space="preserve"> ADDIN EN.CITE.DATA </w:instrText>
              </w:r>
              <w:r w:rsidR="00E32591" w:rsidRPr="004F133E">
                <w:rPr>
                  <w:rFonts w:ascii="Times New Roman" w:eastAsia="Times New Roman" w:hAnsi="Times New Roman" w:cs="Times New Roman"/>
                  <w:lang w:val="en-GB" w:eastAsia="en-GB"/>
                </w:rPr>
              </w:r>
              <w:r w:rsidR="00E32591" w:rsidRPr="004F133E">
                <w:rPr>
                  <w:rFonts w:ascii="Times New Roman" w:eastAsia="Times New Roman" w:hAnsi="Times New Roman" w:cs="Times New Roman"/>
                  <w:lang w:val="en-GB" w:eastAsia="en-GB"/>
                </w:rPr>
                <w:fldChar w:fldCharType="end"/>
              </w:r>
              <w:r w:rsidR="00E32591" w:rsidRPr="004F133E">
                <w:rPr>
                  <w:rFonts w:ascii="Times New Roman" w:eastAsia="Times New Roman" w:hAnsi="Times New Roman" w:cs="Times New Roman"/>
                  <w:lang w:val="en-GB" w:eastAsia="en-GB"/>
                </w:rPr>
              </w:r>
              <w:r w:rsidR="00E32591" w:rsidRPr="004F133E">
                <w:rPr>
                  <w:rFonts w:ascii="Times New Roman" w:eastAsia="Times New Roman" w:hAnsi="Times New Roman" w:cs="Times New Roman"/>
                  <w:lang w:val="en-GB" w:eastAsia="en-GB"/>
                </w:rPr>
                <w:fldChar w:fldCharType="separate"/>
              </w:r>
              <w:r w:rsidR="00E32591" w:rsidRPr="004F133E">
                <w:rPr>
                  <w:rFonts w:ascii="Times New Roman" w:eastAsia="Times New Roman" w:hAnsi="Times New Roman" w:cs="Times New Roman"/>
                  <w:noProof/>
                  <w:vertAlign w:val="superscript"/>
                  <w:lang w:val="en-GB" w:eastAsia="en-GB"/>
                </w:rPr>
                <w:t>8</w:t>
              </w:r>
              <w:r w:rsidR="00E32591" w:rsidRPr="004F133E">
                <w:rPr>
                  <w:rFonts w:ascii="Times New Roman" w:eastAsia="Times New Roman" w:hAnsi="Times New Roman" w:cs="Times New Roman"/>
                  <w:lang w:val="en-GB" w:eastAsia="en-GB"/>
                </w:rPr>
                <w:fldChar w:fldCharType="end"/>
              </w:r>
            </w:hyperlink>
          </w:p>
        </w:tc>
      </w:tr>
      <w:tr w:rsidR="004F133E" w:rsidRPr="004F133E" w14:paraId="4C342F04"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7DCA3724"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51B25CFC"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Nadkarni-R</w:t>
            </w:r>
          </w:p>
        </w:tc>
        <w:tc>
          <w:tcPr>
            <w:tcW w:w="4360" w:type="dxa"/>
            <w:tcBorders>
              <w:top w:val="nil"/>
              <w:left w:val="nil"/>
              <w:bottom w:val="single" w:sz="4" w:space="0" w:color="auto"/>
              <w:right w:val="single" w:sz="4" w:space="0" w:color="auto"/>
            </w:tcBorders>
            <w:shd w:val="clear" w:color="auto" w:fill="auto"/>
            <w:noWrap/>
            <w:vAlign w:val="center"/>
            <w:hideMark/>
          </w:tcPr>
          <w:p w14:paraId="42A60198"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GGA CTA CCA GGG TAT CTA ATC CTG TT</w:t>
            </w:r>
          </w:p>
        </w:tc>
        <w:tc>
          <w:tcPr>
            <w:tcW w:w="2063" w:type="dxa"/>
            <w:tcBorders>
              <w:top w:val="nil"/>
              <w:left w:val="nil"/>
              <w:bottom w:val="single" w:sz="4" w:space="0" w:color="auto"/>
              <w:right w:val="single" w:sz="4" w:space="0" w:color="auto"/>
            </w:tcBorders>
            <w:shd w:val="clear" w:color="auto" w:fill="auto"/>
            <w:noWrap/>
            <w:vAlign w:val="center"/>
            <w:hideMark/>
          </w:tcPr>
          <w:p w14:paraId="7597FA15"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6261FDF9"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tcPr>
          <w:p w14:paraId="64592D85" w14:textId="77777777" w:rsidR="005C57DB" w:rsidRPr="004F133E" w:rsidRDefault="005C57DB" w:rsidP="00E32591">
            <w:pPr>
              <w:spacing w:after="0" w:line="240" w:lineRule="auto"/>
              <w:jc w:val="center"/>
              <w:rPr>
                <w:rFonts w:ascii="Times New Roman" w:eastAsia="Times New Roman" w:hAnsi="Times New Roman" w:cs="Times New Roman"/>
                <w:lang w:val="en-GB" w:eastAsia="en-GB"/>
              </w:rPr>
            </w:pPr>
          </w:p>
        </w:tc>
      </w:tr>
      <w:tr w:rsidR="004F133E" w:rsidRPr="004F133E" w14:paraId="6AC63475"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08FC9548"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5CF7A30D"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Nadkarni-P</w:t>
            </w:r>
          </w:p>
        </w:tc>
        <w:tc>
          <w:tcPr>
            <w:tcW w:w="4360" w:type="dxa"/>
            <w:tcBorders>
              <w:top w:val="nil"/>
              <w:left w:val="nil"/>
              <w:bottom w:val="single" w:sz="4" w:space="0" w:color="auto"/>
              <w:right w:val="single" w:sz="4" w:space="0" w:color="auto"/>
            </w:tcBorders>
            <w:shd w:val="clear" w:color="auto" w:fill="auto"/>
            <w:noWrap/>
            <w:vAlign w:val="center"/>
            <w:hideMark/>
          </w:tcPr>
          <w:p w14:paraId="233716E5"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CGT ATT ACC GCG GCT GCT GGC AC</w:t>
            </w:r>
          </w:p>
        </w:tc>
        <w:tc>
          <w:tcPr>
            <w:tcW w:w="2063" w:type="dxa"/>
            <w:tcBorders>
              <w:top w:val="nil"/>
              <w:left w:val="nil"/>
              <w:bottom w:val="single" w:sz="4" w:space="0" w:color="auto"/>
              <w:right w:val="single" w:sz="4" w:space="0" w:color="auto"/>
            </w:tcBorders>
            <w:shd w:val="clear" w:color="auto" w:fill="auto"/>
            <w:noWrap/>
            <w:vAlign w:val="center"/>
            <w:hideMark/>
          </w:tcPr>
          <w:p w14:paraId="13761B9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350E60BA"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tcPr>
          <w:p w14:paraId="03A1A1BB" w14:textId="77777777" w:rsidR="005C57DB" w:rsidRPr="004F133E" w:rsidRDefault="005C57DB" w:rsidP="00E32591">
            <w:pPr>
              <w:spacing w:after="0" w:line="240" w:lineRule="auto"/>
              <w:jc w:val="center"/>
              <w:rPr>
                <w:rFonts w:ascii="Times New Roman" w:eastAsia="Times New Roman" w:hAnsi="Times New Roman" w:cs="Times New Roman"/>
                <w:lang w:val="en-GB" w:eastAsia="en-GB"/>
              </w:rPr>
            </w:pPr>
          </w:p>
        </w:tc>
      </w:tr>
      <w:tr w:rsidR="004F133E" w:rsidRPr="004F133E" w14:paraId="337E1B6D"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50D76F2E" w14:textId="77777777" w:rsidR="005C57DB" w:rsidRPr="004F133E" w:rsidRDefault="005C57DB" w:rsidP="00883671">
            <w:pPr>
              <w:spacing w:after="0" w:line="240" w:lineRule="auto"/>
              <w:rPr>
                <w:rFonts w:ascii="Times New Roman" w:eastAsia="Times New Roman" w:hAnsi="Times New Roman" w:cs="Times New Roman"/>
                <w:b/>
                <w:bCs/>
                <w:i/>
                <w:iCs/>
                <w:lang w:val="en-GB" w:eastAsia="en-GB"/>
              </w:rPr>
            </w:pPr>
            <w:r w:rsidRPr="004F133E">
              <w:rPr>
                <w:rFonts w:ascii="Times New Roman" w:eastAsia="Times New Roman" w:hAnsi="Times New Roman" w:cs="Times New Roman"/>
                <w:b/>
                <w:bCs/>
                <w:i/>
                <w:iCs/>
                <w:lang w:val="en-GB" w:eastAsia="en-GB"/>
              </w:rPr>
              <w:t>B. bifidum</w:t>
            </w:r>
          </w:p>
        </w:tc>
        <w:tc>
          <w:tcPr>
            <w:tcW w:w="1600" w:type="dxa"/>
            <w:tcBorders>
              <w:top w:val="nil"/>
              <w:left w:val="nil"/>
              <w:bottom w:val="single" w:sz="4" w:space="0" w:color="auto"/>
              <w:right w:val="single" w:sz="4" w:space="0" w:color="auto"/>
            </w:tcBorders>
            <w:shd w:val="clear" w:color="auto" w:fill="auto"/>
            <w:noWrap/>
            <w:vAlign w:val="center"/>
            <w:hideMark/>
          </w:tcPr>
          <w:p w14:paraId="73D10928"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BiBIF-1</w:t>
            </w:r>
          </w:p>
        </w:tc>
        <w:tc>
          <w:tcPr>
            <w:tcW w:w="4360" w:type="dxa"/>
            <w:tcBorders>
              <w:top w:val="nil"/>
              <w:left w:val="nil"/>
              <w:bottom w:val="single" w:sz="4" w:space="0" w:color="auto"/>
              <w:right w:val="single" w:sz="4" w:space="0" w:color="auto"/>
            </w:tcBorders>
            <w:shd w:val="clear" w:color="auto" w:fill="auto"/>
            <w:noWrap/>
            <w:vAlign w:val="center"/>
            <w:hideMark/>
          </w:tcPr>
          <w:p w14:paraId="35592E61"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CCA CAT GAT CGC ATG TGA TTG</w:t>
            </w:r>
          </w:p>
        </w:tc>
        <w:tc>
          <w:tcPr>
            <w:tcW w:w="2063" w:type="dxa"/>
            <w:tcBorders>
              <w:top w:val="nil"/>
              <w:left w:val="nil"/>
              <w:bottom w:val="single" w:sz="4" w:space="0" w:color="auto"/>
              <w:right w:val="single" w:sz="4" w:space="0" w:color="auto"/>
            </w:tcBorders>
            <w:shd w:val="clear" w:color="auto" w:fill="auto"/>
            <w:noWrap/>
            <w:vAlign w:val="center"/>
            <w:hideMark/>
          </w:tcPr>
          <w:p w14:paraId="395519FA"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278</w:t>
            </w:r>
          </w:p>
        </w:tc>
        <w:tc>
          <w:tcPr>
            <w:tcW w:w="1777" w:type="dxa"/>
            <w:tcBorders>
              <w:top w:val="nil"/>
              <w:left w:val="nil"/>
              <w:bottom w:val="single" w:sz="4" w:space="0" w:color="auto"/>
              <w:right w:val="single" w:sz="4" w:space="0" w:color="auto"/>
            </w:tcBorders>
            <w:shd w:val="clear" w:color="auto" w:fill="auto"/>
            <w:noWrap/>
            <w:vAlign w:val="center"/>
            <w:hideMark/>
          </w:tcPr>
          <w:p w14:paraId="10D26464"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SYBR</w:t>
            </w:r>
          </w:p>
        </w:tc>
        <w:tc>
          <w:tcPr>
            <w:tcW w:w="1180" w:type="dxa"/>
            <w:tcBorders>
              <w:top w:val="nil"/>
              <w:left w:val="nil"/>
              <w:bottom w:val="single" w:sz="4" w:space="0" w:color="auto"/>
              <w:right w:val="single" w:sz="4" w:space="0" w:color="auto"/>
            </w:tcBorders>
            <w:shd w:val="clear" w:color="auto" w:fill="auto"/>
            <w:noWrap/>
            <w:vAlign w:val="center"/>
          </w:tcPr>
          <w:p w14:paraId="7261F843" w14:textId="77777777" w:rsidR="005C57DB" w:rsidRPr="004F133E" w:rsidRDefault="00051CDC" w:rsidP="00E32591">
            <w:pPr>
              <w:spacing w:after="0" w:line="240" w:lineRule="auto"/>
              <w:jc w:val="center"/>
              <w:rPr>
                <w:rFonts w:ascii="Times New Roman" w:eastAsia="Times New Roman" w:hAnsi="Times New Roman" w:cs="Times New Roman"/>
                <w:lang w:val="en-GB" w:eastAsia="en-GB"/>
              </w:rPr>
            </w:pPr>
            <w:hyperlink w:anchor="_ENREF_9" w:tooltip="Matsuki, 1999 #51" w:history="1">
              <w:r w:rsidR="00E32591" w:rsidRPr="004F133E">
                <w:rPr>
                  <w:rFonts w:ascii="Times New Roman" w:eastAsia="Times New Roman" w:hAnsi="Times New Roman" w:cs="Times New Roman"/>
                  <w:lang w:val="en-GB" w:eastAsia="en-GB"/>
                </w:rPr>
                <w:fldChar w:fldCharType="begin"/>
              </w:r>
              <w:r w:rsidR="00E32591" w:rsidRPr="004F133E">
                <w:rPr>
                  <w:rFonts w:ascii="Times New Roman" w:eastAsia="Times New Roman" w:hAnsi="Times New Roman" w:cs="Times New Roman"/>
                  <w:lang w:val="en-GB" w:eastAsia="en-GB"/>
                </w:rPr>
                <w:instrText xml:space="preserve"> ADDIN EN.CITE &lt;EndNote&gt;&lt;Cite&gt;&lt;Author&gt;Matsuki&lt;/Author&gt;&lt;Year&gt;1999&lt;/Year&gt;&lt;RecNum&gt;51&lt;/RecNum&gt;&lt;DisplayText&gt;&lt;style face="superscript"&gt;9&lt;/style&gt;&lt;/DisplayText&gt;&lt;record&gt;&lt;rec-number&gt;51&lt;/rec-number&gt;&lt;foreign-keys&gt;&lt;key app="EN" db-id="afaxdz0tj9t222e5afxvvaelsdepzpevdf9a" timestamp="0"&gt;51&lt;/key&gt;&lt;/foreign-keys&gt;&lt;ref-type name="Journal Article"&gt;17&lt;/ref-type&gt;&lt;contributors&gt;&lt;authors&gt;&lt;author&gt;Matsuki, T.&lt;/author&gt;&lt;author&gt;Watanabe, K.&lt;/author&gt;&lt;author&gt;Tanaka, R.&lt;/author&gt;&lt;author&gt;Fukuda, M.&lt;/author&gt;&lt;author&gt;Oyaizu, H.&lt;/author&gt;&lt;/authors&gt;&lt;/contributors&gt;&lt;auth-address&gt;Yakult Central Institute for Microbiological Research, 1796 Yaho, Kunitachi, Tokyo 186-8650, Japan. matsukit@rd5.so-net.ne.jp&lt;/auth-address&gt;&lt;titles&gt;&lt;title&gt;Distribution of bifidobacterial species in human intestinal microflora examined with 16S rRNA-gene-targeted species-specific primers&lt;/title&gt;&lt;secondary-title&gt;Appl Environ Microbiol&lt;/secondary-title&gt;&lt;alt-title&gt;Applied and environmental microbiology&lt;/alt-title&gt;&lt;/titles&gt;&lt;pages&gt;4506-12&lt;/pages&gt;&lt;volume&gt;65&lt;/volume&gt;&lt;number&gt;10&lt;/number&gt;&lt;edition&gt;1999/10/03&lt;/edition&gt;&lt;keywords&gt;&lt;keyword&gt;Adult&lt;/keyword&gt;&lt;keyword&gt;Bifidobacterium/genetics/ isolation &amp;amp; purification&lt;/keyword&gt;&lt;keyword&gt;Feces/microbiology&lt;/keyword&gt;&lt;keyword&gt;Humans&lt;/keyword&gt;&lt;keyword&gt;Infant&lt;/keyword&gt;&lt;keyword&gt;Infant, Newborn&lt;/keyword&gt;&lt;keyword&gt;Intestines/ microbiology&lt;/keyword&gt;&lt;keyword&gt;Male&lt;/keyword&gt;&lt;keyword&gt;Middle Aged&lt;/keyword&gt;&lt;keyword&gt;Polymerase Chain Reaction&lt;/keyword&gt;&lt;keyword&gt;RNA, Ribosomal, 16S/ genetics&lt;/keyword&gt;&lt;keyword&gt;Sensitivity and Specificity&lt;/keyword&gt;&lt;/keywords&gt;&lt;dates&gt;&lt;year&gt;1999&lt;/year&gt;&lt;pub-dates&gt;&lt;date&gt;Oct&lt;/date&gt;&lt;/pub-dates&gt;&lt;/dates&gt;&lt;isbn&gt;0099-2240 (Print)&amp;#xD;0099-2240 (Linking)&lt;/isbn&gt;&lt;accession-num&gt;10508082&lt;/accession-num&gt;&lt;urls&gt;&lt;/urls&gt;&lt;custom2&gt;91600&lt;/custom2&gt;&lt;remote-database-provider&gt;NLM&lt;/remote-database-provider&gt;&lt;language&gt;eng&lt;/language&gt;&lt;/record&gt;&lt;/Cite&gt;&lt;/EndNote&gt;</w:instrText>
              </w:r>
              <w:r w:rsidR="00E32591" w:rsidRPr="004F133E">
                <w:rPr>
                  <w:rFonts w:ascii="Times New Roman" w:eastAsia="Times New Roman" w:hAnsi="Times New Roman" w:cs="Times New Roman"/>
                  <w:lang w:val="en-GB" w:eastAsia="en-GB"/>
                </w:rPr>
                <w:fldChar w:fldCharType="separate"/>
              </w:r>
              <w:r w:rsidR="00E32591" w:rsidRPr="004F133E">
                <w:rPr>
                  <w:rFonts w:ascii="Times New Roman" w:eastAsia="Times New Roman" w:hAnsi="Times New Roman" w:cs="Times New Roman"/>
                  <w:noProof/>
                  <w:vertAlign w:val="superscript"/>
                  <w:lang w:val="en-GB" w:eastAsia="en-GB"/>
                </w:rPr>
                <w:t>9</w:t>
              </w:r>
              <w:r w:rsidR="00E32591" w:rsidRPr="004F133E">
                <w:rPr>
                  <w:rFonts w:ascii="Times New Roman" w:eastAsia="Times New Roman" w:hAnsi="Times New Roman" w:cs="Times New Roman"/>
                  <w:lang w:val="en-GB" w:eastAsia="en-GB"/>
                </w:rPr>
                <w:fldChar w:fldCharType="end"/>
              </w:r>
            </w:hyperlink>
          </w:p>
        </w:tc>
      </w:tr>
      <w:tr w:rsidR="004F133E" w:rsidRPr="004F133E" w14:paraId="30ED0C51"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07EEEC75" w14:textId="77777777" w:rsidR="005C57DB" w:rsidRPr="004F133E" w:rsidRDefault="005C57DB" w:rsidP="00883671">
            <w:pPr>
              <w:spacing w:after="0" w:line="240" w:lineRule="auto"/>
              <w:rPr>
                <w:rFonts w:ascii="Times New Roman" w:eastAsia="Times New Roman" w:hAnsi="Times New Roman" w:cs="Times New Roman"/>
                <w:b/>
                <w:bCs/>
                <w:i/>
                <w:iCs/>
                <w:lang w:val="en-GB" w:eastAsia="en-GB"/>
              </w:rPr>
            </w:pPr>
            <w:r w:rsidRPr="004F133E">
              <w:rPr>
                <w:rFonts w:ascii="Times New Roman" w:eastAsia="Times New Roman" w:hAnsi="Times New Roman" w:cs="Times New Roman"/>
                <w:b/>
                <w:bCs/>
                <w:i/>
                <w:iCs/>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73F1FF65"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BiBIF-2</w:t>
            </w:r>
          </w:p>
        </w:tc>
        <w:tc>
          <w:tcPr>
            <w:tcW w:w="4360" w:type="dxa"/>
            <w:tcBorders>
              <w:top w:val="nil"/>
              <w:left w:val="nil"/>
              <w:bottom w:val="single" w:sz="4" w:space="0" w:color="auto"/>
              <w:right w:val="single" w:sz="4" w:space="0" w:color="auto"/>
            </w:tcBorders>
            <w:shd w:val="clear" w:color="auto" w:fill="auto"/>
            <w:noWrap/>
            <w:vAlign w:val="center"/>
            <w:hideMark/>
          </w:tcPr>
          <w:p w14:paraId="25DFBD0E"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CCG AAG GCT TGC TCC CAA A</w:t>
            </w:r>
          </w:p>
        </w:tc>
        <w:tc>
          <w:tcPr>
            <w:tcW w:w="2063" w:type="dxa"/>
            <w:tcBorders>
              <w:top w:val="nil"/>
              <w:left w:val="nil"/>
              <w:bottom w:val="single" w:sz="4" w:space="0" w:color="auto"/>
              <w:right w:val="single" w:sz="4" w:space="0" w:color="auto"/>
            </w:tcBorders>
            <w:shd w:val="clear" w:color="auto" w:fill="auto"/>
            <w:noWrap/>
            <w:vAlign w:val="center"/>
            <w:hideMark/>
          </w:tcPr>
          <w:p w14:paraId="13648334"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120A0F73"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tcPr>
          <w:p w14:paraId="26FF730A" w14:textId="77777777" w:rsidR="005C57DB" w:rsidRPr="004F133E" w:rsidRDefault="005C57DB" w:rsidP="00E32591">
            <w:pPr>
              <w:spacing w:after="0" w:line="240" w:lineRule="auto"/>
              <w:jc w:val="center"/>
              <w:rPr>
                <w:rFonts w:ascii="Times New Roman" w:eastAsia="Times New Roman" w:hAnsi="Times New Roman" w:cs="Times New Roman"/>
                <w:lang w:val="en-GB" w:eastAsia="en-GB"/>
              </w:rPr>
            </w:pPr>
          </w:p>
        </w:tc>
      </w:tr>
      <w:tr w:rsidR="004F133E" w:rsidRPr="004F133E" w14:paraId="48707A04" w14:textId="77777777" w:rsidTr="00E3259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10FE566C" w14:textId="77777777" w:rsidR="005C57DB" w:rsidRPr="004F133E" w:rsidRDefault="005C57DB" w:rsidP="00883671">
            <w:pPr>
              <w:spacing w:after="0" w:line="240" w:lineRule="auto"/>
              <w:rPr>
                <w:rFonts w:ascii="Times New Roman" w:eastAsia="Times New Roman" w:hAnsi="Times New Roman" w:cs="Times New Roman"/>
                <w:b/>
                <w:bCs/>
                <w:i/>
                <w:iCs/>
                <w:lang w:val="en-GB" w:eastAsia="en-GB"/>
              </w:rPr>
            </w:pPr>
            <w:r w:rsidRPr="004F133E">
              <w:rPr>
                <w:rFonts w:ascii="Times New Roman" w:eastAsia="Times New Roman" w:hAnsi="Times New Roman" w:cs="Times New Roman"/>
                <w:b/>
                <w:bCs/>
                <w:i/>
                <w:iCs/>
                <w:lang w:val="en-GB" w:eastAsia="en-GB"/>
              </w:rPr>
              <w:t xml:space="preserve">B. longum </w:t>
            </w:r>
            <w:r w:rsidRPr="004F133E">
              <w:rPr>
                <w:rFonts w:ascii="Times New Roman" w:eastAsia="Times New Roman" w:hAnsi="Times New Roman" w:cs="Times New Roman"/>
                <w:b/>
                <w:bCs/>
                <w:lang w:val="en-GB" w:eastAsia="en-GB"/>
              </w:rPr>
              <w:t>group</w:t>
            </w:r>
          </w:p>
        </w:tc>
        <w:tc>
          <w:tcPr>
            <w:tcW w:w="1600" w:type="dxa"/>
            <w:tcBorders>
              <w:top w:val="nil"/>
              <w:left w:val="nil"/>
              <w:bottom w:val="single" w:sz="4" w:space="0" w:color="auto"/>
              <w:right w:val="single" w:sz="4" w:space="0" w:color="auto"/>
            </w:tcBorders>
            <w:shd w:val="clear" w:color="auto" w:fill="auto"/>
            <w:noWrap/>
            <w:vAlign w:val="center"/>
            <w:hideMark/>
          </w:tcPr>
          <w:p w14:paraId="08461C4B"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LonU7</w:t>
            </w:r>
          </w:p>
        </w:tc>
        <w:tc>
          <w:tcPr>
            <w:tcW w:w="4360" w:type="dxa"/>
            <w:tcBorders>
              <w:top w:val="nil"/>
              <w:left w:val="nil"/>
              <w:bottom w:val="single" w:sz="4" w:space="0" w:color="auto"/>
              <w:right w:val="single" w:sz="4" w:space="0" w:color="auto"/>
            </w:tcBorders>
            <w:shd w:val="clear" w:color="auto" w:fill="auto"/>
            <w:noWrap/>
            <w:vAlign w:val="center"/>
            <w:hideMark/>
          </w:tcPr>
          <w:p w14:paraId="04B81F6C"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GCC GTA TCT CTA CGA CCG TCG</w:t>
            </w:r>
          </w:p>
        </w:tc>
        <w:tc>
          <w:tcPr>
            <w:tcW w:w="2063" w:type="dxa"/>
            <w:tcBorders>
              <w:top w:val="nil"/>
              <w:left w:val="nil"/>
              <w:bottom w:val="single" w:sz="4" w:space="0" w:color="auto"/>
              <w:right w:val="single" w:sz="4" w:space="0" w:color="auto"/>
            </w:tcBorders>
            <w:shd w:val="clear" w:color="auto" w:fill="auto"/>
            <w:noWrap/>
            <w:vAlign w:val="center"/>
            <w:hideMark/>
          </w:tcPr>
          <w:p w14:paraId="269A323A"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567</w:t>
            </w:r>
          </w:p>
        </w:tc>
        <w:tc>
          <w:tcPr>
            <w:tcW w:w="1777" w:type="dxa"/>
            <w:tcBorders>
              <w:top w:val="nil"/>
              <w:left w:val="nil"/>
              <w:bottom w:val="single" w:sz="4" w:space="0" w:color="auto"/>
              <w:right w:val="single" w:sz="4" w:space="0" w:color="auto"/>
            </w:tcBorders>
            <w:shd w:val="clear" w:color="auto" w:fill="auto"/>
            <w:noWrap/>
            <w:vAlign w:val="center"/>
            <w:hideMark/>
          </w:tcPr>
          <w:p w14:paraId="04859332"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SYBR</w:t>
            </w:r>
          </w:p>
        </w:tc>
        <w:tc>
          <w:tcPr>
            <w:tcW w:w="1180" w:type="dxa"/>
            <w:tcBorders>
              <w:top w:val="nil"/>
              <w:left w:val="nil"/>
              <w:bottom w:val="single" w:sz="4" w:space="0" w:color="auto"/>
              <w:right w:val="single" w:sz="4" w:space="0" w:color="auto"/>
            </w:tcBorders>
            <w:shd w:val="clear" w:color="auto" w:fill="auto"/>
            <w:noWrap/>
            <w:vAlign w:val="center"/>
          </w:tcPr>
          <w:p w14:paraId="136C9A84" w14:textId="77777777" w:rsidR="005C57DB" w:rsidRPr="004F133E" w:rsidRDefault="00051CDC" w:rsidP="00E32591">
            <w:pPr>
              <w:spacing w:after="0" w:line="240" w:lineRule="auto"/>
              <w:jc w:val="center"/>
              <w:rPr>
                <w:rFonts w:ascii="Times New Roman" w:eastAsia="Times New Roman" w:hAnsi="Times New Roman" w:cs="Times New Roman"/>
                <w:lang w:val="en-GB" w:eastAsia="en-GB"/>
              </w:rPr>
            </w:pPr>
            <w:hyperlink w:anchor="_ENREF_10" w:tooltip="Roy, 1996 #52" w:history="1">
              <w:r w:rsidR="00E32591" w:rsidRPr="004F133E">
                <w:rPr>
                  <w:rFonts w:ascii="Times New Roman" w:eastAsia="Times New Roman" w:hAnsi="Times New Roman" w:cs="Times New Roman"/>
                  <w:lang w:val="en-GB" w:eastAsia="en-GB"/>
                </w:rPr>
                <w:fldChar w:fldCharType="begin">
                  <w:fldData xml:space="preserve">PEVuZE5vdGU+PENpdGU+PEF1dGhvcj5Sb3k8L0F1dGhvcj48WWVhcj4xOTk2PC9ZZWFyPjxSZWNO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</w:fldData>
                </w:fldChar>
              </w:r>
              <w:r w:rsidR="00E32591" w:rsidRPr="004F133E">
                <w:rPr>
                  <w:rFonts w:ascii="Times New Roman" w:eastAsia="Times New Roman" w:hAnsi="Times New Roman" w:cs="Times New Roman"/>
                  <w:lang w:val="en-GB" w:eastAsia="en-GB"/>
                </w:rPr>
                <w:instrText xml:space="preserve"> ADDIN EN.CITE </w:instrText>
              </w:r>
              <w:r w:rsidR="00E32591" w:rsidRPr="004F133E">
                <w:rPr>
                  <w:rFonts w:ascii="Times New Roman" w:eastAsia="Times New Roman" w:hAnsi="Times New Roman" w:cs="Times New Roman"/>
                  <w:lang w:val="en-GB" w:eastAsia="en-GB"/>
                </w:rPr>
                <w:fldChar w:fldCharType="begin">
                  <w:fldData xml:space="preserve">PEVuZE5vdGU+PENpdGU+PEF1dGhvcj5Sb3k8L0F1dGhvcj48WWVhcj4xOTk2PC9ZZWFyPjxSZWNO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</w:fldData>
                </w:fldChar>
              </w:r>
              <w:r w:rsidR="00E32591" w:rsidRPr="004F133E">
                <w:rPr>
                  <w:rFonts w:ascii="Times New Roman" w:eastAsia="Times New Roman" w:hAnsi="Times New Roman" w:cs="Times New Roman"/>
                  <w:lang w:val="en-GB" w:eastAsia="en-GB"/>
                </w:rPr>
                <w:instrText xml:space="preserve"> ADDIN EN.CITE.DATA </w:instrText>
              </w:r>
              <w:r w:rsidR="00E32591" w:rsidRPr="004F133E">
                <w:rPr>
                  <w:rFonts w:ascii="Times New Roman" w:eastAsia="Times New Roman" w:hAnsi="Times New Roman" w:cs="Times New Roman"/>
                  <w:lang w:val="en-GB" w:eastAsia="en-GB"/>
                </w:rPr>
              </w:r>
              <w:r w:rsidR="00E32591" w:rsidRPr="004F133E">
                <w:rPr>
                  <w:rFonts w:ascii="Times New Roman" w:eastAsia="Times New Roman" w:hAnsi="Times New Roman" w:cs="Times New Roman"/>
                  <w:lang w:val="en-GB" w:eastAsia="en-GB"/>
                </w:rPr>
                <w:fldChar w:fldCharType="end"/>
              </w:r>
              <w:r w:rsidR="00E32591" w:rsidRPr="004F133E">
                <w:rPr>
                  <w:rFonts w:ascii="Times New Roman" w:eastAsia="Times New Roman" w:hAnsi="Times New Roman" w:cs="Times New Roman"/>
                  <w:lang w:val="en-GB" w:eastAsia="en-GB"/>
                </w:rPr>
              </w:r>
              <w:r w:rsidR="00E32591" w:rsidRPr="004F133E">
                <w:rPr>
                  <w:rFonts w:ascii="Times New Roman" w:eastAsia="Times New Roman" w:hAnsi="Times New Roman" w:cs="Times New Roman"/>
                  <w:lang w:val="en-GB" w:eastAsia="en-GB"/>
                </w:rPr>
                <w:fldChar w:fldCharType="separate"/>
              </w:r>
              <w:r w:rsidR="00E32591" w:rsidRPr="004F133E">
                <w:rPr>
                  <w:rFonts w:ascii="Times New Roman" w:eastAsia="Times New Roman" w:hAnsi="Times New Roman" w:cs="Times New Roman"/>
                  <w:noProof/>
                  <w:vertAlign w:val="superscript"/>
                  <w:lang w:val="en-GB" w:eastAsia="en-GB"/>
                </w:rPr>
                <w:t>10</w:t>
              </w:r>
              <w:r w:rsidR="00E32591" w:rsidRPr="004F133E">
                <w:rPr>
                  <w:rFonts w:ascii="Times New Roman" w:eastAsia="Times New Roman" w:hAnsi="Times New Roman" w:cs="Times New Roman"/>
                  <w:lang w:val="en-GB" w:eastAsia="en-GB"/>
                </w:rPr>
                <w:fldChar w:fldCharType="end"/>
              </w:r>
            </w:hyperlink>
          </w:p>
        </w:tc>
      </w:tr>
      <w:tr w:rsidR="004F133E" w:rsidRPr="004F133E" w14:paraId="14379483" w14:textId="77777777" w:rsidTr="0088367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1E05D0E9" w14:textId="77777777" w:rsidR="005C57DB" w:rsidRPr="004F133E" w:rsidRDefault="005C57DB" w:rsidP="00883671">
            <w:pPr>
              <w:spacing w:after="0" w:line="240" w:lineRule="auto"/>
              <w:rPr>
                <w:rFonts w:ascii="Times New Roman" w:eastAsia="Times New Roman" w:hAnsi="Times New Roman" w:cs="Times New Roman"/>
                <w:b/>
                <w:bCs/>
                <w:i/>
                <w:iCs/>
                <w:lang w:val="en-GB" w:eastAsia="en-GB"/>
              </w:rPr>
            </w:pPr>
            <w:r w:rsidRPr="004F133E">
              <w:rPr>
                <w:rFonts w:ascii="Times New Roman" w:eastAsia="Times New Roman" w:hAnsi="Times New Roman" w:cs="Times New Roman"/>
                <w:b/>
                <w:bCs/>
                <w:i/>
                <w:iCs/>
                <w:lang w:val="en-GB" w:eastAsia="en-GB"/>
              </w:rPr>
              <w:lastRenderedPageBreak/>
              <w:t> </w:t>
            </w:r>
          </w:p>
        </w:tc>
        <w:tc>
          <w:tcPr>
            <w:tcW w:w="1600" w:type="dxa"/>
            <w:tcBorders>
              <w:top w:val="nil"/>
              <w:left w:val="nil"/>
              <w:bottom w:val="single" w:sz="4" w:space="0" w:color="auto"/>
              <w:right w:val="single" w:sz="4" w:space="0" w:color="auto"/>
            </w:tcBorders>
            <w:shd w:val="clear" w:color="auto" w:fill="auto"/>
            <w:noWrap/>
            <w:vAlign w:val="center"/>
            <w:hideMark/>
          </w:tcPr>
          <w:p w14:paraId="602C2BD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LonU8</w:t>
            </w:r>
          </w:p>
        </w:tc>
        <w:tc>
          <w:tcPr>
            <w:tcW w:w="4360" w:type="dxa"/>
            <w:tcBorders>
              <w:top w:val="nil"/>
              <w:left w:val="nil"/>
              <w:bottom w:val="single" w:sz="4" w:space="0" w:color="auto"/>
              <w:right w:val="single" w:sz="4" w:space="0" w:color="auto"/>
            </w:tcBorders>
            <w:shd w:val="clear" w:color="auto" w:fill="auto"/>
            <w:noWrap/>
            <w:vAlign w:val="center"/>
            <w:hideMark/>
          </w:tcPr>
          <w:p w14:paraId="199BF0D1"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xml:space="preserve">TAT CGG GGA GCA AGC GAG AG </w:t>
            </w:r>
          </w:p>
        </w:tc>
        <w:tc>
          <w:tcPr>
            <w:tcW w:w="2063" w:type="dxa"/>
            <w:tcBorders>
              <w:top w:val="nil"/>
              <w:left w:val="nil"/>
              <w:bottom w:val="single" w:sz="4" w:space="0" w:color="auto"/>
              <w:right w:val="single" w:sz="4" w:space="0" w:color="auto"/>
            </w:tcBorders>
            <w:shd w:val="clear" w:color="auto" w:fill="auto"/>
            <w:noWrap/>
            <w:vAlign w:val="center"/>
            <w:hideMark/>
          </w:tcPr>
          <w:p w14:paraId="0E723D7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4FADF41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5F7B31E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r>
      <w:tr w:rsidR="004F133E" w:rsidRPr="004F133E" w14:paraId="11FD83C0" w14:textId="77777777" w:rsidTr="0088367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334934A4"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Total Bacteria</w:t>
            </w:r>
          </w:p>
        </w:tc>
        <w:tc>
          <w:tcPr>
            <w:tcW w:w="1600" w:type="dxa"/>
            <w:tcBorders>
              <w:top w:val="nil"/>
              <w:left w:val="nil"/>
              <w:bottom w:val="single" w:sz="4" w:space="0" w:color="auto"/>
              <w:right w:val="single" w:sz="4" w:space="0" w:color="auto"/>
            </w:tcBorders>
            <w:shd w:val="clear" w:color="auto" w:fill="auto"/>
            <w:noWrap/>
            <w:vAlign w:val="center"/>
            <w:hideMark/>
          </w:tcPr>
          <w:p w14:paraId="1A754342"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338F</w:t>
            </w:r>
          </w:p>
        </w:tc>
        <w:tc>
          <w:tcPr>
            <w:tcW w:w="4360" w:type="dxa"/>
            <w:tcBorders>
              <w:top w:val="nil"/>
              <w:left w:val="nil"/>
              <w:bottom w:val="single" w:sz="4" w:space="0" w:color="auto"/>
              <w:right w:val="single" w:sz="4" w:space="0" w:color="auto"/>
            </w:tcBorders>
            <w:shd w:val="clear" w:color="auto" w:fill="auto"/>
            <w:noWrap/>
            <w:vAlign w:val="center"/>
            <w:hideMark/>
          </w:tcPr>
          <w:p w14:paraId="1FA1FFFD"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ACT CCT ACG GGA GGC AGC</w:t>
            </w:r>
          </w:p>
        </w:tc>
        <w:tc>
          <w:tcPr>
            <w:tcW w:w="2063" w:type="dxa"/>
            <w:tcBorders>
              <w:top w:val="nil"/>
              <w:left w:val="nil"/>
              <w:bottom w:val="single" w:sz="4" w:space="0" w:color="auto"/>
              <w:right w:val="single" w:sz="4" w:space="0" w:color="auto"/>
            </w:tcBorders>
            <w:shd w:val="clear" w:color="auto" w:fill="auto"/>
            <w:noWrap/>
            <w:vAlign w:val="center"/>
            <w:hideMark/>
          </w:tcPr>
          <w:p w14:paraId="24E64B8D"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178</w:t>
            </w:r>
          </w:p>
        </w:tc>
        <w:tc>
          <w:tcPr>
            <w:tcW w:w="1777" w:type="dxa"/>
            <w:tcBorders>
              <w:top w:val="nil"/>
              <w:left w:val="nil"/>
              <w:bottom w:val="single" w:sz="4" w:space="0" w:color="auto"/>
              <w:right w:val="single" w:sz="4" w:space="0" w:color="auto"/>
            </w:tcBorders>
            <w:shd w:val="clear" w:color="auto" w:fill="auto"/>
            <w:noWrap/>
            <w:vAlign w:val="center"/>
            <w:hideMark/>
          </w:tcPr>
          <w:p w14:paraId="31ED345E"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SYBR</w:t>
            </w:r>
          </w:p>
        </w:tc>
        <w:tc>
          <w:tcPr>
            <w:tcW w:w="1180" w:type="dxa"/>
            <w:tcBorders>
              <w:top w:val="nil"/>
              <w:left w:val="nil"/>
              <w:bottom w:val="single" w:sz="4" w:space="0" w:color="auto"/>
              <w:right w:val="single" w:sz="4" w:space="0" w:color="auto"/>
            </w:tcBorders>
            <w:shd w:val="clear" w:color="auto" w:fill="auto"/>
            <w:noWrap/>
            <w:vAlign w:val="center"/>
            <w:hideMark/>
          </w:tcPr>
          <w:p w14:paraId="73FED34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This study</w:t>
            </w:r>
          </w:p>
        </w:tc>
      </w:tr>
      <w:tr w:rsidR="004F133E" w:rsidRPr="004F133E" w14:paraId="59F13A83" w14:textId="77777777" w:rsidTr="0088367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45B40E94"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27A01597"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533R</w:t>
            </w:r>
          </w:p>
        </w:tc>
        <w:tc>
          <w:tcPr>
            <w:tcW w:w="4360" w:type="dxa"/>
            <w:tcBorders>
              <w:top w:val="nil"/>
              <w:left w:val="nil"/>
              <w:bottom w:val="single" w:sz="4" w:space="0" w:color="auto"/>
              <w:right w:val="single" w:sz="4" w:space="0" w:color="auto"/>
            </w:tcBorders>
            <w:shd w:val="clear" w:color="auto" w:fill="auto"/>
            <w:noWrap/>
            <w:vAlign w:val="center"/>
            <w:hideMark/>
          </w:tcPr>
          <w:p w14:paraId="436902D2"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TTA CCG CGG CTG CTG GCA C</w:t>
            </w:r>
          </w:p>
        </w:tc>
        <w:tc>
          <w:tcPr>
            <w:tcW w:w="2063" w:type="dxa"/>
            <w:tcBorders>
              <w:top w:val="nil"/>
              <w:left w:val="nil"/>
              <w:bottom w:val="single" w:sz="4" w:space="0" w:color="auto"/>
              <w:right w:val="single" w:sz="4" w:space="0" w:color="auto"/>
            </w:tcBorders>
            <w:shd w:val="clear" w:color="auto" w:fill="auto"/>
            <w:noWrap/>
            <w:vAlign w:val="center"/>
            <w:hideMark/>
          </w:tcPr>
          <w:p w14:paraId="2E9DF846"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7D4A61EE"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299BD2C3"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r>
      <w:tr w:rsidR="004F133E" w:rsidRPr="004F133E" w14:paraId="376A74BF" w14:textId="77777777" w:rsidTr="0088367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165E8BDC"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 xml:space="preserve">B. </w:t>
            </w:r>
            <w:r w:rsidRPr="004F133E">
              <w:rPr>
                <w:rFonts w:ascii="Times New Roman" w:eastAsia="Times New Roman" w:hAnsi="Times New Roman" w:cs="Times New Roman"/>
                <w:b/>
                <w:bCs/>
                <w:i/>
                <w:iCs/>
                <w:lang w:val="en-GB" w:eastAsia="en-GB"/>
              </w:rPr>
              <w:t>breve</w:t>
            </w:r>
            <w:r w:rsidRPr="004F133E">
              <w:rPr>
                <w:rFonts w:ascii="Times New Roman" w:eastAsia="Times New Roman" w:hAnsi="Times New Roman" w:cs="Times New Roman"/>
                <w:b/>
                <w:bCs/>
                <w:lang w:val="en-GB" w:eastAsia="en-GB"/>
              </w:rPr>
              <w:t xml:space="preserve"> M-16V</w:t>
            </w:r>
          </w:p>
        </w:tc>
        <w:tc>
          <w:tcPr>
            <w:tcW w:w="1600" w:type="dxa"/>
            <w:tcBorders>
              <w:top w:val="nil"/>
              <w:left w:val="nil"/>
              <w:bottom w:val="single" w:sz="4" w:space="0" w:color="auto"/>
              <w:right w:val="single" w:sz="4" w:space="0" w:color="auto"/>
            </w:tcBorders>
            <w:shd w:val="clear" w:color="auto" w:fill="auto"/>
            <w:noWrap/>
            <w:vAlign w:val="center"/>
            <w:hideMark/>
          </w:tcPr>
          <w:p w14:paraId="44282959"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JLa1-F</w:t>
            </w:r>
          </w:p>
        </w:tc>
        <w:tc>
          <w:tcPr>
            <w:tcW w:w="4360" w:type="dxa"/>
            <w:tcBorders>
              <w:top w:val="nil"/>
              <w:left w:val="nil"/>
              <w:bottom w:val="single" w:sz="4" w:space="0" w:color="auto"/>
              <w:right w:val="single" w:sz="4" w:space="0" w:color="auto"/>
            </w:tcBorders>
            <w:shd w:val="clear" w:color="auto" w:fill="auto"/>
            <w:noWrap/>
            <w:vAlign w:val="center"/>
            <w:hideMark/>
          </w:tcPr>
          <w:p w14:paraId="53C71E89" w14:textId="77777777" w:rsidR="005C57DB" w:rsidRPr="004F133E" w:rsidRDefault="005C57DB" w:rsidP="00883671">
            <w:pPr>
              <w:spacing w:after="0" w:line="240" w:lineRule="auto"/>
              <w:rPr>
                <w:rFonts w:ascii="Times New Roman" w:eastAsia="Times New Roman" w:hAnsi="Times New Roman" w:cs="Times New Roman"/>
                <w:lang w:val="fr-FR" w:eastAsia="en-GB"/>
              </w:rPr>
            </w:pPr>
            <w:r w:rsidRPr="004F133E">
              <w:rPr>
                <w:rFonts w:ascii="Times New Roman" w:eastAsia="Times New Roman" w:hAnsi="Times New Roman" w:cs="Times New Roman"/>
                <w:lang w:val="fr-FR" w:eastAsia="en-GB"/>
              </w:rPr>
              <w:t>GGC CAC CAG TAT GGT CTT ATC C</w:t>
            </w:r>
          </w:p>
        </w:tc>
        <w:tc>
          <w:tcPr>
            <w:tcW w:w="2063" w:type="dxa"/>
            <w:tcBorders>
              <w:top w:val="nil"/>
              <w:left w:val="nil"/>
              <w:bottom w:val="single" w:sz="4" w:space="0" w:color="auto"/>
              <w:right w:val="single" w:sz="4" w:space="0" w:color="auto"/>
            </w:tcBorders>
            <w:shd w:val="clear" w:color="auto" w:fill="auto"/>
            <w:noWrap/>
            <w:vAlign w:val="center"/>
            <w:hideMark/>
          </w:tcPr>
          <w:p w14:paraId="18EB5A7E"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63</w:t>
            </w:r>
          </w:p>
        </w:tc>
        <w:tc>
          <w:tcPr>
            <w:tcW w:w="1777" w:type="dxa"/>
            <w:tcBorders>
              <w:top w:val="nil"/>
              <w:left w:val="nil"/>
              <w:bottom w:val="single" w:sz="4" w:space="0" w:color="auto"/>
              <w:right w:val="single" w:sz="4" w:space="0" w:color="auto"/>
            </w:tcBorders>
            <w:shd w:val="clear" w:color="auto" w:fill="auto"/>
            <w:noWrap/>
            <w:vAlign w:val="center"/>
            <w:hideMark/>
          </w:tcPr>
          <w:p w14:paraId="17FB5CC2"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FAM-NFQ-MGB</w:t>
            </w:r>
          </w:p>
        </w:tc>
        <w:tc>
          <w:tcPr>
            <w:tcW w:w="1180" w:type="dxa"/>
            <w:tcBorders>
              <w:top w:val="nil"/>
              <w:left w:val="nil"/>
              <w:bottom w:val="single" w:sz="4" w:space="0" w:color="auto"/>
              <w:right w:val="single" w:sz="4" w:space="0" w:color="auto"/>
            </w:tcBorders>
            <w:shd w:val="clear" w:color="auto" w:fill="auto"/>
            <w:noWrap/>
            <w:vAlign w:val="center"/>
            <w:hideMark/>
          </w:tcPr>
          <w:p w14:paraId="21222EC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This study</w:t>
            </w:r>
          </w:p>
        </w:tc>
      </w:tr>
      <w:tr w:rsidR="004F133E" w:rsidRPr="004F133E" w14:paraId="09485B5F" w14:textId="77777777" w:rsidTr="0088367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0A0D8A0C" w14:textId="77777777" w:rsidR="005C57DB" w:rsidRPr="004F133E" w:rsidRDefault="005C57DB" w:rsidP="00883671">
            <w:pPr>
              <w:spacing w:after="0" w:line="240" w:lineRule="auto"/>
              <w:rPr>
                <w:rFonts w:ascii="Times New Roman" w:eastAsia="Times New Roman" w:hAnsi="Times New Roman" w:cs="Times New Roman"/>
                <w:b/>
                <w:bCs/>
                <w:lang w:val="en-GB" w:eastAsia="en-GB"/>
              </w:rPr>
            </w:pPr>
            <w:r w:rsidRPr="004F133E">
              <w:rPr>
                <w:rFonts w:ascii="Times New Roman" w:eastAsia="Times New Roman" w:hAnsi="Times New Roman" w:cs="Times New Roman"/>
                <w:b/>
                <w:bCs/>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4475ACDA"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JLa1-R</w:t>
            </w:r>
          </w:p>
        </w:tc>
        <w:tc>
          <w:tcPr>
            <w:tcW w:w="4360" w:type="dxa"/>
            <w:tcBorders>
              <w:top w:val="nil"/>
              <w:left w:val="nil"/>
              <w:bottom w:val="single" w:sz="4" w:space="0" w:color="auto"/>
              <w:right w:val="single" w:sz="4" w:space="0" w:color="auto"/>
            </w:tcBorders>
            <w:shd w:val="clear" w:color="auto" w:fill="auto"/>
            <w:noWrap/>
            <w:vAlign w:val="center"/>
            <w:hideMark/>
          </w:tcPr>
          <w:p w14:paraId="7174ED67"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TCG TGC CAT TCG CTA TTG C</w:t>
            </w:r>
          </w:p>
        </w:tc>
        <w:tc>
          <w:tcPr>
            <w:tcW w:w="2063" w:type="dxa"/>
            <w:tcBorders>
              <w:top w:val="nil"/>
              <w:left w:val="nil"/>
              <w:bottom w:val="single" w:sz="4" w:space="0" w:color="auto"/>
              <w:right w:val="single" w:sz="4" w:space="0" w:color="auto"/>
            </w:tcBorders>
            <w:shd w:val="clear" w:color="auto" w:fill="auto"/>
            <w:noWrap/>
            <w:vAlign w:val="center"/>
            <w:hideMark/>
          </w:tcPr>
          <w:p w14:paraId="2DC469D4"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631CA296"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5C9633A6"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r>
      <w:tr w:rsidR="004F133E" w:rsidRPr="004F133E" w14:paraId="07E65B88" w14:textId="77777777" w:rsidTr="00883671">
        <w:trPr>
          <w:trHeight w:val="282"/>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37E60CDA"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600" w:type="dxa"/>
            <w:tcBorders>
              <w:top w:val="nil"/>
              <w:left w:val="nil"/>
              <w:bottom w:val="single" w:sz="4" w:space="0" w:color="auto"/>
              <w:right w:val="single" w:sz="4" w:space="0" w:color="auto"/>
            </w:tcBorders>
            <w:shd w:val="clear" w:color="auto" w:fill="auto"/>
            <w:noWrap/>
            <w:vAlign w:val="center"/>
            <w:hideMark/>
          </w:tcPr>
          <w:p w14:paraId="0F87C9A9"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JLa1-P</w:t>
            </w:r>
          </w:p>
        </w:tc>
        <w:tc>
          <w:tcPr>
            <w:tcW w:w="4360" w:type="dxa"/>
            <w:tcBorders>
              <w:top w:val="nil"/>
              <w:left w:val="nil"/>
              <w:bottom w:val="single" w:sz="4" w:space="0" w:color="auto"/>
              <w:right w:val="single" w:sz="4" w:space="0" w:color="auto"/>
            </w:tcBorders>
            <w:shd w:val="clear" w:color="auto" w:fill="auto"/>
            <w:noWrap/>
            <w:vAlign w:val="center"/>
            <w:hideMark/>
          </w:tcPr>
          <w:p w14:paraId="6750104A"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CTT GGG CGC CAT GAT</w:t>
            </w:r>
          </w:p>
        </w:tc>
        <w:tc>
          <w:tcPr>
            <w:tcW w:w="2063" w:type="dxa"/>
            <w:tcBorders>
              <w:top w:val="nil"/>
              <w:left w:val="nil"/>
              <w:bottom w:val="single" w:sz="4" w:space="0" w:color="auto"/>
              <w:right w:val="single" w:sz="4" w:space="0" w:color="auto"/>
            </w:tcBorders>
            <w:shd w:val="clear" w:color="auto" w:fill="auto"/>
            <w:noWrap/>
            <w:vAlign w:val="center"/>
            <w:hideMark/>
          </w:tcPr>
          <w:p w14:paraId="058DD40F"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777" w:type="dxa"/>
            <w:tcBorders>
              <w:top w:val="nil"/>
              <w:left w:val="nil"/>
              <w:bottom w:val="single" w:sz="4" w:space="0" w:color="auto"/>
              <w:right w:val="single" w:sz="4" w:space="0" w:color="auto"/>
            </w:tcBorders>
            <w:shd w:val="clear" w:color="auto" w:fill="auto"/>
            <w:noWrap/>
            <w:vAlign w:val="center"/>
            <w:hideMark/>
          </w:tcPr>
          <w:p w14:paraId="2D0CE984"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63672AEB" w14:textId="77777777" w:rsidR="005C57DB" w:rsidRPr="004F133E" w:rsidRDefault="005C57DB" w:rsidP="00883671">
            <w:pPr>
              <w:spacing w:after="0" w:line="240" w:lineRule="auto"/>
              <w:rPr>
                <w:rFonts w:ascii="Times New Roman" w:eastAsia="Times New Roman" w:hAnsi="Times New Roman" w:cs="Times New Roman"/>
                <w:lang w:val="en-GB" w:eastAsia="en-GB"/>
              </w:rPr>
            </w:pPr>
            <w:r w:rsidRPr="004F133E">
              <w:rPr>
                <w:rFonts w:ascii="Times New Roman" w:eastAsia="Times New Roman" w:hAnsi="Times New Roman" w:cs="Times New Roman"/>
                <w:lang w:val="en-GB" w:eastAsia="en-GB"/>
              </w:rPr>
              <w:t> </w:t>
            </w:r>
          </w:p>
        </w:tc>
      </w:tr>
    </w:tbl>
    <w:p w14:paraId="2B5221EF" w14:textId="77777777" w:rsidR="00B91A27" w:rsidRPr="004F133E" w:rsidRDefault="00B91A27" w:rsidP="005C57DB">
      <w:pPr>
        <w:spacing w:after="0"/>
        <w:rPr>
          <w:rFonts w:ascii="Times New Roman" w:hAnsi="Times New Roman" w:cs="Times New Roman"/>
          <w:b/>
          <w:lang w:val="en-US"/>
        </w:rPr>
      </w:pPr>
    </w:p>
    <w:p w14:paraId="08ECAA24" w14:textId="77777777" w:rsidR="00C247BB" w:rsidRDefault="00C247BB" w:rsidP="004F133E">
      <w:pPr>
        <w:spacing w:after="0" w:line="240" w:lineRule="auto"/>
        <w:rPr>
          <w:rFonts w:ascii="Times New Roman" w:hAnsi="Times New Roman" w:cs="Times New Roman"/>
          <w:b/>
          <w:lang w:val="en-US"/>
        </w:rPr>
        <w:sectPr w:rsidR="00C247BB" w:rsidSect="006656C3">
          <w:pgSz w:w="16838" w:h="11906" w:orient="landscape"/>
          <w:pgMar w:top="1440" w:right="1440" w:bottom="1440" w:left="1440" w:header="709" w:footer="709" w:gutter="0"/>
          <w:cols w:space="708"/>
          <w:docGrid w:linePitch="360"/>
        </w:sectPr>
      </w:pPr>
    </w:p>
    <w:p w14:paraId="7A47D229" w14:textId="77777777" w:rsidR="004F133E" w:rsidRPr="004F133E" w:rsidRDefault="004F133E" w:rsidP="004F133E">
      <w:pPr>
        <w:spacing w:after="0" w:line="240" w:lineRule="auto"/>
        <w:rPr>
          <w:rFonts w:ascii="Times New Roman" w:hAnsi="Times New Roman" w:cs="Times New Roman"/>
          <w:b/>
          <w:sz w:val="24"/>
          <w:szCs w:val="24"/>
        </w:rPr>
      </w:pPr>
      <w:r w:rsidRPr="001F516A">
        <w:rPr>
          <w:rFonts w:ascii="Times New Roman" w:hAnsi="Times New Roman" w:cs="Times New Roman"/>
          <w:b/>
          <w:sz w:val="24"/>
          <w:szCs w:val="24"/>
          <w:lang w:val="en-US"/>
        </w:rPr>
        <w:lastRenderedPageBreak/>
        <w:t xml:space="preserve">Supplementary </w:t>
      </w:r>
      <w:r w:rsidRPr="004F133E">
        <w:rPr>
          <w:rFonts w:ascii="Times New Roman" w:hAnsi="Times New Roman" w:cs="Times New Roman"/>
          <w:b/>
          <w:sz w:val="24"/>
          <w:szCs w:val="24"/>
          <w:lang w:val="en-US"/>
        </w:rPr>
        <w:t xml:space="preserve">Table 3: </w:t>
      </w:r>
      <w:r w:rsidRPr="004F133E">
        <w:rPr>
          <w:rFonts w:ascii="Times New Roman" w:hAnsi="Times New Roman" w:cs="Times New Roman"/>
          <w:b/>
          <w:sz w:val="24"/>
          <w:szCs w:val="24"/>
        </w:rPr>
        <w:t>Demographics and birth c</w:t>
      </w:r>
      <w:r w:rsidR="005C230A">
        <w:rPr>
          <w:rFonts w:ascii="Times New Roman" w:hAnsi="Times New Roman" w:cs="Times New Roman"/>
          <w:b/>
          <w:sz w:val="24"/>
          <w:szCs w:val="24"/>
        </w:rPr>
        <w:t>haracteristics of the subjects of the mITT population</w:t>
      </w:r>
    </w:p>
    <w:p w14:paraId="305659BE" w14:textId="77777777" w:rsidR="004F133E" w:rsidRPr="004F133E" w:rsidRDefault="004F133E" w:rsidP="004F133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36"/>
        <w:gridCol w:w="1502"/>
        <w:gridCol w:w="1646"/>
        <w:gridCol w:w="1642"/>
        <w:gridCol w:w="1490"/>
      </w:tblGrid>
      <w:tr w:rsidR="004F133E" w:rsidRPr="00603380" w14:paraId="7054C66C" w14:textId="77777777" w:rsidTr="005C230A">
        <w:tc>
          <w:tcPr>
            <w:tcW w:w="2786" w:type="dxa"/>
          </w:tcPr>
          <w:p w14:paraId="7BBDA8C2" w14:textId="77777777" w:rsidR="004F133E" w:rsidRPr="00603380" w:rsidRDefault="004F133E" w:rsidP="004F133E">
            <w:pPr>
              <w:rPr>
                <w:rFonts w:ascii="Times New Roman" w:hAnsi="Times New Roman" w:cs="Times New Roman"/>
              </w:rPr>
            </w:pPr>
          </w:p>
        </w:tc>
        <w:tc>
          <w:tcPr>
            <w:tcW w:w="1551" w:type="dxa"/>
          </w:tcPr>
          <w:p w14:paraId="36001968" w14:textId="77777777" w:rsidR="005C230A" w:rsidRDefault="004F133E" w:rsidP="004F133E">
            <w:pPr>
              <w:jc w:val="center"/>
              <w:rPr>
                <w:rFonts w:ascii="Times New Roman" w:hAnsi="Times New Roman" w:cs="Times New Roman"/>
              </w:rPr>
            </w:pPr>
            <w:r w:rsidRPr="00603380">
              <w:rPr>
                <w:rFonts w:ascii="Times New Roman" w:hAnsi="Times New Roman" w:cs="Times New Roman"/>
              </w:rPr>
              <w:t xml:space="preserve">Control </w:t>
            </w:r>
          </w:p>
          <w:p w14:paraId="3CDB793B" w14:textId="77777777" w:rsidR="004F133E" w:rsidRPr="00603380" w:rsidRDefault="004F133E" w:rsidP="004F133E">
            <w:pPr>
              <w:jc w:val="center"/>
              <w:rPr>
                <w:rFonts w:ascii="Times New Roman" w:hAnsi="Times New Roman" w:cs="Times New Roman"/>
              </w:rPr>
            </w:pPr>
            <w:r w:rsidRPr="00603380">
              <w:rPr>
                <w:rFonts w:ascii="Times New Roman" w:hAnsi="Times New Roman" w:cs="Times New Roman"/>
              </w:rPr>
              <w:t>(n=45)</w:t>
            </w:r>
          </w:p>
        </w:tc>
        <w:tc>
          <w:tcPr>
            <w:tcW w:w="1693" w:type="dxa"/>
          </w:tcPr>
          <w:p w14:paraId="4AC6AD17" w14:textId="77777777" w:rsidR="004F133E" w:rsidRPr="00603380" w:rsidRDefault="004F133E" w:rsidP="004F133E">
            <w:pPr>
              <w:jc w:val="center"/>
              <w:rPr>
                <w:rFonts w:ascii="Times New Roman" w:hAnsi="Times New Roman" w:cs="Times New Roman"/>
              </w:rPr>
            </w:pPr>
            <w:r w:rsidRPr="00603380">
              <w:rPr>
                <w:rFonts w:ascii="Times New Roman" w:hAnsi="Times New Roman" w:cs="Times New Roman"/>
              </w:rPr>
              <w:t>Synbiotic (n=45)</w:t>
            </w:r>
          </w:p>
        </w:tc>
        <w:tc>
          <w:tcPr>
            <w:tcW w:w="1692" w:type="dxa"/>
          </w:tcPr>
          <w:p w14:paraId="42EB3155" w14:textId="77777777" w:rsidR="005C230A" w:rsidRDefault="004F133E" w:rsidP="004F133E">
            <w:pPr>
              <w:jc w:val="center"/>
              <w:rPr>
                <w:rFonts w:ascii="Times New Roman" w:hAnsi="Times New Roman" w:cs="Times New Roman"/>
              </w:rPr>
            </w:pPr>
            <w:r w:rsidRPr="00603380">
              <w:rPr>
                <w:rFonts w:ascii="Times New Roman" w:hAnsi="Times New Roman" w:cs="Times New Roman"/>
              </w:rPr>
              <w:t xml:space="preserve">Prebiotic </w:t>
            </w:r>
          </w:p>
          <w:p w14:paraId="53D06BE2" w14:textId="77777777" w:rsidR="004F133E" w:rsidRPr="00603380" w:rsidRDefault="004F133E" w:rsidP="004F133E">
            <w:pPr>
              <w:jc w:val="center"/>
              <w:rPr>
                <w:rFonts w:ascii="Times New Roman" w:hAnsi="Times New Roman" w:cs="Times New Roman"/>
              </w:rPr>
            </w:pPr>
            <w:r w:rsidRPr="00603380">
              <w:rPr>
                <w:rFonts w:ascii="Times New Roman" w:hAnsi="Times New Roman" w:cs="Times New Roman"/>
              </w:rPr>
              <w:t>(n=39)</w:t>
            </w:r>
          </w:p>
        </w:tc>
        <w:tc>
          <w:tcPr>
            <w:tcW w:w="1520" w:type="dxa"/>
          </w:tcPr>
          <w:p w14:paraId="7DC7AD6A" w14:textId="77777777" w:rsidR="004F133E" w:rsidRPr="00603380" w:rsidRDefault="004F133E" w:rsidP="004F133E">
            <w:pPr>
              <w:jc w:val="center"/>
              <w:rPr>
                <w:rFonts w:ascii="Times New Roman" w:hAnsi="Times New Roman" w:cs="Times New Roman"/>
              </w:rPr>
            </w:pPr>
            <w:r w:rsidRPr="00603380">
              <w:rPr>
                <w:rFonts w:ascii="Times New Roman" w:hAnsi="Times New Roman" w:cs="Times New Roman"/>
              </w:rPr>
              <w:t>Reference (n=28)</w:t>
            </w:r>
          </w:p>
        </w:tc>
      </w:tr>
      <w:tr w:rsidR="004F133E" w:rsidRPr="00603380" w14:paraId="657C4090" w14:textId="77777777" w:rsidTr="005C230A">
        <w:tc>
          <w:tcPr>
            <w:tcW w:w="2786" w:type="dxa"/>
          </w:tcPr>
          <w:p w14:paraId="7F4D1471" w14:textId="77777777" w:rsidR="004F133E" w:rsidRPr="00603380" w:rsidRDefault="004F133E" w:rsidP="005C230A">
            <w:pPr>
              <w:adjustRightInd w:val="0"/>
              <w:rPr>
                <w:rFonts w:ascii="Times New Roman" w:hAnsi="Times New Roman" w:cs="Times New Roman"/>
                <w:lang w:val="en-GB"/>
              </w:rPr>
            </w:pPr>
            <w:r w:rsidRPr="00603380">
              <w:rPr>
                <w:rFonts w:ascii="Times New Roman" w:hAnsi="Times New Roman" w:cs="Times New Roman"/>
                <w:lang w:val="en-GB"/>
              </w:rPr>
              <w:t>Gestational age,</w:t>
            </w:r>
            <w:r w:rsidRPr="00603380">
              <w:rPr>
                <w:rFonts w:ascii="Times New Roman" w:hAnsi="Times New Roman" w:cs="Times New Roman"/>
                <w:b/>
                <w:lang w:val="en-GB"/>
              </w:rPr>
              <w:t xml:space="preserve"> </w:t>
            </w:r>
            <w:r w:rsidRPr="00603380">
              <w:rPr>
                <w:rFonts w:ascii="Times New Roman" w:hAnsi="Times New Roman" w:cs="Times New Roman"/>
                <w:lang w:val="en-GB"/>
              </w:rPr>
              <w:t>weeks</w:t>
            </w:r>
          </w:p>
        </w:tc>
        <w:tc>
          <w:tcPr>
            <w:tcW w:w="1551" w:type="dxa"/>
            <w:vAlign w:val="center"/>
          </w:tcPr>
          <w:p w14:paraId="4B1632F4"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37.9  (0.69)</w:t>
            </w:r>
          </w:p>
        </w:tc>
        <w:tc>
          <w:tcPr>
            <w:tcW w:w="1693" w:type="dxa"/>
            <w:vAlign w:val="center"/>
          </w:tcPr>
          <w:p w14:paraId="2DAD96E1"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38.1 (0.75)</w:t>
            </w:r>
          </w:p>
        </w:tc>
        <w:tc>
          <w:tcPr>
            <w:tcW w:w="1692" w:type="dxa"/>
            <w:vAlign w:val="center"/>
          </w:tcPr>
          <w:p w14:paraId="77820037"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38.3 (0.86)</w:t>
            </w:r>
          </w:p>
        </w:tc>
        <w:tc>
          <w:tcPr>
            <w:tcW w:w="1520" w:type="dxa"/>
            <w:vAlign w:val="center"/>
          </w:tcPr>
          <w:p w14:paraId="514F2CF3" w14:textId="77777777" w:rsidR="004F133E" w:rsidRPr="00603380" w:rsidRDefault="004F133E" w:rsidP="00C247BB">
            <w:pPr>
              <w:adjustRightInd w:val="0"/>
              <w:jc w:val="center"/>
              <w:rPr>
                <w:rFonts w:ascii="Times New Roman" w:hAnsi="Times New Roman" w:cs="Times New Roman"/>
                <w:lang w:val="en-GB"/>
              </w:rPr>
            </w:pPr>
            <w:r w:rsidRPr="00603380">
              <w:rPr>
                <w:rFonts w:ascii="Times New Roman" w:hAnsi="Times New Roman" w:cs="Times New Roman"/>
                <w:lang w:val="en-GB"/>
              </w:rPr>
              <w:t>38.9 (1.27)</w:t>
            </w:r>
          </w:p>
        </w:tc>
      </w:tr>
      <w:tr w:rsidR="004F133E" w:rsidRPr="00603380" w14:paraId="266C7C4F" w14:textId="77777777" w:rsidTr="005C230A">
        <w:tc>
          <w:tcPr>
            <w:tcW w:w="2786" w:type="dxa"/>
          </w:tcPr>
          <w:p w14:paraId="6AC5CFCB" w14:textId="77777777" w:rsidR="004F133E" w:rsidRPr="00603380" w:rsidRDefault="004F133E" w:rsidP="004F133E">
            <w:pPr>
              <w:adjustRightInd w:val="0"/>
              <w:rPr>
                <w:rFonts w:ascii="Times New Roman" w:hAnsi="Times New Roman" w:cs="Times New Roman"/>
                <w:lang w:val="en-GB"/>
              </w:rPr>
            </w:pPr>
            <w:r w:rsidRPr="00603380">
              <w:rPr>
                <w:rFonts w:ascii="Times New Roman" w:hAnsi="Times New Roman" w:cs="Times New Roman"/>
                <w:lang w:val="en-GB"/>
              </w:rPr>
              <w:t>Gender, n (%)</w:t>
            </w:r>
          </w:p>
        </w:tc>
        <w:tc>
          <w:tcPr>
            <w:tcW w:w="1551" w:type="dxa"/>
            <w:vAlign w:val="center"/>
          </w:tcPr>
          <w:p w14:paraId="41C185C6" w14:textId="77777777" w:rsidR="004F133E" w:rsidRPr="00603380" w:rsidRDefault="004F133E" w:rsidP="004F133E">
            <w:pPr>
              <w:tabs>
                <w:tab w:val="decimal" w:pos="600"/>
              </w:tabs>
              <w:adjustRightInd w:val="0"/>
              <w:jc w:val="center"/>
              <w:rPr>
                <w:rFonts w:ascii="Times New Roman" w:hAnsi="Times New Roman" w:cs="Times New Roman"/>
                <w:lang w:val="en-GB"/>
              </w:rPr>
            </w:pPr>
          </w:p>
        </w:tc>
        <w:tc>
          <w:tcPr>
            <w:tcW w:w="1693" w:type="dxa"/>
            <w:vAlign w:val="center"/>
          </w:tcPr>
          <w:p w14:paraId="3835CD7A" w14:textId="77777777" w:rsidR="004F133E" w:rsidRPr="00603380" w:rsidRDefault="004F133E" w:rsidP="004F133E">
            <w:pPr>
              <w:tabs>
                <w:tab w:val="decimal" w:pos="600"/>
              </w:tabs>
              <w:adjustRightInd w:val="0"/>
              <w:jc w:val="center"/>
              <w:rPr>
                <w:rFonts w:ascii="Times New Roman" w:hAnsi="Times New Roman" w:cs="Times New Roman"/>
                <w:lang w:val="en-GB"/>
              </w:rPr>
            </w:pPr>
          </w:p>
        </w:tc>
        <w:tc>
          <w:tcPr>
            <w:tcW w:w="1692" w:type="dxa"/>
            <w:vAlign w:val="center"/>
          </w:tcPr>
          <w:p w14:paraId="0318A547" w14:textId="77777777" w:rsidR="004F133E" w:rsidRPr="00603380" w:rsidRDefault="004F133E" w:rsidP="004F133E">
            <w:pPr>
              <w:tabs>
                <w:tab w:val="decimal" w:pos="600"/>
              </w:tabs>
              <w:adjustRightInd w:val="0"/>
              <w:jc w:val="center"/>
              <w:rPr>
                <w:rFonts w:ascii="Times New Roman" w:hAnsi="Times New Roman" w:cs="Times New Roman"/>
                <w:lang w:val="en-GB"/>
              </w:rPr>
            </w:pPr>
          </w:p>
        </w:tc>
        <w:tc>
          <w:tcPr>
            <w:tcW w:w="1520" w:type="dxa"/>
            <w:vAlign w:val="center"/>
          </w:tcPr>
          <w:p w14:paraId="6389541B" w14:textId="77777777" w:rsidR="004F133E" w:rsidRPr="00603380" w:rsidRDefault="004F133E" w:rsidP="00C247BB">
            <w:pPr>
              <w:tabs>
                <w:tab w:val="decimal" w:pos="600"/>
              </w:tabs>
              <w:adjustRightInd w:val="0"/>
              <w:jc w:val="center"/>
              <w:rPr>
                <w:rFonts w:ascii="Times New Roman" w:hAnsi="Times New Roman" w:cs="Times New Roman"/>
                <w:lang w:val="en-GB"/>
              </w:rPr>
            </w:pPr>
          </w:p>
        </w:tc>
      </w:tr>
      <w:tr w:rsidR="004F133E" w:rsidRPr="00603380" w14:paraId="374F5C32" w14:textId="77777777" w:rsidTr="005C230A">
        <w:tc>
          <w:tcPr>
            <w:tcW w:w="2786" w:type="dxa"/>
          </w:tcPr>
          <w:p w14:paraId="2AE9ADC7" w14:textId="77777777" w:rsidR="004F133E" w:rsidRPr="00603380" w:rsidRDefault="004F133E" w:rsidP="004F133E">
            <w:pPr>
              <w:adjustRightInd w:val="0"/>
              <w:ind w:left="300"/>
              <w:rPr>
                <w:rFonts w:ascii="Times New Roman" w:hAnsi="Times New Roman" w:cs="Times New Roman"/>
                <w:lang w:val="en-GB"/>
              </w:rPr>
            </w:pPr>
            <w:r w:rsidRPr="00603380">
              <w:rPr>
                <w:rFonts w:ascii="Times New Roman" w:hAnsi="Times New Roman" w:cs="Times New Roman"/>
                <w:lang w:val="en-GB"/>
              </w:rPr>
              <w:t>Male</w:t>
            </w:r>
          </w:p>
        </w:tc>
        <w:tc>
          <w:tcPr>
            <w:tcW w:w="1551" w:type="dxa"/>
            <w:vAlign w:val="center"/>
          </w:tcPr>
          <w:p w14:paraId="61BC8548"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20 (44.4)</w:t>
            </w:r>
          </w:p>
        </w:tc>
        <w:tc>
          <w:tcPr>
            <w:tcW w:w="1693" w:type="dxa"/>
            <w:vAlign w:val="center"/>
          </w:tcPr>
          <w:p w14:paraId="1851FAC4"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20 (44.4)</w:t>
            </w:r>
          </w:p>
        </w:tc>
        <w:tc>
          <w:tcPr>
            <w:tcW w:w="1692" w:type="dxa"/>
            <w:vAlign w:val="center"/>
          </w:tcPr>
          <w:p w14:paraId="1C0E025A"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20 (51.3)</w:t>
            </w:r>
          </w:p>
        </w:tc>
        <w:tc>
          <w:tcPr>
            <w:tcW w:w="1520" w:type="dxa"/>
            <w:vAlign w:val="center"/>
          </w:tcPr>
          <w:p w14:paraId="607D05AB" w14:textId="77777777" w:rsidR="004F133E" w:rsidRPr="00603380" w:rsidRDefault="004F133E" w:rsidP="00C247BB">
            <w:pPr>
              <w:adjustRightInd w:val="0"/>
              <w:jc w:val="center"/>
              <w:rPr>
                <w:rFonts w:ascii="Times New Roman" w:hAnsi="Times New Roman" w:cs="Times New Roman"/>
                <w:lang w:val="en-GB"/>
              </w:rPr>
            </w:pPr>
            <w:r w:rsidRPr="00603380">
              <w:rPr>
                <w:rFonts w:ascii="Times New Roman" w:hAnsi="Times New Roman" w:cs="Times New Roman"/>
                <w:lang w:val="en-GB"/>
              </w:rPr>
              <w:t>13 (46.4)</w:t>
            </w:r>
          </w:p>
        </w:tc>
      </w:tr>
      <w:tr w:rsidR="004F133E" w:rsidRPr="00603380" w14:paraId="11382E00" w14:textId="77777777" w:rsidTr="005C230A">
        <w:tc>
          <w:tcPr>
            <w:tcW w:w="2786" w:type="dxa"/>
          </w:tcPr>
          <w:p w14:paraId="7A90B34A" w14:textId="77777777" w:rsidR="004F133E" w:rsidRPr="00603380" w:rsidRDefault="004F133E" w:rsidP="004F133E">
            <w:pPr>
              <w:adjustRightInd w:val="0"/>
              <w:ind w:left="300"/>
              <w:rPr>
                <w:rFonts w:ascii="Times New Roman" w:hAnsi="Times New Roman" w:cs="Times New Roman"/>
                <w:lang w:val="en-GB"/>
              </w:rPr>
            </w:pPr>
            <w:r w:rsidRPr="00603380">
              <w:rPr>
                <w:rFonts w:ascii="Times New Roman" w:hAnsi="Times New Roman" w:cs="Times New Roman"/>
                <w:lang w:val="en-GB"/>
              </w:rPr>
              <w:t>Female</w:t>
            </w:r>
          </w:p>
        </w:tc>
        <w:tc>
          <w:tcPr>
            <w:tcW w:w="1551" w:type="dxa"/>
            <w:vAlign w:val="center"/>
          </w:tcPr>
          <w:p w14:paraId="1C3B28E1"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25 (55.6)</w:t>
            </w:r>
          </w:p>
        </w:tc>
        <w:tc>
          <w:tcPr>
            <w:tcW w:w="1693" w:type="dxa"/>
            <w:vAlign w:val="center"/>
          </w:tcPr>
          <w:p w14:paraId="249BF11E"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25 (55.6)</w:t>
            </w:r>
          </w:p>
        </w:tc>
        <w:tc>
          <w:tcPr>
            <w:tcW w:w="1692" w:type="dxa"/>
            <w:vAlign w:val="center"/>
          </w:tcPr>
          <w:p w14:paraId="0D7DDA47"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19 (48.7)</w:t>
            </w:r>
          </w:p>
        </w:tc>
        <w:tc>
          <w:tcPr>
            <w:tcW w:w="1520" w:type="dxa"/>
            <w:vAlign w:val="center"/>
          </w:tcPr>
          <w:p w14:paraId="302B891F" w14:textId="77777777" w:rsidR="004F133E" w:rsidRPr="00603380" w:rsidRDefault="004F133E" w:rsidP="00C247BB">
            <w:pPr>
              <w:adjustRightInd w:val="0"/>
              <w:jc w:val="center"/>
              <w:rPr>
                <w:rFonts w:ascii="Times New Roman" w:hAnsi="Times New Roman" w:cs="Times New Roman"/>
                <w:lang w:val="en-GB"/>
              </w:rPr>
            </w:pPr>
            <w:r w:rsidRPr="00603380">
              <w:rPr>
                <w:rFonts w:ascii="Times New Roman" w:hAnsi="Times New Roman" w:cs="Times New Roman"/>
                <w:lang w:val="en-GB"/>
              </w:rPr>
              <w:t>15 (53.6)</w:t>
            </w:r>
          </w:p>
        </w:tc>
      </w:tr>
      <w:tr w:rsidR="004F133E" w:rsidRPr="00603380" w14:paraId="563F6138" w14:textId="77777777" w:rsidTr="005C230A">
        <w:tc>
          <w:tcPr>
            <w:tcW w:w="2786" w:type="dxa"/>
          </w:tcPr>
          <w:p w14:paraId="33497145" w14:textId="77777777" w:rsidR="004F133E" w:rsidRPr="00603380" w:rsidRDefault="004F133E" w:rsidP="004F133E">
            <w:pPr>
              <w:adjustRightInd w:val="0"/>
              <w:rPr>
                <w:rFonts w:ascii="Times New Roman" w:hAnsi="Times New Roman" w:cs="Times New Roman"/>
                <w:lang w:val="en-GB"/>
              </w:rPr>
            </w:pPr>
            <w:r w:rsidRPr="00603380">
              <w:rPr>
                <w:rFonts w:ascii="Times New Roman" w:hAnsi="Times New Roman" w:cs="Times New Roman"/>
                <w:lang w:val="en-GB"/>
              </w:rPr>
              <w:t>Ethnicity, n (%)</w:t>
            </w:r>
          </w:p>
        </w:tc>
        <w:tc>
          <w:tcPr>
            <w:tcW w:w="1551" w:type="dxa"/>
            <w:vAlign w:val="center"/>
          </w:tcPr>
          <w:p w14:paraId="238B318B" w14:textId="77777777" w:rsidR="004F133E" w:rsidRPr="00603380" w:rsidRDefault="004F133E" w:rsidP="004F133E">
            <w:pPr>
              <w:tabs>
                <w:tab w:val="decimal" w:pos="600"/>
              </w:tabs>
              <w:adjustRightInd w:val="0"/>
              <w:jc w:val="center"/>
              <w:rPr>
                <w:rFonts w:ascii="Times New Roman" w:hAnsi="Times New Roman" w:cs="Times New Roman"/>
                <w:lang w:val="en-GB"/>
              </w:rPr>
            </w:pPr>
          </w:p>
        </w:tc>
        <w:tc>
          <w:tcPr>
            <w:tcW w:w="1693" w:type="dxa"/>
            <w:vAlign w:val="center"/>
          </w:tcPr>
          <w:p w14:paraId="2DF8744B" w14:textId="77777777" w:rsidR="004F133E" w:rsidRPr="00603380" w:rsidRDefault="004F133E" w:rsidP="004F133E">
            <w:pPr>
              <w:tabs>
                <w:tab w:val="decimal" w:pos="600"/>
              </w:tabs>
              <w:adjustRightInd w:val="0"/>
              <w:jc w:val="center"/>
              <w:rPr>
                <w:rFonts w:ascii="Times New Roman" w:hAnsi="Times New Roman" w:cs="Times New Roman"/>
                <w:lang w:val="en-GB"/>
              </w:rPr>
            </w:pPr>
          </w:p>
        </w:tc>
        <w:tc>
          <w:tcPr>
            <w:tcW w:w="1692" w:type="dxa"/>
            <w:vAlign w:val="center"/>
          </w:tcPr>
          <w:p w14:paraId="2F923012" w14:textId="77777777" w:rsidR="004F133E" w:rsidRPr="00603380" w:rsidRDefault="004F133E" w:rsidP="004F133E">
            <w:pPr>
              <w:tabs>
                <w:tab w:val="decimal" w:pos="600"/>
              </w:tabs>
              <w:adjustRightInd w:val="0"/>
              <w:jc w:val="center"/>
              <w:rPr>
                <w:rFonts w:ascii="Times New Roman" w:hAnsi="Times New Roman" w:cs="Times New Roman"/>
                <w:lang w:val="en-GB"/>
              </w:rPr>
            </w:pPr>
          </w:p>
        </w:tc>
        <w:tc>
          <w:tcPr>
            <w:tcW w:w="1520" w:type="dxa"/>
            <w:vAlign w:val="center"/>
          </w:tcPr>
          <w:p w14:paraId="164AFFAE" w14:textId="77777777" w:rsidR="004F133E" w:rsidRPr="00603380" w:rsidRDefault="004F133E" w:rsidP="00C247BB">
            <w:pPr>
              <w:tabs>
                <w:tab w:val="decimal" w:pos="600"/>
              </w:tabs>
              <w:adjustRightInd w:val="0"/>
              <w:jc w:val="center"/>
              <w:rPr>
                <w:rFonts w:ascii="Times New Roman" w:hAnsi="Times New Roman" w:cs="Times New Roman"/>
                <w:lang w:val="en-GB"/>
              </w:rPr>
            </w:pPr>
          </w:p>
        </w:tc>
      </w:tr>
      <w:tr w:rsidR="004F133E" w:rsidRPr="00603380" w14:paraId="6073D2BD" w14:textId="77777777" w:rsidTr="005C230A">
        <w:tc>
          <w:tcPr>
            <w:tcW w:w="2786" w:type="dxa"/>
          </w:tcPr>
          <w:p w14:paraId="58818539" w14:textId="77777777" w:rsidR="004F133E" w:rsidRPr="00603380" w:rsidRDefault="004F133E" w:rsidP="004F133E">
            <w:pPr>
              <w:adjustRightInd w:val="0"/>
              <w:ind w:left="142"/>
              <w:rPr>
                <w:rFonts w:ascii="Times New Roman" w:hAnsi="Times New Roman" w:cs="Times New Roman"/>
                <w:lang w:val="en-GB"/>
              </w:rPr>
            </w:pPr>
            <w:r w:rsidRPr="00603380">
              <w:rPr>
                <w:rFonts w:ascii="Times New Roman" w:hAnsi="Times New Roman" w:cs="Times New Roman"/>
                <w:lang w:val="en-GB"/>
              </w:rPr>
              <w:t>Chinese</w:t>
            </w:r>
          </w:p>
        </w:tc>
        <w:tc>
          <w:tcPr>
            <w:tcW w:w="1551" w:type="dxa"/>
            <w:vAlign w:val="center"/>
          </w:tcPr>
          <w:p w14:paraId="7BE0BA6A"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23 (51.1)</w:t>
            </w:r>
          </w:p>
        </w:tc>
        <w:tc>
          <w:tcPr>
            <w:tcW w:w="1693" w:type="dxa"/>
            <w:vAlign w:val="center"/>
          </w:tcPr>
          <w:p w14:paraId="775C651F"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23 (51.1)</w:t>
            </w:r>
          </w:p>
        </w:tc>
        <w:tc>
          <w:tcPr>
            <w:tcW w:w="1692" w:type="dxa"/>
            <w:vAlign w:val="center"/>
          </w:tcPr>
          <w:p w14:paraId="2EA056C4"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12 (30.8)</w:t>
            </w:r>
          </w:p>
        </w:tc>
        <w:tc>
          <w:tcPr>
            <w:tcW w:w="1520" w:type="dxa"/>
            <w:vAlign w:val="center"/>
          </w:tcPr>
          <w:p w14:paraId="582D6475" w14:textId="77777777" w:rsidR="004F133E" w:rsidRPr="00603380" w:rsidRDefault="004F133E" w:rsidP="00C247BB">
            <w:pPr>
              <w:adjustRightInd w:val="0"/>
              <w:jc w:val="center"/>
              <w:rPr>
                <w:rFonts w:ascii="Times New Roman" w:hAnsi="Times New Roman" w:cs="Times New Roman"/>
                <w:lang w:val="en-GB"/>
              </w:rPr>
            </w:pPr>
            <w:r w:rsidRPr="00603380">
              <w:rPr>
                <w:rFonts w:ascii="Times New Roman" w:hAnsi="Times New Roman" w:cs="Times New Roman"/>
                <w:lang w:val="en-GB"/>
              </w:rPr>
              <w:t>11 (39.3)</w:t>
            </w:r>
          </w:p>
        </w:tc>
      </w:tr>
      <w:tr w:rsidR="004F133E" w:rsidRPr="00603380" w14:paraId="2EBD9132" w14:textId="77777777" w:rsidTr="005C230A">
        <w:tc>
          <w:tcPr>
            <w:tcW w:w="2786" w:type="dxa"/>
          </w:tcPr>
          <w:p w14:paraId="56688EA0" w14:textId="77777777" w:rsidR="004F133E" w:rsidRPr="00603380" w:rsidRDefault="004F133E" w:rsidP="004F133E">
            <w:pPr>
              <w:adjustRightInd w:val="0"/>
              <w:ind w:left="142"/>
              <w:rPr>
                <w:rFonts w:ascii="Times New Roman" w:hAnsi="Times New Roman" w:cs="Times New Roman"/>
                <w:lang w:val="en-GB"/>
              </w:rPr>
            </w:pPr>
            <w:r w:rsidRPr="00603380">
              <w:rPr>
                <w:rFonts w:ascii="Times New Roman" w:hAnsi="Times New Roman" w:cs="Times New Roman"/>
                <w:lang w:val="en-GB"/>
              </w:rPr>
              <w:t>Malay</w:t>
            </w:r>
          </w:p>
        </w:tc>
        <w:tc>
          <w:tcPr>
            <w:tcW w:w="1551" w:type="dxa"/>
            <w:vAlign w:val="center"/>
          </w:tcPr>
          <w:p w14:paraId="04347488"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7 (15.6)</w:t>
            </w:r>
          </w:p>
        </w:tc>
        <w:tc>
          <w:tcPr>
            <w:tcW w:w="1693" w:type="dxa"/>
            <w:vAlign w:val="center"/>
          </w:tcPr>
          <w:p w14:paraId="6B67482A"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8 (17.8)</w:t>
            </w:r>
          </w:p>
        </w:tc>
        <w:tc>
          <w:tcPr>
            <w:tcW w:w="1692" w:type="dxa"/>
            <w:vAlign w:val="center"/>
          </w:tcPr>
          <w:p w14:paraId="74486D63"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10 (25.6)</w:t>
            </w:r>
          </w:p>
        </w:tc>
        <w:tc>
          <w:tcPr>
            <w:tcW w:w="1520" w:type="dxa"/>
            <w:vAlign w:val="center"/>
          </w:tcPr>
          <w:p w14:paraId="1999722B" w14:textId="77777777" w:rsidR="004F133E" w:rsidRPr="00603380" w:rsidRDefault="004F133E" w:rsidP="00C247BB">
            <w:pPr>
              <w:adjustRightInd w:val="0"/>
              <w:jc w:val="center"/>
              <w:rPr>
                <w:rFonts w:ascii="Times New Roman" w:hAnsi="Times New Roman" w:cs="Times New Roman"/>
                <w:lang w:val="en-GB"/>
              </w:rPr>
            </w:pPr>
            <w:r w:rsidRPr="00603380">
              <w:rPr>
                <w:rFonts w:ascii="Times New Roman" w:hAnsi="Times New Roman" w:cs="Times New Roman"/>
                <w:lang w:val="en-GB"/>
              </w:rPr>
              <w:t>8 (28.6)</w:t>
            </w:r>
          </w:p>
        </w:tc>
      </w:tr>
      <w:tr w:rsidR="004F133E" w:rsidRPr="00603380" w14:paraId="7ADC5602" w14:textId="77777777" w:rsidTr="005C230A">
        <w:tc>
          <w:tcPr>
            <w:tcW w:w="2786" w:type="dxa"/>
          </w:tcPr>
          <w:p w14:paraId="39780022" w14:textId="77777777" w:rsidR="004F133E" w:rsidRPr="00603380" w:rsidRDefault="004F133E" w:rsidP="004F133E">
            <w:pPr>
              <w:adjustRightInd w:val="0"/>
              <w:ind w:left="142"/>
              <w:rPr>
                <w:rFonts w:ascii="Times New Roman" w:hAnsi="Times New Roman" w:cs="Times New Roman"/>
                <w:lang w:val="en-GB"/>
              </w:rPr>
            </w:pPr>
            <w:r w:rsidRPr="00603380">
              <w:rPr>
                <w:rFonts w:ascii="Times New Roman" w:hAnsi="Times New Roman" w:cs="Times New Roman"/>
                <w:lang w:val="en-GB"/>
              </w:rPr>
              <w:t>Indian</w:t>
            </w:r>
          </w:p>
        </w:tc>
        <w:tc>
          <w:tcPr>
            <w:tcW w:w="1551" w:type="dxa"/>
            <w:vAlign w:val="center"/>
          </w:tcPr>
          <w:p w14:paraId="4BA9F171"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2 (4.4)</w:t>
            </w:r>
          </w:p>
        </w:tc>
        <w:tc>
          <w:tcPr>
            <w:tcW w:w="1693" w:type="dxa"/>
            <w:vAlign w:val="center"/>
          </w:tcPr>
          <w:p w14:paraId="51A054C4"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3 (6.7)</w:t>
            </w:r>
          </w:p>
        </w:tc>
        <w:tc>
          <w:tcPr>
            <w:tcW w:w="1692" w:type="dxa"/>
            <w:vAlign w:val="center"/>
          </w:tcPr>
          <w:p w14:paraId="0EE0BF71"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6 (15.4)</w:t>
            </w:r>
          </w:p>
        </w:tc>
        <w:tc>
          <w:tcPr>
            <w:tcW w:w="1520" w:type="dxa"/>
            <w:vAlign w:val="center"/>
          </w:tcPr>
          <w:p w14:paraId="5F1D1C87" w14:textId="77777777" w:rsidR="004F133E" w:rsidRPr="00603380" w:rsidRDefault="004F133E" w:rsidP="00C247BB">
            <w:pPr>
              <w:adjustRightInd w:val="0"/>
              <w:jc w:val="center"/>
              <w:rPr>
                <w:rFonts w:ascii="Times New Roman" w:hAnsi="Times New Roman" w:cs="Times New Roman"/>
                <w:lang w:val="en-GB"/>
              </w:rPr>
            </w:pPr>
            <w:r w:rsidRPr="00603380">
              <w:rPr>
                <w:rFonts w:ascii="Times New Roman" w:hAnsi="Times New Roman" w:cs="Times New Roman"/>
                <w:lang w:val="en-GB"/>
              </w:rPr>
              <w:t>0 (0)</w:t>
            </w:r>
          </w:p>
        </w:tc>
      </w:tr>
      <w:tr w:rsidR="004F133E" w:rsidRPr="00603380" w14:paraId="059EFA14" w14:textId="77777777" w:rsidTr="005C230A">
        <w:tc>
          <w:tcPr>
            <w:tcW w:w="2786" w:type="dxa"/>
          </w:tcPr>
          <w:p w14:paraId="71DC8B4D" w14:textId="77777777" w:rsidR="004F133E" w:rsidRPr="00603380" w:rsidRDefault="004F133E" w:rsidP="004F133E">
            <w:pPr>
              <w:adjustRightInd w:val="0"/>
              <w:ind w:left="142"/>
              <w:rPr>
                <w:rFonts w:ascii="Times New Roman" w:hAnsi="Times New Roman" w:cs="Times New Roman"/>
                <w:lang w:val="en-GB"/>
              </w:rPr>
            </w:pPr>
            <w:r w:rsidRPr="00603380">
              <w:rPr>
                <w:rFonts w:ascii="Times New Roman" w:hAnsi="Times New Roman" w:cs="Times New Roman"/>
                <w:lang w:val="en-GB"/>
              </w:rPr>
              <w:t>Other</w:t>
            </w:r>
          </w:p>
        </w:tc>
        <w:tc>
          <w:tcPr>
            <w:tcW w:w="1551" w:type="dxa"/>
            <w:vAlign w:val="center"/>
          </w:tcPr>
          <w:p w14:paraId="34D8FD7D" w14:textId="77777777" w:rsidR="004F133E" w:rsidRPr="00603380" w:rsidRDefault="004F133E" w:rsidP="004F133E">
            <w:pPr>
              <w:keepNext/>
              <w:adjustRightInd w:val="0"/>
              <w:jc w:val="center"/>
              <w:rPr>
                <w:rFonts w:ascii="Times New Roman" w:hAnsi="Times New Roman" w:cs="Times New Roman"/>
                <w:lang w:val="en-GB"/>
              </w:rPr>
            </w:pPr>
            <w:r w:rsidRPr="00603380">
              <w:rPr>
                <w:rFonts w:ascii="Times New Roman" w:hAnsi="Times New Roman" w:cs="Times New Roman"/>
                <w:lang w:val="en-GB"/>
              </w:rPr>
              <w:t>13 (28.9)</w:t>
            </w:r>
          </w:p>
        </w:tc>
        <w:tc>
          <w:tcPr>
            <w:tcW w:w="1693" w:type="dxa"/>
            <w:vAlign w:val="center"/>
          </w:tcPr>
          <w:p w14:paraId="03816946" w14:textId="77777777" w:rsidR="004F133E" w:rsidRPr="00603380" w:rsidRDefault="004F133E" w:rsidP="004F133E">
            <w:pPr>
              <w:keepNext/>
              <w:adjustRightInd w:val="0"/>
              <w:jc w:val="center"/>
              <w:rPr>
                <w:rFonts w:ascii="Times New Roman" w:hAnsi="Times New Roman" w:cs="Times New Roman"/>
                <w:lang w:val="en-GB"/>
              </w:rPr>
            </w:pPr>
            <w:r w:rsidRPr="00603380">
              <w:rPr>
                <w:rFonts w:ascii="Times New Roman" w:hAnsi="Times New Roman" w:cs="Times New Roman"/>
                <w:lang w:val="en-GB"/>
              </w:rPr>
              <w:t>11 (24.4)</w:t>
            </w:r>
          </w:p>
        </w:tc>
        <w:tc>
          <w:tcPr>
            <w:tcW w:w="1692" w:type="dxa"/>
            <w:vAlign w:val="center"/>
          </w:tcPr>
          <w:p w14:paraId="16B05323" w14:textId="77777777" w:rsidR="004F133E" w:rsidRPr="00603380" w:rsidRDefault="004F133E" w:rsidP="004F133E">
            <w:pPr>
              <w:keepNext/>
              <w:adjustRightInd w:val="0"/>
              <w:jc w:val="center"/>
              <w:rPr>
                <w:rFonts w:ascii="Times New Roman" w:hAnsi="Times New Roman" w:cs="Times New Roman"/>
                <w:lang w:val="en-GB"/>
              </w:rPr>
            </w:pPr>
            <w:r w:rsidRPr="00603380">
              <w:rPr>
                <w:rFonts w:ascii="Times New Roman" w:hAnsi="Times New Roman" w:cs="Times New Roman"/>
                <w:lang w:val="en-GB"/>
              </w:rPr>
              <w:t>11 (28.2)</w:t>
            </w:r>
          </w:p>
        </w:tc>
        <w:tc>
          <w:tcPr>
            <w:tcW w:w="1520" w:type="dxa"/>
            <w:vAlign w:val="center"/>
          </w:tcPr>
          <w:p w14:paraId="05721BBE" w14:textId="77777777" w:rsidR="004F133E" w:rsidRPr="00603380" w:rsidRDefault="004F133E" w:rsidP="00C247BB">
            <w:pPr>
              <w:keepNext/>
              <w:adjustRightInd w:val="0"/>
              <w:jc w:val="center"/>
              <w:rPr>
                <w:rFonts w:ascii="Times New Roman" w:hAnsi="Times New Roman" w:cs="Times New Roman"/>
                <w:lang w:val="en-GB"/>
              </w:rPr>
            </w:pPr>
            <w:r w:rsidRPr="00603380">
              <w:rPr>
                <w:rFonts w:ascii="Times New Roman" w:hAnsi="Times New Roman" w:cs="Times New Roman"/>
                <w:lang w:val="en-GB"/>
              </w:rPr>
              <w:t>9 (23.1)</w:t>
            </w:r>
          </w:p>
        </w:tc>
      </w:tr>
      <w:tr w:rsidR="004F133E" w:rsidRPr="00603380" w14:paraId="6BA754CF" w14:textId="77777777" w:rsidTr="005C230A">
        <w:tc>
          <w:tcPr>
            <w:tcW w:w="2786" w:type="dxa"/>
          </w:tcPr>
          <w:p w14:paraId="3EEC91A1" w14:textId="77777777" w:rsidR="004F133E" w:rsidRPr="00603380" w:rsidRDefault="004F133E" w:rsidP="005C230A">
            <w:pPr>
              <w:adjustRightInd w:val="0"/>
              <w:rPr>
                <w:rFonts w:ascii="Times New Roman" w:hAnsi="Times New Roman" w:cs="Times New Roman"/>
                <w:lang w:val="en-GB"/>
              </w:rPr>
            </w:pPr>
            <w:r w:rsidRPr="00603380">
              <w:rPr>
                <w:rFonts w:ascii="Times New Roman" w:hAnsi="Times New Roman" w:cs="Times New Roman"/>
                <w:lang w:val="en-GB"/>
              </w:rPr>
              <w:t>Birth weight, kg</w:t>
            </w:r>
          </w:p>
        </w:tc>
        <w:tc>
          <w:tcPr>
            <w:tcW w:w="1551" w:type="dxa"/>
            <w:vAlign w:val="center"/>
          </w:tcPr>
          <w:p w14:paraId="149BA874"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3.12 (0.37)</w:t>
            </w:r>
          </w:p>
        </w:tc>
        <w:tc>
          <w:tcPr>
            <w:tcW w:w="1693" w:type="dxa"/>
            <w:vAlign w:val="center"/>
          </w:tcPr>
          <w:p w14:paraId="329A3140"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3.13 (0.32)</w:t>
            </w:r>
          </w:p>
        </w:tc>
        <w:tc>
          <w:tcPr>
            <w:tcW w:w="1692" w:type="dxa"/>
            <w:vAlign w:val="center"/>
          </w:tcPr>
          <w:p w14:paraId="6060262F"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3.16 (0.38)</w:t>
            </w:r>
          </w:p>
        </w:tc>
        <w:tc>
          <w:tcPr>
            <w:tcW w:w="1520" w:type="dxa"/>
            <w:vAlign w:val="center"/>
          </w:tcPr>
          <w:p w14:paraId="63A5D348" w14:textId="77777777" w:rsidR="004F133E" w:rsidRPr="00603380" w:rsidRDefault="004F133E" w:rsidP="00C247BB">
            <w:pPr>
              <w:adjustRightInd w:val="0"/>
              <w:jc w:val="center"/>
              <w:rPr>
                <w:rFonts w:ascii="Times New Roman" w:hAnsi="Times New Roman" w:cs="Times New Roman"/>
                <w:lang w:val="en-GB"/>
              </w:rPr>
            </w:pPr>
            <w:r w:rsidRPr="00603380">
              <w:rPr>
                <w:rFonts w:ascii="Times New Roman" w:hAnsi="Times New Roman" w:cs="Times New Roman"/>
                <w:lang w:val="en-GB"/>
              </w:rPr>
              <w:t>3.20 (0.41)</w:t>
            </w:r>
          </w:p>
        </w:tc>
      </w:tr>
      <w:tr w:rsidR="004F133E" w:rsidRPr="00603380" w14:paraId="48D2B6E7" w14:textId="77777777" w:rsidTr="005C230A">
        <w:tc>
          <w:tcPr>
            <w:tcW w:w="2786" w:type="dxa"/>
          </w:tcPr>
          <w:p w14:paraId="0D6D795F" w14:textId="77777777" w:rsidR="004F133E" w:rsidRPr="00603380" w:rsidRDefault="00E31BD4" w:rsidP="005C230A">
            <w:pPr>
              <w:adjustRightInd w:val="0"/>
              <w:ind w:left="300" w:hanging="300"/>
              <w:rPr>
                <w:rFonts w:ascii="Times New Roman" w:hAnsi="Times New Roman" w:cs="Times New Roman"/>
                <w:lang w:val="en-GB"/>
              </w:rPr>
            </w:pPr>
            <w:r>
              <w:rPr>
                <w:rFonts w:ascii="Times New Roman" w:hAnsi="Times New Roman" w:cs="Times New Roman"/>
                <w:lang w:val="en-GB"/>
              </w:rPr>
              <w:t>Birth length</w:t>
            </w:r>
            <w:r w:rsidR="004F133E" w:rsidRPr="00603380">
              <w:rPr>
                <w:rFonts w:ascii="Times New Roman" w:hAnsi="Times New Roman" w:cs="Times New Roman"/>
                <w:lang w:val="en-GB"/>
              </w:rPr>
              <w:t>, cm</w:t>
            </w:r>
          </w:p>
        </w:tc>
        <w:tc>
          <w:tcPr>
            <w:tcW w:w="1551" w:type="dxa"/>
            <w:vAlign w:val="center"/>
          </w:tcPr>
          <w:p w14:paraId="3BD5E1D7"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48.0 (1.82)</w:t>
            </w:r>
          </w:p>
        </w:tc>
        <w:tc>
          <w:tcPr>
            <w:tcW w:w="1693" w:type="dxa"/>
            <w:vAlign w:val="center"/>
          </w:tcPr>
          <w:p w14:paraId="1745D504"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48.3 (1.94)</w:t>
            </w:r>
          </w:p>
        </w:tc>
        <w:tc>
          <w:tcPr>
            <w:tcW w:w="1692" w:type="dxa"/>
            <w:vAlign w:val="center"/>
          </w:tcPr>
          <w:p w14:paraId="6D09C11C"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48.1 (1.79)</w:t>
            </w:r>
          </w:p>
        </w:tc>
        <w:tc>
          <w:tcPr>
            <w:tcW w:w="1520" w:type="dxa"/>
            <w:vAlign w:val="center"/>
          </w:tcPr>
          <w:p w14:paraId="2A423407" w14:textId="77777777" w:rsidR="004F133E" w:rsidRPr="00603380" w:rsidRDefault="004F133E" w:rsidP="00C247BB">
            <w:pPr>
              <w:adjustRightInd w:val="0"/>
              <w:jc w:val="center"/>
              <w:rPr>
                <w:rFonts w:ascii="Times New Roman" w:hAnsi="Times New Roman" w:cs="Times New Roman"/>
                <w:lang w:val="en-GB"/>
              </w:rPr>
            </w:pPr>
            <w:r w:rsidRPr="00603380">
              <w:rPr>
                <w:rFonts w:ascii="Times New Roman" w:hAnsi="Times New Roman" w:cs="Times New Roman"/>
                <w:lang w:val="en-GB"/>
              </w:rPr>
              <w:t>49.3 (1.89)</w:t>
            </w:r>
          </w:p>
        </w:tc>
      </w:tr>
      <w:tr w:rsidR="004F133E" w:rsidRPr="00603380" w14:paraId="48B22387" w14:textId="77777777" w:rsidTr="005C230A">
        <w:tc>
          <w:tcPr>
            <w:tcW w:w="2786" w:type="dxa"/>
          </w:tcPr>
          <w:p w14:paraId="56BF84E6" w14:textId="77777777" w:rsidR="004F133E" w:rsidRPr="00603380" w:rsidRDefault="004F133E" w:rsidP="005C230A">
            <w:pPr>
              <w:adjustRightInd w:val="0"/>
              <w:ind w:left="300" w:hanging="300"/>
              <w:rPr>
                <w:rFonts w:ascii="Times New Roman" w:hAnsi="Times New Roman" w:cs="Times New Roman"/>
                <w:lang w:val="en-GB"/>
              </w:rPr>
            </w:pPr>
            <w:r w:rsidRPr="00603380">
              <w:rPr>
                <w:rFonts w:ascii="Times New Roman" w:hAnsi="Times New Roman" w:cs="Times New Roman"/>
                <w:lang w:val="en-GB"/>
              </w:rPr>
              <w:t>Birth head circumference,cm</w:t>
            </w:r>
          </w:p>
        </w:tc>
        <w:tc>
          <w:tcPr>
            <w:tcW w:w="1551" w:type="dxa"/>
            <w:vAlign w:val="center"/>
          </w:tcPr>
          <w:p w14:paraId="0C5A4240"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34.2 (1.09)</w:t>
            </w:r>
          </w:p>
        </w:tc>
        <w:tc>
          <w:tcPr>
            <w:tcW w:w="1693" w:type="dxa"/>
            <w:vAlign w:val="center"/>
          </w:tcPr>
          <w:p w14:paraId="7DAC4ACB"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34.2 (1.15)</w:t>
            </w:r>
          </w:p>
        </w:tc>
        <w:tc>
          <w:tcPr>
            <w:tcW w:w="1692" w:type="dxa"/>
            <w:vAlign w:val="center"/>
          </w:tcPr>
          <w:p w14:paraId="55BE3AC4"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34.2 (1.24)</w:t>
            </w:r>
          </w:p>
        </w:tc>
        <w:tc>
          <w:tcPr>
            <w:tcW w:w="1520" w:type="dxa"/>
            <w:vAlign w:val="center"/>
          </w:tcPr>
          <w:p w14:paraId="7DE15621" w14:textId="77777777" w:rsidR="004F133E" w:rsidRPr="00603380" w:rsidRDefault="004F133E" w:rsidP="00C247BB">
            <w:pPr>
              <w:adjustRightInd w:val="0"/>
              <w:jc w:val="center"/>
              <w:rPr>
                <w:rFonts w:ascii="Times New Roman" w:hAnsi="Times New Roman" w:cs="Times New Roman"/>
                <w:lang w:val="en-GB"/>
              </w:rPr>
            </w:pPr>
            <w:r w:rsidRPr="00603380">
              <w:rPr>
                <w:rFonts w:ascii="Times New Roman" w:hAnsi="Times New Roman" w:cs="Times New Roman"/>
                <w:lang w:val="en-GB"/>
              </w:rPr>
              <w:t>33.5 (1.19)</w:t>
            </w:r>
          </w:p>
        </w:tc>
      </w:tr>
      <w:tr w:rsidR="004F133E" w:rsidRPr="00603380" w14:paraId="7888D925" w14:textId="77777777" w:rsidTr="005C230A">
        <w:tc>
          <w:tcPr>
            <w:tcW w:w="2786" w:type="dxa"/>
          </w:tcPr>
          <w:p w14:paraId="7509CF7A" w14:textId="77777777" w:rsidR="004F133E" w:rsidRPr="00603380" w:rsidRDefault="005C230A" w:rsidP="005C230A">
            <w:pPr>
              <w:adjustRightInd w:val="0"/>
              <w:ind w:left="300" w:hanging="300"/>
              <w:rPr>
                <w:rFonts w:ascii="Times New Roman" w:hAnsi="Times New Roman" w:cs="Times New Roman"/>
                <w:lang w:val="en-GB"/>
              </w:rPr>
            </w:pPr>
            <w:r>
              <w:rPr>
                <w:rFonts w:ascii="Times New Roman" w:hAnsi="Times New Roman" w:cs="Times New Roman"/>
                <w:lang w:val="en-GB"/>
              </w:rPr>
              <w:t xml:space="preserve">APGAR score after </w:t>
            </w:r>
            <w:r w:rsidR="004F133E" w:rsidRPr="00603380">
              <w:rPr>
                <w:rFonts w:ascii="Times New Roman" w:hAnsi="Times New Roman" w:cs="Times New Roman"/>
                <w:lang w:val="en-GB"/>
              </w:rPr>
              <w:t>minutes</w:t>
            </w:r>
          </w:p>
        </w:tc>
        <w:tc>
          <w:tcPr>
            <w:tcW w:w="1551" w:type="dxa"/>
            <w:vAlign w:val="center"/>
          </w:tcPr>
          <w:p w14:paraId="14696892"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9.1 (0.34)</w:t>
            </w:r>
          </w:p>
        </w:tc>
        <w:tc>
          <w:tcPr>
            <w:tcW w:w="1693" w:type="dxa"/>
            <w:vAlign w:val="center"/>
          </w:tcPr>
          <w:p w14:paraId="2ADD5639"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9.2 (0.39)</w:t>
            </w:r>
          </w:p>
        </w:tc>
        <w:tc>
          <w:tcPr>
            <w:tcW w:w="1692" w:type="dxa"/>
            <w:vAlign w:val="center"/>
          </w:tcPr>
          <w:p w14:paraId="0841907E" w14:textId="77777777" w:rsidR="004F133E" w:rsidRPr="00603380" w:rsidRDefault="004F133E" w:rsidP="004F133E">
            <w:pPr>
              <w:adjustRightInd w:val="0"/>
              <w:jc w:val="center"/>
              <w:rPr>
                <w:rFonts w:ascii="Times New Roman" w:hAnsi="Times New Roman" w:cs="Times New Roman"/>
                <w:lang w:val="en-GB"/>
              </w:rPr>
            </w:pPr>
            <w:r w:rsidRPr="00603380">
              <w:rPr>
                <w:rFonts w:ascii="Times New Roman" w:hAnsi="Times New Roman" w:cs="Times New Roman"/>
                <w:lang w:val="en-GB"/>
              </w:rPr>
              <w:t>9.1 (0.34)</w:t>
            </w:r>
          </w:p>
        </w:tc>
        <w:tc>
          <w:tcPr>
            <w:tcW w:w="1520" w:type="dxa"/>
            <w:vAlign w:val="center"/>
          </w:tcPr>
          <w:p w14:paraId="5650E5B3" w14:textId="77777777" w:rsidR="004F133E" w:rsidRPr="00603380" w:rsidRDefault="004F133E" w:rsidP="00C247BB">
            <w:pPr>
              <w:adjustRightInd w:val="0"/>
              <w:jc w:val="center"/>
              <w:rPr>
                <w:rFonts w:ascii="Times New Roman" w:hAnsi="Times New Roman" w:cs="Times New Roman"/>
                <w:lang w:val="en-GB"/>
              </w:rPr>
            </w:pPr>
            <w:r w:rsidRPr="00603380">
              <w:rPr>
                <w:rFonts w:ascii="Times New Roman" w:hAnsi="Times New Roman" w:cs="Times New Roman"/>
                <w:lang w:val="en-GB"/>
              </w:rPr>
              <w:t>9.1 (0.45)</w:t>
            </w:r>
          </w:p>
        </w:tc>
      </w:tr>
    </w:tbl>
    <w:p w14:paraId="34FF4778" w14:textId="77777777" w:rsidR="005C230A" w:rsidRDefault="005C230A" w:rsidP="00B91A27">
      <w:pPr>
        <w:rPr>
          <w:rFonts w:ascii="Times New Roman" w:hAnsi="Times New Roman" w:cs="Times New Roman"/>
          <w:lang w:val="en-GB"/>
        </w:rPr>
      </w:pPr>
      <w:r>
        <w:rPr>
          <w:rFonts w:ascii="Times New Roman" w:hAnsi="Times New Roman" w:cs="Times New Roman"/>
          <w:lang w:val="en-GB"/>
        </w:rPr>
        <w:t>Data is reported in M</w:t>
      </w:r>
      <w:r w:rsidRPr="00603380">
        <w:rPr>
          <w:rFonts w:ascii="Times New Roman" w:hAnsi="Times New Roman" w:cs="Times New Roman"/>
          <w:lang w:val="en-GB"/>
        </w:rPr>
        <w:t xml:space="preserve">ean (SD), </w:t>
      </w:r>
      <w:r>
        <w:rPr>
          <w:rFonts w:ascii="Times New Roman" w:hAnsi="Times New Roman" w:cs="Times New Roman"/>
          <w:lang w:val="en-GB"/>
        </w:rPr>
        <w:t>SD: Standard deviation</w:t>
      </w:r>
    </w:p>
    <w:p w14:paraId="40659724" w14:textId="77777777" w:rsidR="00C247BB" w:rsidRPr="005C230A" w:rsidRDefault="00C247BB" w:rsidP="00B91A27">
      <w:pPr>
        <w:rPr>
          <w:rFonts w:ascii="Times New Roman" w:hAnsi="Times New Roman" w:cs="Times New Roman"/>
          <w:lang w:val="en-GB"/>
        </w:rPr>
        <w:sectPr w:rsidR="00C247BB" w:rsidRPr="005C230A" w:rsidSect="00C247BB">
          <w:pgSz w:w="11906" w:h="16838"/>
          <w:pgMar w:top="1440" w:right="1440" w:bottom="1440" w:left="1440" w:header="709" w:footer="709" w:gutter="0"/>
          <w:cols w:space="708"/>
          <w:docGrid w:linePitch="360"/>
        </w:sectPr>
      </w:pPr>
      <w:r w:rsidRPr="00603380">
        <w:rPr>
          <w:rFonts w:ascii="Times New Roman" w:hAnsi="Times New Roman" w:cs="Times New Roman"/>
        </w:rPr>
        <w:t>S</w:t>
      </w:r>
      <w:r w:rsidR="005C230A" w:rsidRPr="00603380">
        <w:rPr>
          <w:rFonts w:ascii="Times New Roman" w:hAnsi="Times New Roman" w:cs="Times New Roman"/>
          <w:lang w:val="en-GB"/>
        </w:rPr>
        <w:t>statistical</w:t>
      </w:r>
      <w:r w:rsidRPr="00603380">
        <w:rPr>
          <w:rFonts w:ascii="Times New Roman" w:hAnsi="Times New Roman" w:cs="Times New Roman"/>
          <w:lang w:val="en-GB"/>
        </w:rPr>
        <w:t xml:space="preserve"> testing of the baseline differences between the groups was not performed. This is also largely in line</w:t>
      </w:r>
      <w:r w:rsidR="00176C33" w:rsidRPr="00603380">
        <w:rPr>
          <w:rFonts w:ascii="Times New Roman" w:hAnsi="Times New Roman" w:cs="Times New Roman"/>
          <w:lang w:val="en-GB"/>
        </w:rPr>
        <w:t xml:space="preserve"> with the position in </w:t>
      </w:r>
      <w:r w:rsidR="005C230A">
        <w:rPr>
          <w:rFonts w:ascii="Times New Roman" w:hAnsi="Times New Roman" w:cs="Times New Roman"/>
          <w:lang w:val="en-GB"/>
        </w:rPr>
        <w:t xml:space="preserve">the </w:t>
      </w:r>
      <w:r w:rsidR="00176C33" w:rsidRPr="00603380">
        <w:rPr>
          <w:rFonts w:ascii="Times New Roman" w:hAnsi="Times New Roman" w:cs="Times New Roman"/>
          <w:lang w:val="en-GB"/>
        </w:rPr>
        <w:t>literature</w:t>
      </w:r>
      <w:r w:rsidRPr="00603380">
        <w:rPr>
          <w:rFonts w:ascii="Times New Roman" w:hAnsi="Times New Roman" w:cs="Times New Roman"/>
          <w:lang w:val="en-GB"/>
        </w:rPr>
        <w:t xml:space="preserve"> that it is not recommended to perform such testing</w:t>
      </w:r>
      <w:r w:rsidR="005C230A">
        <w:rPr>
          <w:rFonts w:ascii="Times New Roman" w:hAnsi="Times New Roman" w:cs="Times New Roman"/>
          <w:lang w:val="en-GB"/>
        </w:rPr>
        <w:t xml:space="preserve"> </w:t>
      </w:r>
      <w:r w:rsidR="005C230A" w:rsidRPr="005C230A">
        <w:rPr>
          <w:rFonts w:ascii="Times New Roman" w:hAnsi="Times New Roman" w:cs="Times New Roman"/>
          <w:lang w:val="en-GB"/>
        </w:rPr>
        <w:t>as</w:t>
      </w:r>
      <w:r w:rsidR="005C230A">
        <w:rPr>
          <w:rFonts w:ascii="Times New Roman" w:hAnsi="Times New Roman" w:cs="Times New Roman"/>
          <w:b/>
          <w:lang w:val="en-GB"/>
        </w:rPr>
        <w:t xml:space="preserve"> </w:t>
      </w:r>
      <w:r w:rsidR="005C230A" w:rsidRPr="005C230A">
        <w:rPr>
          <w:rFonts w:ascii="Times New Roman" w:hAnsi="Times New Roman" w:cs="Times New Roman"/>
          <w:lang w:val="en-GB"/>
        </w:rPr>
        <w:t xml:space="preserve">described by </w:t>
      </w:r>
      <w:hyperlink w:anchor="_ENREF_1" w:tooltip="Bland, 2011 #405" w:history="1">
        <w:r w:rsidR="00176C33" w:rsidRPr="005C230A">
          <w:rPr>
            <w:rFonts w:ascii="Times New Roman" w:hAnsi="Times New Roman" w:cs="Times New Roman"/>
            <w:noProof/>
            <w:lang w:val="en-GB"/>
          </w:rPr>
          <w:t>Bland and Altman, 2011</w:t>
        </w:r>
      </w:hyperlink>
      <w:r w:rsidR="005C230A" w:rsidRPr="005C230A">
        <w:rPr>
          <w:rFonts w:ascii="Times New Roman" w:hAnsi="Times New Roman" w:cs="Times New Roman"/>
          <w:noProof/>
          <w:lang w:val="en-GB"/>
        </w:rPr>
        <w:t xml:space="preserve"> and </w:t>
      </w:r>
      <w:hyperlink w:anchor="_ENREF_2" w:tooltip="Egbewale, 2015 #406" w:history="1">
        <w:r w:rsidR="00176C33" w:rsidRPr="005C230A">
          <w:rPr>
            <w:rFonts w:ascii="Times New Roman" w:hAnsi="Times New Roman" w:cs="Times New Roman"/>
            <w:noProof/>
            <w:lang w:val="en-GB"/>
          </w:rPr>
          <w:t>Egbewale</w:t>
        </w:r>
        <w:r w:rsidR="005C230A">
          <w:rPr>
            <w:rFonts w:ascii="Times New Roman" w:hAnsi="Times New Roman" w:cs="Times New Roman"/>
            <w:noProof/>
            <w:lang w:val="en-GB"/>
          </w:rPr>
          <w:t xml:space="preserve">, </w:t>
        </w:r>
        <w:r w:rsidR="00176C33" w:rsidRPr="005C230A">
          <w:rPr>
            <w:rFonts w:ascii="Times New Roman" w:hAnsi="Times New Roman" w:cs="Times New Roman"/>
            <w:noProof/>
            <w:lang w:val="en-GB"/>
          </w:rPr>
          <w:t>2015</w:t>
        </w:r>
      </w:hyperlink>
      <w:r w:rsidR="005C230A" w:rsidRPr="005C230A">
        <w:rPr>
          <w:rFonts w:ascii="Times New Roman" w:hAnsi="Times New Roman" w:cs="Times New Roman"/>
          <w:noProof/>
          <w:lang w:val="en-GB"/>
        </w:rPr>
        <w:t xml:space="preserve"> </w:t>
      </w:r>
      <w:r w:rsidR="005C230A" w:rsidRPr="005C230A">
        <w:rPr>
          <w:rFonts w:ascii="Times New Roman" w:hAnsi="Times New Roman" w:cs="Times New Roman"/>
          <w:noProof/>
          <w:vertAlign w:val="superscript"/>
        </w:rPr>
        <w:t>11,12</w:t>
      </w:r>
      <w:r w:rsidR="005C230A">
        <w:rPr>
          <w:rFonts w:ascii="Times New Roman" w:hAnsi="Times New Roman" w:cs="Times New Roman"/>
          <w:noProof/>
        </w:rPr>
        <w:t>.</w:t>
      </w:r>
    </w:p>
    <w:p w14:paraId="14642409" w14:textId="77777777" w:rsidR="00B91A27" w:rsidRDefault="00B91A27" w:rsidP="00B91A27">
      <w:pPr>
        <w:rPr>
          <w:rFonts w:ascii="Times New Roman" w:hAnsi="Times New Roman" w:cs="Times New Roman"/>
          <w:b/>
        </w:rPr>
      </w:pPr>
      <w:r w:rsidRPr="004F133E">
        <w:rPr>
          <w:rFonts w:ascii="Times New Roman" w:hAnsi="Times New Roman" w:cs="Times New Roman"/>
          <w:b/>
          <w:lang w:val="en-US"/>
        </w:rPr>
        <w:lastRenderedPageBreak/>
        <w:t xml:space="preserve">Supplementary Table </w:t>
      </w:r>
      <w:r w:rsidR="004F133E">
        <w:rPr>
          <w:rFonts w:ascii="Times New Roman" w:hAnsi="Times New Roman" w:cs="Times New Roman"/>
          <w:b/>
          <w:lang w:val="en-US"/>
        </w:rPr>
        <w:t>4</w:t>
      </w:r>
      <w:r w:rsidRPr="004F133E">
        <w:rPr>
          <w:rFonts w:ascii="Times New Roman" w:hAnsi="Times New Roman" w:cs="Times New Roman"/>
          <w:b/>
          <w:lang w:val="en-US"/>
        </w:rPr>
        <w:t xml:space="preserve">: </w:t>
      </w:r>
      <w:r w:rsidR="00C6656F">
        <w:rPr>
          <w:rFonts w:ascii="Times New Roman" w:hAnsi="Times New Roman" w:cs="Times New Roman"/>
          <w:b/>
        </w:rPr>
        <w:t>S</w:t>
      </w:r>
      <w:r w:rsidR="006C17E2" w:rsidRPr="00C6656F">
        <w:rPr>
          <w:rFonts w:ascii="Times New Roman" w:hAnsi="Times New Roman" w:cs="Times New Roman"/>
          <w:b/>
        </w:rPr>
        <w:t xml:space="preserve">tudy product </w:t>
      </w:r>
      <w:r w:rsidR="00E31BD4">
        <w:rPr>
          <w:rFonts w:ascii="Times New Roman" w:hAnsi="Times New Roman" w:cs="Times New Roman"/>
          <w:b/>
        </w:rPr>
        <w:t>i</w:t>
      </w:r>
      <w:r w:rsidR="00EC6CDA">
        <w:rPr>
          <w:rFonts w:ascii="Times New Roman" w:hAnsi="Times New Roman" w:cs="Times New Roman"/>
          <w:b/>
        </w:rPr>
        <w:t>ntake and exposure</w:t>
      </w:r>
      <w:r w:rsidR="00342266">
        <w:rPr>
          <w:rFonts w:ascii="Times New Roman" w:hAnsi="Times New Roman" w:cs="Times New Roman"/>
          <w:b/>
        </w:rPr>
        <w:t xml:space="preserve"> </w:t>
      </w:r>
      <w:r w:rsidR="00FE0498">
        <w:rPr>
          <w:rFonts w:ascii="Times New Roman" w:hAnsi="Times New Roman" w:cs="Times New Roman"/>
          <w:b/>
        </w:rPr>
        <w:t xml:space="preserve">(All subject treated </w:t>
      </w:r>
      <w:r w:rsidR="003E70EE">
        <w:rPr>
          <w:rFonts w:ascii="Times New Roman" w:hAnsi="Times New Roman" w:cs="Times New Roman"/>
          <w:b/>
        </w:rPr>
        <w:t>population</w:t>
      </w:r>
      <w:r w:rsidR="00FE0498">
        <w:rPr>
          <w:rFonts w:ascii="Times New Roman" w:hAnsi="Times New Roman" w:cs="Times New Roman"/>
          <w:b/>
        </w:rPr>
        <w:t>)</w:t>
      </w:r>
    </w:p>
    <w:p w14:paraId="60C72C95" w14:textId="77777777" w:rsidR="00E31BD4" w:rsidRPr="00C6656F" w:rsidRDefault="00E31BD4" w:rsidP="00B91A27">
      <w:pPr>
        <w:rPr>
          <w:rFonts w:ascii="Times New Roman" w:hAnsi="Times New Roman" w:cs="Times New Roman"/>
          <w:b/>
          <w:lang w:val="en-US"/>
        </w:rPr>
      </w:pPr>
    </w:p>
    <w:p w14:paraId="54063CA0" w14:textId="77777777" w:rsidR="00B91A27" w:rsidRPr="004F133E" w:rsidRDefault="00B91A27" w:rsidP="00B91A27">
      <w:pPr>
        <w:spacing w:after="0"/>
        <w:rPr>
          <w:rFonts w:ascii="Times New Roman" w:hAnsi="Times New Roman" w:cs="Times New Roman"/>
          <w:b/>
          <w:lang w:val="en-US"/>
        </w:rPr>
      </w:pPr>
    </w:p>
    <w:tbl>
      <w:tblPr>
        <w:tblStyle w:val="TableGrid"/>
        <w:tblpPr w:leftFromText="180" w:rightFromText="180" w:vertAnchor="page" w:horzAnchor="margin" w:tblpY="2188"/>
        <w:tblW w:w="0" w:type="auto"/>
        <w:tblLook w:val="04A0" w:firstRow="1" w:lastRow="0" w:firstColumn="1" w:lastColumn="0" w:noHBand="0" w:noVBand="1"/>
      </w:tblPr>
      <w:tblGrid>
        <w:gridCol w:w="5027"/>
        <w:gridCol w:w="1903"/>
        <w:gridCol w:w="1903"/>
        <w:gridCol w:w="2013"/>
        <w:gridCol w:w="1867"/>
      </w:tblGrid>
      <w:tr w:rsidR="006C17E2" w:rsidRPr="004F133E" w14:paraId="078D87EE" w14:textId="77777777" w:rsidTr="006C17E2">
        <w:trPr>
          <w:trHeight w:val="340"/>
        </w:trPr>
        <w:tc>
          <w:tcPr>
            <w:tcW w:w="0" w:type="auto"/>
            <w:vAlign w:val="center"/>
          </w:tcPr>
          <w:p w14:paraId="0E50A091" w14:textId="77777777" w:rsidR="006C17E2" w:rsidRPr="004F133E" w:rsidRDefault="006C17E2" w:rsidP="006C17E2">
            <w:pPr>
              <w:rPr>
                <w:rFonts w:ascii="Times New Roman" w:hAnsi="Times New Roman" w:cs="Times New Roman"/>
                <w:lang w:val="en-US"/>
              </w:rPr>
            </w:pPr>
            <w:bookmarkStart w:id="1" w:name="_Ref435704066"/>
            <w:bookmarkStart w:id="2" w:name="_Toc435544065"/>
            <w:bookmarkStart w:id="3" w:name="_Toc450058481"/>
          </w:p>
        </w:tc>
        <w:tc>
          <w:tcPr>
            <w:tcW w:w="0" w:type="auto"/>
            <w:vAlign w:val="bottom"/>
          </w:tcPr>
          <w:p w14:paraId="462C975E" w14:textId="77777777" w:rsidR="006C17E2" w:rsidRPr="00C4575E" w:rsidRDefault="00E31BD4" w:rsidP="006C17E2">
            <w:pPr>
              <w:pStyle w:val="body"/>
              <w:jc w:val="center"/>
              <w:rPr>
                <w:rFonts w:ascii="Times New Roman" w:hAnsi="Times New Roman"/>
                <w:b/>
                <w:sz w:val="22"/>
                <w:szCs w:val="22"/>
                <w:lang w:val="en-GB"/>
              </w:rPr>
            </w:pPr>
            <w:r>
              <w:rPr>
                <w:rFonts w:ascii="Times New Roman" w:hAnsi="Times New Roman"/>
                <w:b/>
                <w:sz w:val="22"/>
                <w:szCs w:val="22"/>
                <w:lang w:val="en-GB"/>
              </w:rPr>
              <w:t>Control</w:t>
            </w:r>
            <w:r w:rsidR="00204080">
              <w:rPr>
                <w:rFonts w:ascii="Times New Roman" w:hAnsi="Times New Roman"/>
                <w:b/>
                <w:sz w:val="22"/>
                <w:szCs w:val="22"/>
                <w:lang w:val="en-GB"/>
              </w:rPr>
              <w:t xml:space="preserve"> </w:t>
            </w:r>
            <w:r w:rsidR="006C17E2" w:rsidRPr="00C4575E">
              <w:rPr>
                <w:rFonts w:ascii="Times New Roman" w:hAnsi="Times New Roman"/>
                <w:b/>
                <w:sz w:val="22"/>
                <w:szCs w:val="22"/>
                <w:lang w:val="en-GB"/>
              </w:rPr>
              <w:t>(N= 48)</w:t>
            </w:r>
          </w:p>
        </w:tc>
        <w:tc>
          <w:tcPr>
            <w:tcW w:w="0" w:type="auto"/>
            <w:vAlign w:val="bottom"/>
          </w:tcPr>
          <w:p w14:paraId="37B7CFEF" w14:textId="77777777" w:rsidR="006C17E2" w:rsidRPr="00C4575E" w:rsidRDefault="006C17E2" w:rsidP="006C17E2">
            <w:pPr>
              <w:pStyle w:val="body"/>
              <w:jc w:val="center"/>
              <w:rPr>
                <w:rFonts w:ascii="Times New Roman" w:hAnsi="Times New Roman"/>
                <w:b/>
                <w:sz w:val="22"/>
                <w:szCs w:val="22"/>
                <w:lang w:val="en-GB"/>
              </w:rPr>
            </w:pPr>
            <w:r w:rsidRPr="00C4575E">
              <w:rPr>
                <w:rFonts w:ascii="Times New Roman" w:hAnsi="Times New Roman"/>
                <w:b/>
                <w:sz w:val="22"/>
                <w:szCs w:val="22"/>
                <w:lang w:val="en-GB"/>
              </w:rPr>
              <w:t>Synb</w:t>
            </w:r>
            <w:r>
              <w:rPr>
                <w:rFonts w:ascii="Times New Roman" w:hAnsi="Times New Roman"/>
                <w:b/>
                <w:sz w:val="22"/>
                <w:szCs w:val="22"/>
                <w:lang w:val="en-GB"/>
              </w:rPr>
              <w:t xml:space="preserve">iotic </w:t>
            </w:r>
            <w:r w:rsidRPr="00C4575E">
              <w:rPr>
                <w:rFonts w:ascii="Times New Roman" w:hAnsi="Times New Roman"/>
                <w:b/>
                <w:sz w:val="22"/>
                <w:szCs w:val="22"/>
                <w:lang w:val="en-GB"/>
              </w:rPr>
              <w:t>(N= 51)</w:t>
            </w:r>
          </w:p>
        </w:tc>
        <w:tc>
          <w:tcPr>
            <w:tcW w:w="0" w:type="auto"/>
            <w:vAlign w:val="bottom"/>
          </w:tcPr>
          <w:p w14:paraId="21B0D50C" w14:textId="77777777" w:rsidR="006C17E2" w:rsidRPr="00C4575E" w:rsidRDefault="00E31BD4" w:rsidP="006C17E2">
            <w:pPr>
              <w:pStyle w:val="body"/>
              <w:jc w:val="center"/>
              <w:rPr>
                <w:rFonts w:ascii="Times New Roman" w:hAnsi="Times New Roman"/>
                <w:b/>
                <w:sz w:val="22"/>
                <w:szCs w:val="22"/>
                <w:lang w:val="en-GB"/>
              </w:rPr>
            </w:pPr>
            <w:r>
              <w:rPr>
                <w:rFonts w:ascii="Times New Roman" w:hAnsi="Times New Roman"/>
                <w:b/>
                <w:sz w:val="22"/>
                <w:szCs w:val="22"/>
                <w:lang w:val="en-GB"/>
              </w:rPr>
              <w:t>Prebiotic</w:t>
            </w:r>
            <w:r w:rsidR="006C17E2">
              <w:rPr>
                <w:rFonts w:ascii="Times New Roman" w:hAnsi="Times New Roman"/>
                <w:b/>
                <w:sz w:val="22"/>
                <w:szCs w:val="22"/>
                <w:lang w:val="en-GB"/>
              </w:rPr>
              <w:t xml:space="preserve"> </w:t>
            </w:r>
            <w:r w:rsidR="006C17E2" w:rsidRPr="00C4575E">
              <w:rPr>
                <w:rFonts w:ascii="Times New Roman" w:hAnsi="Times New Roman"/>
                <w:b/>
                <w:sz w:val="22"/>
                <w:szCs w:val="22"/>
                <w:lang w:val="en-GB"/>
              </w:rPr>
              <w:t>(N= 48)</w:t>
            </w:r>
          </w:p>
        </w:tc>
        <w:tc>
          <w:tcPr>
            <w:tcW w:w="0" w:type="auto"/>
            <w:vAlign w:val="bottom"/>
          </w:tcPr>
          <w:p w14:paraId="17EA034E" w14:textId="77777777" w:rsidR="006C17E2" w:rsidRPr="00C4575E" w:rsidRDefault="006C17E2" w:rsidP="006C17E2">
            <w:pPr>
              <w:pStyle w:val="body"/>
              <w:jc w:val="center"/>
              <w:rPr>
                <w:rFonts w:ascii="Times New Roman" w:hAnsi="Times New Roman"/>
                <w:b/>
                <w:sz w:val="22"/>
                <w:szCs w:val="22"/>
                <w:lang w:val="en-GB"/>
              </w:rPr>
            </w:pPr>
            <w:r>
              <w:rPr>
                <w:rFonts w:ascii="Times New Roman" w:hAnsi="Times New Roman"/>
                <w:b/>
                <w:sz w:val="22"/>
                <w:szCs w:val="22"/>
                <w:lang w:val="en-GB"/>
              </w:rPr>
              <w:t xml:space="preserve">Reference </w:t>
            </w:r>
            <w:r w:rsidRPr="00C4575E">
              <w:rPr>
                <w:rFonts w:ascii="Times New Roman" w:hAnsi="Times New Roman"/>
                <w:b/>
                <w:sz w:val="22"/>
                <w:szCs w:val="22"/>
                <w:lang w:val="en-GB"/>
              </w:rPr>
              <w:t>(N= 30)</w:t>
            </w:r>
          </w:p>
        </w:tc>
      </w:tr>
      <w:tr w:rsidR="006C17E2" w:rsidRPr="004F133E" w14:paraId="4AE7ED0D" w14:textId="77777777" w:rsidTr="006C17E2">
        <w:trPr>
          <w:trHeight w:val="340"/>
        </w:trPr>
        <w:tc>
          <w:tcPr>
            <w:tcW w:w="0" w:type="auto"/>
            <w:gridSpan w:val="5"/>
            <w:vAlign w:val="center"/>
          </w:tcPr>
          <w:p w14:paraId="5BA4589A" w14:textId="77777777" w:rsidR="006C17E2" w:rsidRPr="006C17E2" w:rsidRDefault="006C17E2" w:rsidP="006C17E2">
            <w:pPr>
              <w:rPr>
                <w:rFonts w:ascii="Times New Roman" w:hAnsi="Times New Roman" w:cs="Times New Roman"/>
                <w:lang w:val="en-US"/>
              </w:rPr>
            </w:pPr>
            <w:r w:rsidRPr="00C247BB">
              <w:rPr>
                <w:rFonts w:ascii="Times New Roman" w:hAnsi="Times New Roman"/>
                <w:b/>
              </w:rPr>
              <w:t>Intervention exposure in All Subjects Treated expressed as Median (Q1-Q3</w:t>
            </w:r>
            <w:r w:rsidRPr="006C17E2">
              <w:rPr>
                <w:rFonts w:ascii="Times New Roman" w:hAnsi="Times New Roman"/>
              </w:rPr>
              <w:t>)</w:t>
            </w:r>
          </w:p>
        </w:tc>
      </w:tr>
      <w:tr w:rsidR="00E31BD4" w:rsidRPr="004F133E" w14:paraId="192ED402" w14:textId="77777777" w:rsidTr="006C17E2">
        <w:trPr>
          <w:trHeight w:val="340"/>
        </w:trPr>
        <w:tc>
          <w:tcPr>
            <w:tcW w:w="0" w:type="auto"/>
            <w:vAlign w:val="center"/>
          </w:tcPr>
          <w:p w14:paraId="3E7DF526" w14:textId="77777777" w:rsidR="00E31BD4" w:rsidRPr="006C17E2" w:rsidRDefault="00E31BD4" w:rsidP="00E31BD4">
            <w:pPr>
              <w:pStyle w:val="ListParagraph"/>
              <w:numPr>
                <w:ilvl w:val="0"/>
                <w:numId w:val="1"/>
              </w:numPr>
              <w:ind w:left="142" w:hanging="142"/>
              <w:rPr>
                <w:sz w:val="22"/>
                <w:szCs w:val="22"/>
              </w:rPr>
            </w:pPr>
            <w:r w:rsidRPr="006C17E2">
              <w:rPr>
                <w:sz w:val="22"/>
                <w:szCs w:val="22"/>
                <w:lang w:val="en-GB"/>
              </w:rPr>
              <w:t xml:space="preserve">Age at first </w:t>
            </w:r>
            <w:r>
              <w:rPr>
                <w:sz w:val="22"/>
                <w:szCs w:val="22"/>
                <w:lang w:val="en-GB"/>
              </w:rPr>
              <w:t>Formula Feeding</w:t>
            </w:r>
            <w:r w:rsidRPr="006C17E2">
              <w:rPr>
                <w:sz w:val="22"/>
                <w:szCs w:val="22"/>
                <w:lang w:val="en-GB"/>
              </w:rPr>
              <w:t xml:space="preserve"> intake (days)</w:t>
            </w:r>
          </w:p>
        </w:tc>
        <w:tc>
          <w:tcPr>
            <w:tcW w:w="0" w:type="auto"/>
            <w:vAlign w:val="center"/>
          </w:tcPr>
          <w:p w14:paraId="01327C17"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1.0 (1.0, 1.0)</w:t>
            </w:r>
          </w:p>
        </w:tc>
        <w:tc>
          <w:tcPr>
            <w:tcW w:w="0" w:type="auto"/>
            <w:vAlign w:val="center"/>
          </w:tcPr>
          <w:p w14:paraId="08CF2433"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1.0 (1.0, 1.0)</w:t>
            </w:r>
          </w:p>
        </w:tc>
        <w:tc>
          <w:tcPr>
            <w:tcW w:w="0" w:type="auto"/>
            <w:vAlign w:val="center"/>
          </w:tcPr>
          <w:p w14:paraId="0DAC6198"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1.0 (1.0, 1.0)</w:t>
            </w:r>
          </w:p>
        </w:tc>
        <w:tc>
          <w:tcPr>
            <w:tcW w:w="0" w:type="auto"/>
            <w:vAlign w:val="center"/>
          </w:tcPr>
          <w:p w14:paraId="2928B184"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1.0 (1.0, 2.0)</w:t>
            </w:r>
          </w:p>
        </w:tc>
      </w:tr>
      <w:tr w:rsidR="00E31BD4" w:rsidRPr="004F133E" w14:paraId="6C92E789" w14:textId="77777777" w:rsidTr="006C17E2">
        <w:trPr>
          <w:trHeight w:val="340"/>
        </w:trPr>
        <w:tc>
          <w:tcPr>
            <w:tcW w:w="0" w:type="auto"/>
            <w:vAlign w:val="center"/>
          </w:tcPr>
          <w:p w14:paraId="348811A7" w14:textId="77777777" w:rsidR="00E31BD4" w:rsidRPr="006C17E2" w:rsidRDefault="00E31BD4" w:rsidP="00E31BD4">
            <w:pPr>
              <w:pStyle w:val="ListParagraph"/>
              <w:numPr>
                <w:ilvl w:val="0"/>
                <w:numId w:val="1"/>
              </w:numPr>
              <w:ind w:left="142" w:hanging="142"/>
              <w:rPr>
                <w:sz w:val="22"/>
                <w:szCs w:val="22"/>
              </w:rPr>
            </w:pPr>
            <w:r w:rsidRPr="006C17E2">
              <w:rPr>
                <w:sz w:val="22"/>
                <w:szCs w:val="22"/>
                <w:lang w:val="en-GB"/>
              </w:rPr>
              <w:t>Total days on Formula Feeding</w:t>
            </w:r>
          </w:p>
        </w:tc>
        <w:tc>
          <w:tcPr>
            <w:tcW w:w="0" w:type="auto"/>
            <w:vAlign w:val="center"/>
          </w:tcPr>
          <w:p w14:paraId="631A0959" w14:textId="77777777" w:rsidR="00E31BD4" w:rsidRPr="005C230A" w:rsidRDefault="00E31BD4" w:rsidP="00E31BD4">
            <w:pPr>
              <w:pStyle w:val="body"/>
              <w:jc w:val="center"/>
              <w:rPr>
                <w:rFonts w:ascii="Times New Roman" w:hAnsi="Times New Roman"/>
                <w:sz w:val="22"/>
                <w:szCs w:val="22"/>
                <w:lang w:val="en-GB"/>
              </w:rPr>
            </w:pPr>
            <w:r w:rsidRPr="005C230A">
              <w:rPr>
                <w:rFonts w:ascii="Times New Roman" w:hAnsi="Times New Roman"/>
                <w:sz w:val="22"/>
                <w:szCs w:val="22"/>
                <w:lang w:val="en-GB"/>
              </w:rPr>
              <w:t xml:space="preserve">112.0 </w:t>
            </w:r>
            <w:r>
              <w:rPr>
                <w:rFonts w:ascii="Times New Roman" w:hAnsi="Times New Roman"/>
                <w:sz w:val="22"/>
                <w:szCs w:val="22"/>
                <w:lang w:val="en-GB"/>
              </w:rPr>
              <w:t>(5.0, 134.5</w:t>
            </w:r>
          </w:p>
        </w:tc>
        <w:tc>
          <w:tcPr>
            <w:tcW w:w="0" w:type="auto"/>
            <w:vAlign w:val="center"/>
          </w:tcPr>
          <w:p w14:paraId="78E57D13"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111.0 (45.0, 118.0)</w:t>
            </w:r>
          </w:p>
        </w:tc>
        <w:tc>
          <w:tcPr>
            <w:tcW w:w="0" w:type="auto"/>
            <w:vAlign w:val="center"/>
          </w:tcPr>
          <w:p w14:paraId="16FC2D0D"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111.5 (16.5, 135.0)</w:t>
            </w:r>
          </w:p>
        </w:tc>
        <w:tc>
          <w:tcPr>
            <w:tcW w:w="0" w:type="auto"/>
            <w:vAlign w:val="center"/>
          </w:tcPr>
          <w:p w14:paraId="63591BF8" w14:textId="77777777" w:rsidR="00E31BD4" w:rsidRPr="005C230A" w:rsidRDefault="00E31BD4" w:rsidP="00E31BD4">
            <w:pPr>
              <w:pStyle w:val="body"/>
              <w:jc w:val="center"/>
              <w:rPr>
                <w:rFonts w:ascii="Times New Roman" w:hAnsi="Times New Roman"/>
                <w:sz w:val="22"/>
                <w:szCs w:val="22"/>
                <w:lang w:val="en-GB"/>
              </w:rPr>
            </w:pPr>
            <w:r w:rsidRPr="005C230A">
              <w:rPr>
                <w:rFonts w:ascii="Times New Roman" w:hAnsi="Times New Roman"/>
                <w:sz w:val="22"/>
                <w:szCs w:val="22"/>
                <w:lang w:val="en-GB"/>
              </w:rPr>
              <w:t>77.0 (3.0, 112.0)</w:t>
            </w:r>
          </w:p>
        </w:tc>
      </w:tr>
      <w:tr w:rsidR="00E31BD4" w:rsidRPr="004F133E" w14:paraId="59A2136E" w14:textId="77777777" w:rsidTr="006C17E2">
        <w:trPr>
          <w:trHeight w:val="340"/>
        </w:trPr>
        <w:tc>
          <w:tcPr>
            <w:tcW w:w="0" w:type="auto"/>
            <w:vAlign w:val="center"/>
          </w:tcPr>
          <w:p w14:paraId="5AC968EE" w14:textId="77777777" w:rsidR="00E31BD4" w:rsidRPr="006C17E2" w:rsidRDefault="00E31BD4" w:rsidP="00E31BD4">
            <w:pPr>
              <w:pStyle w:val="ListParagraph"/>
              <w:numPr>
                <w:ilvl w:val="0"/>
                <w:numId w:val="1"/>
              </w:numPr>
              <w:ind w:left="142" w:hanging="142"/>
              <w:rPr>
                <w:sz w:val="22"/>
                <w:szCs w:val="22"/>
              </w:rPr>
            </w:pPr>
            <w:r w:rsidRPr="006C17E2">
              <w:rPr>
                <w:sz w:val="22"/>
                <w:szCs w:val="22"/>
                <w:lang w:val="en-GB"/>
              </w:rPr>
              <w:t>Total days on Formula Feeding without interruptions</w:t>
            </w:r>
          </w:p>
        </w:tc>
        <w:tc>
          <w:tcPr>
            <w:tcW w:w="0" w:type="auto"/>
            <w:vAlign w:val="center"/>
          </w:tcPr>
          <w:p w14:paraId="7BCB5D88"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107.5 (53.5, 113.0)</w:t>
            </w:r>
          </w:p>
        </w:tc>
        <w:tc>
          <w:tcPr>
            <w:tcW w:w="0" w:type="auto"/>
            <w:vAlign w:val="center"/>
          </w:tcPr>
          <w:p w14:paraId="43D019E6"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105.0 (28.0, 114.0)</w:t>
            </w:r>
          </w:p>
        </w:tc>
        <w:tc>
          <w:tcPr>
            <w:tcW w:w="0" w:type="auto"/>
            <w:vAlign w:val="center"/>
          </w:tcPr>
          <w:p w14:paraId="217E7130"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107.0 (7.0, 116.0)</w:t>
            </w:r>
          </w:p>
        </w:tc>
        <w:tc>
          <w:tcPr>
            <w:tcW w:w="0" w:type="auto"/>
            <w:vAlign w:val="center"/>
          </w:tcPr>
          <w:p w14:paraId="0AC8EFBE"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19.0 (3.0, 102.0)</w:t>
            </w:r>
          </w:p>
        </w:tc>
      </w:tr>
      <w:tr w:rsidR="00E31BD4" w:rsidRPr="004F133E" w14:paraId="2D4CA4D5" w14:textId="77777777" w:rsidTr="006C17E2">
        <w:trPr>
          <w:trHeight w:val="340"/>
        </w:trPr>
        <w:tc>
          <w:tcPr>
            <w:tcW w:w="0" w:type="auto"/>
            <w:vAlign w:val="center"/>
          </w:tcPr>
          <w:p w14:paraId="39D040C6" w14:textId="77777777" w:rsidR="00E31BD4" w:rsidRPr="006C17E2" w:rsidRDefault="00E31BD4" w:rsidP="00E31BD4">
            <w:pPr>
              <w:pStyle w:val="ListParagraph"/>
              <w:numPr>
                <w:ilvl w:val="0"/>
                <w:numId w:val="1"/>
              </w:numPr>
              <w:ind w:left="142" w:hanging="142"/>
              <w:rPr>
                <w:sz w:val="22"/>
                <w:szCs w:val="22"/>
              </w:rPr>
            </w:pPr>
            <w:r w:rsidRPr="006C17E2">
              <w:rPr>
                <w:sz w:val="22"/>
                <w:szCs w:val="22"/>
                <w:lang w:val="en-GB"/>
              </w:rPr>
              <w:t xml:space="preserve">Total days </w:t>
            </w:r>
            <w:r>
              <w:rPr>
                <w:sz w:val="22"/>
                <w:szCs w:val="22"/>
                <w:lang w:val="en-GB"/>
              </w:rPr>
              <w:t xml:space="preserve">exclusively </w:t>
            </w:r>
            <w:r w:rsidRPr="006C17E2">
              <w:rPr>
                <w:sz w:val="22"/>
                <w:szCs w:val="22"/>
                <w:lang w:val="en-GB"/>
              </w:rPr>
              <w:t>Formula Feeding</w:t>
            </w:r>
          </w:p>
        </w:tc>
        <w:tc>
          <w:tcPr>
            <w:tcW w:w="0" w:type="auto"/>
            <w:vAlign w:val="center"/>
          </w:tcPr>
          <w:p w14:paraId="0551AF4B"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2.0 (0.5, 72.0)</w:t>
            </w:r>
          </w:p>
        </w:tc>
        <w:tc>
          <w:tcPr>
            <w:tcW w:w="0" w:type="auto"/>
            <w:vAlign w:val="center"/>
          </w:tcPr>
          <w:p w14:paraId="29BE8F0A"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1.0 (0.0, 49.0)</w:t>
            </w:r>
          </w:p>
        </w:tc>
        <w:tc>
          <w:tcPr>
            <w:tcW w:w="0" w:type="auto"/>
            <w:vAlign w:val="center"/>
          </w:tcPr>
          <w:p w14:paraId="0E822E5B"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2.0 (0.5, 59.5)</w:t>
            </w:r>
          </w:p>
        </w:tc>
        <w:tc>
          <w:tcPr>
            <w:tcW w:w="0" w:type="auto"/>
            <w:vAlign w:val="center"/>
          </w:tcPr>
          <w:p w14:paraId="3339039E"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0.5 (0.0, 15.0)</w:t>
            </w:r>
          </w:p>
        </w:tc>
      </w:tr>
      <w:tr w:rsidR="00E31BD4" w:rsidRPr="004F133E" w14:paraId="7CFF69FF" w14:textId="77777777" w:rsidTr="006C17E2">
        <w:trPr>
          <w:trHeight w:val="340"/>
        </w:trPr>
        <w:tc>
          <w:tcPr>
            <w:tcW w:w="0" w:type="auto"/>
            <w:vAlign w:val="center"/>
          </w:tcPr>
          <w:p w14:paraId="705C5073" w14:textId="77777777" w:rsidR="00E31BD4" w:rsidRPr="006C17E2" w:rsidRDefault="00E31BD4" w:rsidP="00FE0498">
            <w:pPr>
              <w:pStyle w:val="ListParagraph"/>
              <w:numPr>
                <w:ilvl w:val="0"/>
                <w:numId w:val="1"/>
              </w:numPr>
              <w:ind w:left="142" w:hanging="142"/>
              <w:rPr>
                <w:sz w:val="22"/>
                <w:szCs w:val="22"/>
              </w:rPr>
            </w:pPr>
            <w:r w:rsidRPr="006C17E2">
              <w:rPr>
                <w:sz w:val="22"/>
                <w:szCs w:val="22"/>
                <w:lang w:val="en-GB"/>
              </w:rPr>
              <w:t xml:space="preserve">Total days </w:t>
            </w:r>
            <w:r>
              <w:rPr>
                <w:sz w:val="22"/>
                <w:szCs w:val="22"/>
                <w:lang w:val="en-GB"/>
              </w:rPr>
              <w:t xml:space="preserve">on </w:t>
            </w:r>
            <w:r w:rsidRPr="006C17E2">
              <w:rPr>
                <w:sz w:val="22"/>
                <w:szCs w:val="22"/>
                <w:lang w:val="en-GB"/>
              </w:rPr>
              <w:t>Breast feeding</w:t>
            </w:r>
          </w:p>
        </w:tc>
        <w:tc>
          <w:tcPr>
            <w:tcW w:w="0" w:type="auto"/>
            <w:vAlign w:val="center"/>
          </w:tcPr>
          <w:p w14:paraId="20873A26"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0.0 (0.0,  32.0)</w:t>
            </w:r>
          </w:p>
        </w:tc>
        <w:tc>
          <w:tcPr>
            <w:tcW w:w="0" w:type="auto"/>
            <w:vAlign w:val="center"/>
          </w:tcPr>
          <w:p w14:paraId="7ECE8CB5"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1.0 (0.0,  39.0)</w:t>
            </w:r>
          </w:p>
        </w:tc>
        <w:tc>
          <w:tcPr>
            <w:tcW w:w="0" w:type="auto"/>
            <w:vAlign w:val="center"/>
          </w:tcPr>
          <w:p w14:paraId="54F8F1D7"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0.0 (0.0, 28.0)</w:t>
            </w:r>
          </w:p>
        </w:tc>
        <w:tc>
          <w:tcPr>
            <w:tcW w:w="0" w:type="auto"/>
            <w:vAlign w:val="center"/>
          </w:tcPr>
          <w:p w14:paraId="6D62A922" w14:textId="77777777" w:rsidR="00E31BD4" w:rsidRPr="006C17E2" w:rsidRDefault="00E31BD4" w:rsidP="00E31BD4">
            <w:pPr>
              <w:pStyle w:val="body"/>
              <w:jc w:val="center"/>
              <w:rPr>
                <w:rFonts w:ascii="Times New Roman" w:hAnsi="Times New Roman"/>
                <w:sz w:val="22"/>
                <w:szCs w:val="22"/>
                <w:lang w:val="en-GB"/>
              </w:rPr>
            </w:pPr>
            <w:r w:rsidRPr="006C17E2">
              <w:rPr>
                <w:rFonts w:ascii="Times New Roman" w:hAnsi="Times New Roman"/>
                <w:sz w:val="22"/>
                <w:szCs w:val="22"/>
                <w:lang w:val="en-GB"/>
              </w:rPr>
              <w:t>62.0 (0.0, 149.0)</w:t>
            </w:r>
          </w:p>
        </w:tc>
      </w:tr>
      <w:tr w:rsidR="00E31BD4" w:rsidRPr="004F133E" w14:paraId="1F4DC1B9" w14:textId="77777777" w:rsidTr="006C17E2">
        <w:trPr>
          <w:trHeight w:val="340"/>
        </w:trPr>
        <w:tc>
          <w:tcPr>
            <w:tcW w:w="0" w:type="auto"/>
            <w:gridSpan w:val="5"/>
            <w:vAlign w:val="center"/>
          </w:tcPr>
          <w:p w14:paraId="6D924429" w14:textId="77777777" w:rsidR="00E31BD4" w:rsidRPr="00C247BB" w:rsidRDefault="00E31BD4" w:rsidP="00E31BD4">
            <w:pPr>
              <w:rPr>
                <w:rFonts w:ascii="Times New Roman" w:hAnsi="Times New Roman" w:cs="Times New Roman"/>
                <w:b/>
                <w:lang w:val="en-US"/>
              </w:rPr>
            </w:pPr>
            <w:r w:rsidRPr="00C247BB">
              <w:rPr>
                <w:rFonts w:ascii="Times New Roman" w:hAnsi="Times New Roman" w:cs="Times New Roman"/>
                <w:b/>
                <w:lang w:val="en-US"/>
              </w:rPr>
              <w:t xml:space="preserve">Daily formula intake (ml/subject) in the mITT population expressed as Median (Q1-Q3) </w:t>
            </w:r>
          </w:p>
        </w:tc>
      </w:tr>
      <w:tr w:rsidR="00E31BD4" w:rsidRPr="004F133E" w14:paraId="6631084B" w14:textId="77777777" w:rsidTr="006C17E2">
        <w:trPr>
          <w:trHeight w:val="340"/>
        </w:trPr>
        <w:tc>
          <w:tcPr>
            <w:tcW w:w="0" w:type="auto"/>
            <w:vAlign w:val="center"/>
          </w:tcPr>
          <w:p w14:paraId="050D8E2F" w14:textId="77777777" w:rsidR="00E31BD4" w:rsidRPr="004F133E" w:rsidRDefault="00E31BD4" w:rsidP="00E31BD4">
            <w:pPr>
              <w:rPr>
                <w:rFonts w:ascii="Times New Roman" w:hAnsi="Times New Roman" w:cs="Times New Roman"/>
                <w:lang w:val="en-US"/>
              </w:rPr>
            </w:pPr>
          </w:p>
        </w:tc>
        <w:tc>
          <w:tcPr>
            <w:tcW w:w="0" w:type="auto"/>
            <w:vAlign w:val="center"/>
          </w:tcPr>
          <w:p w14:paraId="7414487C" w14:textId="77777777" w:rsidR="00E31BD4" w:rsidRPr="004F133E" w:rsidRDefault="00E31BD4" w:rsidP="00E31BD4">
            <w:pPr>
              <w:jc w:val="center"/>
              <w:rPr>
                <w:rFonts w:ascii="Times New Roman" w:hAnsi="Times New Roman" w:cs="Times New Roman"/>
                <w:b/>
                <w:lang w:val="en-US"/>
              </w:rPr>
            </w:pPr>
            <w:r w:rsidRPr="004F133E">
              <w:rPr>
                <w:rFonts w:ascii="Times New Roman" w:hAnsi="Times New Roman" w:cs="Times New Roman"/>
                <w:b/>
                <w:lang w:val="en-US"/>
              </w:rPr>
              <w:t>Control (N=45)</w:t>
            </w:r>
          </w:p>
        </w:tc>
        <w:tc>
          <w:tcPr>
            <w:tcW w:w="0" w:type="auto"/>
            <w:vAlign w:val="center"/>
          </w:tcPr>
          <w:p w14:paraId="492DABB7" w14:textId="77777777" w:rsidR="00E31BD4" w:rsidRPr="004F133E" w:rsidRDefault="00E31BD4" w:rsidP="00E31BD4">
            <w:pPr>
              <w:jc w:val="center"/>
              <w:rPr>
                <w:rFonts w:ascii="Times New Roman" w:hAnsi="Times New Roman" w:cs="Times New Roman"/>
                <w:b/>
                <w:lang w:val="en-US"/>
              </w:rPr>
            </w:pPr>
            <w:r w:rsidRPr="004F133E">
              <w:rPr>
                <w:rFonts w:ascii="Times New Roman" w:hAnsi="Times New Roman" w:cs="Times New Roman"/>
                <w:b/>
                <w:lang w:val="en-US"/>
              </w:rPr>
              <w:t>Synbiotic (N=44)</w:t>
            </w:r>
          </w:p>
        </w:tc>
        <w:tc>
          <w:tcPr>
            <w:tcW w:w="0" w:type="auto"/>
            <w:vAlign w:val="center"/>
          </w:tcPr>
          <w:p w14:paraId="78217042" w14:textId="77777777" w:rsidR="00E31BD4" w:rsidRPr="004F133E" w:rsidRDefault="00E31BD4" w:rsidP="00E31BD4">
            <w:pPr>
              <w:jc w:val="center"/>
              <w:rPr>
                <w:rFonts w:ascii="Times New Roman" w:hAnsi="Times New Roman" w:cs="Times New Roman"/>
                <w:b/>
                <w:lang w:val="en-US"/>
              </w:rPr>
            </w:pPr>
            <w:r w:rsidRPr="004F133E">
              <w:rPr>
                <w:rFonts w:ascii="Times New Roman" w:hAnsi="Times New Roman" w:cs="Times New Roman"/>
                <w:b/>
                <w:lang w:val="en-US"/>
              </w:rPr>
              <w:t>Prebiotic (N=39)</w:t>
            </w:r>
          </w:p>
        </w:tc>
        <w:tc>
          <w:tcPr>
            <w:tcW w:w="0" w:type="auto"/>
            <w:vAlign w:val="center"/>
          </w:tcPr>
          <w:p w14:paraId="35DC7995" w14:textId="77777777" w:rsidR="00E31BD4" w:rsidRPr="004F133E" w:rsidRDefault="00E31BD4" w:rsidP="00E31BD4">
            <w:pPr>
              <w:jc w:val="center"/>
              <w:rPr>
                <w:rFonts w:ascii="Times New Roman" w:hAnsi="Times New Roman" w:cs="Times New Roman"/>
                <w:b/>
                <w:lang w:val="en-US"/>
              </w:rPr>
            </w:pPr>
            <w:r w:rsidRPr="004F133E">
              <w:rPr>
                <w:rFonts w:ascii="Times New Roman" w:hAnsi="Times New Roman" w:cs="Times New Roman"/>
                <w:b/>
                <w:lang w:val="en-US"/>
              </w:rPr>
              <w:t>Reference (N=28)</w:t>
            </w:r>
          </w:p>
        </w:tc>
      </w:tr>
      <w:tr w:rsidR="00E31BD4" w:rsidRPr="004F133E" w14:paraId="61BD21CD" w14:textId="77777777" w:rsidTr="006C17E2">
        <w:trPr>
          <w:trHeight w:val="340"/>
        </w:trPr>
        <w:tc>
          <w:tcPr>
            <w:tcW w:w="0" w:type="auto"/>
            <w:vAlign w:val="center"/>
          </w:tcPr>
          <w:p w14:paraId="021803CF" w14:textId="77777777" w:rsidR="00E31BD4" w:rsidRPr="006C17E2" w:rsidRDefault="00E31BD4" w:rsidP="00E31BD4">
            <w:pPr>
              <w:pStyle w:val="ListParagraph"/>
              <w:numPr>
                <w:ilvl w:val="0"/>
                <w:numId w:val="2"/>
              </w:numPr>
              <w:ind w:left="142" w:hanging="142"/>
              <w:rPr>
                <w:sz w:val="22"/>
                <w:szCs w:val="22"/>
              </w:rPr>
            </w:pPr>
            <w:r w:rsidRPr="006C17E2">
              <w:rPr>
                <w:sz w:val="22"/>
                <w:szCs w:val="22"/>
              </w:rPr>
              <w:t>Birth - Day 3/5,</w:t>
            </w:r>
          </w:p>
        </w:tc>
        <w:tc>
          <w:tcPr>
            <w:tcW w:w="0" w:type="auto"/>
            <w:vAlign w:val="center"/>
          </w:tcPr>
          <w:p w14:paraId="6E56D884"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120.0 (75.0,</w:t>
            </w:r>
            <w:r>
              <w:rPr>
                <w:rFonts w:ascii="Times New Roman" w:hAnsi="Times New Roman" w:cs="Times New Roman"/>
                <w:lang w:val="en-US"/>
              </w:rPr>
              <w:t xml:space="preserve"> </w:t>
            </w:r>
            <w:r w:rsidRPr="004F133E">
              <w:rPr>
                <w:rFonts w:ascii="Times New Roman" w:hAnsi="Times New Roman" w:cs="Times New Roman"/>
                <w:lang w:val="en-US"/>
              </w:rPr>
              <w:t>200.0)</w:t>
            </w:r>
          </w:p>
        </w:tc>
        <w:tc>
          <w:tcPr>
            <w:tcW w:w="0" w:type="auto"/>
            <w:vAlign w:val="center"/>
          </w:tcPr>
          <w:p w14:paraId="14BD2244"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120.0 (70.0, 192.5)</w:t>
            </w:r>
          </w:p>
        </w:tc>
        <w:tc>
          <w:tcPr>
            <w:tcW w:w="0" w:type="auto"/>
            <w:vAlign w:val="center"/>
          </w:tcPr>
          <w:p w14:paraId="36D83AE2"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134.5 (65.0, 200.0)</w:t>
            </w:r>
          </w:p>
        </w:tc>
        <w:tc>
          <w:tcPr>
            <w:tcW w:w="0" w:type="auto"/>
            <w:vAlign w:val="center"/>
          </w:tcPr>
          <w:p w14:paraId="2057C213"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50.0 (0.0, 150.0)</w:t>
            </w:r>
          </w:p>
        </w:tc>
      </w:tr>
      <w:tr w:rsidR="00E31BD4" w:rsidRPr="004F133E" w14:paraId="3D16E3E7" w14:textId="77777777" w:rsidTr="006C17E2">
        <w:trPr>
          <w:trHeight w:val="340"/>
        </w:trPr>
        <w:tc>
          <w:tcPr>
            <w:tcW w:w="0" w:type="auto"/>
            <w:vAlign w:val="center"/>
          </w:tcPr>
          <w:p w14:paraId="2FC69994" w14:textId="77777777" w:rsidR="00E31BD4" w:rsidRPr="006C17E2" w:rsidRDefault="00E31BD4" w:rsidP="00E31BD4">
            <w:pPr>
              <w:pStyle w:val="ListParagraph"/>
              <w:numPr>
                <w:ilvl w:val="0"/>
                <w:numId w:val="2"/>
              </w:numPr>
              <w:ind w:left="142" w:hanging="142"/>
              <w:rPr>
                <w:sz w:val="22"/>
                <w:szCs w:val="22"/>
              </w:rPr>
            </w:pPr>
            <w:r w:rsidRPr="006C17E2">
              <w:rPr>
                <w:sz w:val="22"/>
                <w:szCs w:val="22"/>
              </w:rPr>
              <w:t>Day 4/6 - Week 1</w:t>
            </w:r>
          </w:p>
        </w:tc>
        <w:tc>
          <w:tcPr>
            <w:tcW w:w="0" w:type="auto"/>
            <w:vAlign w:val="center"/>
          </w:tcPr>
          <w:p w14:paraId="70FE9004"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150.0 (60.0, 270.0)</w:t>
            </w:r>
          </w:p>
        </w:tc>
        <w:tc>
          <w:tcPr>
            <w:tcW w:w="0" w:type="auto"/>
            <w:vAlign w:val="center"/>
          </w:tcPr>
          <w:p w14:paraId="70E7CDB4"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180.0 (35.0, 282.5)</w:t>
            </w:r>
          </w:p>
        </w:tc>
        <w:tc>
          <w:tcPr>
            <w:tcW w:w="0" w:type="auto"/>
            <w:vAlign w:val="center"/>
          </w:tcPr>
          <w:p w14:paraId="07CB7418"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162.5 (35.0, 300.0)</w:t>
            </w:r>
          </w:p>
        </w:tc>
        <w:tc>
          <w:tcPr>
            <w:tcW w:w="0" w:type="auto"/>
            <w:vAlign w:val="center"/>
          </w:tcPr>
          <w:p w14:paraId="23318062"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60.0 (0.0, 270.0)</w:t>
            </w:r>
          </w:p>
        </w:tc>
      </w:tr>
      <w:tr w:rsidR="00E31BD4" w:rsidRPr="004F133E" w14:paraId="6ED7B6E5" w14:textId="77777777" w:rsidTr="006C17E2">
        <w:trPr>
          <w:trHeight w:val="340"/>
        </w:trPr>
        <w:tc>
          <w:tcPr>
            <w:tcW w:w="0" w:type="auto"/>
            <w:vAlign w:val="center"/>
          </w:tcPr>
          <w:p w14:paraId="3231E684" w14:textId="77777777" w:rsidR="00E31BD4" w:rsidRPr="006C17E2" w:rsidRDefault="00E31BD4" w:rsidP="00E31BD4">
            <w:pPr>
              <w:pStyle w:val="ListParagraph"/>
              <w:numPr>
                <w:ilvl w:val="0"/>
                <w:numId w:val="2"/>
              </w:numPr>
              <w:ind w:left="142" w:hanging="142"/>
              <w:rPr>
                <w:sz w:val="22"/>
                <w:szCs w:val="22"/>
              </w:rPr>
            </w:pPr>
            <w:r w:rsidRPr="006C17E2">
              <w:rPr>
                <w:sz w:val="22"/>
                <w:szCs w:val="22"/>
              </w:rPr>
              <w:t>Week 2</w:t>
            </w:r>
          </w:p>
        </w:tc>
        <w:tc>
          <w:tcPr>
            <w:tcW w:w="0" w:type="auto"/>
            <w:vAlign w:val="center"/>
          </w:tcPr>
          <w:p w14:paraId="3F652860"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150.0 (60.0, 360.0)</w:t>
            </w:r>
          </w:p>
        </w:tc>
        <w:tc>
          <w:tcPr>
            <w:tcW w:w="0" w:type="auto"/>
            <w:vAlign w:val="center"/>
          </w:tcPr>
          <w:p w14:paraId="26CABD39"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200.0 (30.0, 377.5)</w:t>
            </w:r>
          </w:p>
        </w:tc>
        <w:tc>
          <w:tcPr>
            <w:tcW w:w="0" w:type="auto"/>
            <w:vAlign w:val="center"/>
          </w:tcPr>
          <w:p w14:paraId="4AC9FF16"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185.0 (60.0, 360.0)</w:t>
            </w:r>
          </w:p>
        </w:tc>
        <w:tc>
          <w:tcPr>
            <w:tcW w:w="0" w:type="auto"/>
            <w:vAlign w:val="center"/>
          </w:tcPr>
          <w:p w14:paraId="424BBE7E"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10.0 (0.0, 240.0)</w:t>
            </w:r>
          </w:p>
        </w:tc>
      </w:tr>
      <w:tr w:rsidR="00E31BD4" w:rsidRPr="004F133E" w14:paraId="44CF01DC" w14:textId="77777777" w:rsidTr="006C17E2">
        <w:trPr>
          <w:trHeight w:val="340"/>
        </w:trPr>
        <w:tc>
          <w:tcPr>
            <w:tcW w:w="0" w:type="auto"/>
            <w:vAlign w:val="center"/>
          </w:tcPr>
          <w:p w14:paraId="64906833" w14:textId="77777777" w:rsidR="00E31BD4" w:rsidRPr="006C17E2" w:rsidRDefault="00E31BD4" w:rsidP="00E31BD4">
            <w:pPr>
              <w:pStyle w:val="ListParagraph"/>
              <w:numPr>
                <w:ilvl w:val="0"/>
                <w:numId w:val="2"/>
              </w:numPr>
              <w:ind w:left="142" w:hanging="142"/>
              <w:rPr>
                <w:sz w:val="22"/>
                <w:szCs w:val="22"/>
              </w:rPr>
            </w:pPr>
            <w:r w:rsidRPr="006C17E2">
              <w:rPr>
                <w:sz w:val="22"/>
                <w:szCs w:val="22"/>
              </w:rPr>
              <w:t>Week 3</w:t>
            </w:r>
          </w:p>
        </w:tc>
        <w:tc>
          <w:tcPr>
            <w:tcW w:w="0" w:type="auto"/>
            <w:vAlign w:val="center"/>
          </w:tcPr>
          <w:p w14:paraId="12FA53DB"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180.0 (60.0, 420.0)</w:t>
            </w:r>
          </w:p>
        </w:tc>
        <w:tc>
          <w:tcPr>
            <w:tcW w:w="0" w:type="auto"/>
            <w:vAlign w:val="center"/>
          </w:tcPr>
          <w:p w14:paraId="286FBE8B"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240.0 (60.0, 580.0)</w:t>
            </w:r>
          </w:p>
        </w:tc>
        <w:tc>
          <w:tcPr>
            <w:tcW w:w="0" w:type="auto"/>
            <w:vAlign w:val="center"/>
          </w:tcPr>
          <w:p w14:paraId="61EDA6FF"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240.0 (60.0, 380.0)</w:t>
            </w:r>
          </w:p>
        </w:tc>
        <w:tc>
          <w:tcPr>
            <w:tcW w:w="0" w:type="auto"/>
            <w:vAlign w:val="center"/>
          </w:tcPr>
          <w:p w14:paraId="752C6FEE"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0.0 (0.0, 270.0)</w:t>
            </w:r>
          </w:p>
        </w:tc>
      </w:tr>
      <w:tr w:rsidR="00E31BD4" w:rsidRPr="004F133E" w14:paraId="08663968" w14:textId="77777777" w:rsidTr="006C17E2">
        <w:trPr>
          <w:trHeight w:val="340"/>
        </w:trPr>
        <w:tc>
          <w:tcPr>
            <w:tcW w:w="0" w:type="auto"/>
            <w:vAlign w:val="center"/>
          </w:tcPr>
          <w:p w14:paraId="54872D43" w14:textId="77777777" w:rsidR="00E31BD4" w:rsidRPr="006C17E2" w:rsidRDefault="00E31BD4" w:rsidP="00E31BD4">
            <w:pPr>
              <w:pStyle w:val="ListParagraph"/>
              <w:numPr>
                <w:ilvl w:val="0"/>
                <w:numId w:val="2"/>
              </w:numPr>
              <w:ind w:left="142" w:hanging="142"/>
              <w:rPr>
                <w:sz w:val="22"/>
                <w:szCs w:val="22"/>
              </w:rPr>
            </w:pPr>
            <w:r w:rsidRPr="006C17E2">
              <w:rPr>
                <w:sz w:val="22"/>
                <w:szCs w:val="22"/>
              </w:rPr>
              <w:t>Week 4</w:t>
            </w:r>
          </w:p>
        </w:tc>
        <w:tc>
          <w:tcPr>
            <w:tcW w:w="0" w:type="auto"/>
            <w:vAlign w:val="center"/>
          </w:tcPr>
          <w:p w14:paraId="60E04319"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235.0 (70.0, 520.0)</w:t>
            </w:r>
          </w:p>
        </w:tc>
        <w:tc>
          <w:tcPr>
            <w:tcW w:w="0" w:type="auto"/>
            <w:vAlign w:val="center"/>
          </w:tcPr>
          <w:p w14:paraId="167AF52B"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240.0 (60.0, 695.0)</w:t>
            </w:r>
          </w:p>
        </w:tc>
        <w:tc>
          <w:tcPr>
            <w:tcW w:w="0" w:type="auto"/>
            <w:vAlign w:val="center"/>
          </w:tcPr>
          <w:p w14:paraId="061C395B"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320.0 (30.0, 450.0)</w:t>
            </w:r>
          </w:p>
        </w:tc>
        <w:tc>
          <w:tcPr>
            <w:tcW w:w="0" w:type="auto"/>
            <w:vAlign w:val="center"/>
          </w:tcPr>
          <w:p w14:paraId="03D11D85"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0.0 (0.0, 280.0)</w:t>
            </w:r>
          </w:p>
        </w:tc>
      </w:tr>
      <w:tr w:rsidR="00E31BD4" w:rsidRPr="004F133E" w14:paraId="40D78430" w14:textId="77777777" w:rsidTr="006C17E2">
        <w:trPr>
          <w:trHeight w:val="340"/>
        </w:trPr>
        <w:tc>
          <w:tcPr>
            <w:tcW w:w="0" w:type="auto"/>
            <w:vAlign w:val="center"/>
          </w:tcPr>
          <w:p w14:paraId="54B50633" w14:textId="77777777" w:rsidR="00E31BD4" w:rsidRPr="006C17E2" w:rsidRDefault="00E31BD4" w:rsidP="00E31BD4">
            <w:pPr>
              <w:pStyle w:val="ListParagraph"/>
              <w:numPr>
                <w:ilvl w:val="0"/>
                <w:numId w:val="2"/>
              </w:numPr>
              <w:ind w:left="142" w:hanging="142"/>
              <w:rPr>
                <w:sz w:val="22"/>
                <w:szCs w:val="22"/>
              </w:rPr>
            </w:pPr>
            <w:r w:rsidRPr="006C17E2">
              <w:rPr>
                <w:sz w:val="22"/>
                <w:szCs w:val="22"/>
              </w:rPr>
              <w:t>Week 5 - Week 8</w:t>
            </w:r>
          </w:p>
        </w:tc>
        <w:tc>
          <w:tcPr>
            <w:tcW w:w="0" w:type="auto"/>
            <w:vAlign w:val="center"/>
          </w:tcPr>
          <w:p w14:paraId="3FBBADF1"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260.0 (80.0, 630.0)</w:t>
            </w:r>
          </w:p>
        </w:tc>
        <w:tc>
          <w:tcPr>
            <w:tcW w:w="0" w:type="auto"/>
            <w:vAlign w:val="center"/>
          </w:tcPr>
          <w:p w14:paraId="1E0CC11B"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280.0 (80.0, 720.0)</w:t>
            </w:r>
          </w:p>
        </w:tc>
        <w:tc>
          <w:tcPr>
            <w:tcW w:w="0" w:type="auto"/>
            <w:vAlign w:val="center"/>
          </w:tcPr>
          <w:p w14:paraId="6A58F861"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360.0 (100.0, 600.0)</w:t>
            </w:r>
          </w:p>
        </w:tc>
        <w:tc>
          <w:tcPr>
            <w:tcW w:w="0" w:type="auto"/>
            <w:vAlign w:val="center"/>
          </w:tcPr>
          <w:p w14:paraId="723D9DB1"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0.0 (0.0, 420.0)</w:t>
            </w:r>
          </w:p>
        </w:tc>
      </w:tr>
      <w:tr w:rsidR="00E31BD4" w:rsidRPr="004F133E" w14:paraId="5486EE69" w14:textId="77777777" w:rsidTr="006C17E2">
        <w:trPr>
          <w:trHeight w:val="340"/>
        </w:trPr>
        <w:tc>
          <w:tcPr>
            <w:tcW w:w="0" w:type="auto"/>
            <w:vAlign w:val="center"/>
          </w:tcPr>
          <w:p w14:paraId="26F70D11" w14:textId="77777777" w:rsidR="00E31BD4" w:rsidRPr="006C17E2" w:rsidRDefault="00E31BD4" w:rsidP="00E31BD4">
            <w:pPr>
              <w:pStyle w:val="ListParagraph"/>
              <w:numPr>
                <w:ilvl w:val="0"/>
                <w:numId w:val="2"/>
              </w:numPr>
              <w:ind w:left="142" w:hanging="142"/>
              <w:rPr>
                <w:sz w:val="22"/>
                <w:szCs w:val="22"/>
              </w:rPr>
            </w:pPr>
            <w:r w:rsidRPr="006C17E2">
              <w:rPr>
                <w:sz w:val="22"/>
                <w:szCs w:val="22"/>
              </w:rPr>
              <w:t>Week 9 - Week 12</w:t>
            </w:r>
          </w:p>
        </w:tc>
        <w:tc>
          <w:tcPr>
            <w:tcW w:w="0" w:type="auto"/>
            <w:vAlign w:val="center"/>
          </w:tcPr>
          <w:p w14:paraId="6EBD00AB"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300.0 (0.0, 700.0)</w:t>
            </w:r>
          </w:p>
        </w:tc>
        <w:tc>
          <w:tcPr>
            <w:tcW w:w="0" w:type="auto"/>
            <w:vAlign w:val="center"/>
          </w:tcPr>
          <w:p w14:paraId="63CF8280"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350.0 (90.0, 870.0)</w:t>
            </w:r>
          </w:p>
        </w:tc>
        <w:tc>
          <w:tcPr>
            <w:tcW w:w="0" w:type="auto"/>
            <w:vAlign w:val="center"/>
          </w:tcPr>
          <w:p w14:paraId="2ACE555F"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505.0 (140.0, 720.0)</w:t>
            </w:r>
          </w:p>
        </w:tc>
        <w:tc>
          <w:tcPr>
            <w:tcW w:w="0" w:type="auto"/>
            <w:vAlign w:val="center"/>
          </w:tcPr>
          <w:p w14:paraId="48ADF46E"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85.0 (0.0, 580.0)</w:t>
            </w:r>
          </w:p>
        </w:tc>
      </w:tr>
      <w:tr w:rsidR="00E31BD4" w:rsidRPr="004F133E" w14:paraId="2729C5A9" w14:textId="77777777" w:rsidTr="006C17E2">
        <w:trPr>
          <w:trHeight w:val="340"/>
        </w:trPr>
        <w:tc>
          <w:tcPr>
            <w:tcW w:w="0" w:type="auto"/>
            <w:vAlign w:val="center"/>
          </w:tcPr>
          <w:p w14:paraId="577512CD" w14:textId="77777777" w:rsidR="00E31BD4" w:rsidRPr="006C17E2" w:rsidRDefault="00E31BD4" w:rsidP="00E31BD4">
            <w:pPr>
              <w:pStyle w:val="ListParagraph"/>
              <w:numPr>
                <w:ilvl w:val="0"/>
                <w:numId w:val="2"/>
              </w:numPr>
              <w:ind w:left="142" w:hanging="142"/>
              <w:rPr>
                <w:sz w:val="22"/>
                <w:szCs w:val="22"/>
              </w:rPr>
            </w:pPr>
            <w:r w:rsidRPr="006C17E2">
              <w:rPr>
                <w:sz w:val="22"/>
                <w:szCs w:val="22"/>
              </w:rPr>
              <w:t>Week 13 - Week 16</w:t>
            </w:r>
          </w:p>
        </w:tc>
        <w:tc>
          <w:tcPr>
            <w:tcW w:w="0" w:type="auto"/>
            <w:vAlign w:val="center"/>
          </w:tcPr>
          <w:p w14:paraId="415F2873"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360.0 (0.0, 720.0)</w:t>
            </w:r>
          </w:p>
        </w:tc>
        <w:tc>
          <w:tcPr>
            <w:tcW w:w="0" w:type="auto"/>
            <w:vAlign w:val="center"/>
          </w:tcPr>
          <w:p w14:paraId="7A9FA5C8"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400.0 (60.0, 900.0)</w:t>
            </w:r>
          </w:p>
        </w:tc>
        <w:tc>
          <w:tcPr>
            <w:tcW w:w="0" w:type="auto"/>
            <w:vAlign w:val="center"/>
          </w:tcPr>
          <w:p w14:paraId="59A7D9F9"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520.0 (0.0, 750.0)</w:t>
            </w:r>
          </w:p>
        </w:tc>
        <w:tc>
          <w:tcPr>
            <w:tcW w:w="0" w:type="auto"/>
            <w:vAlign w:val="center"/>
          </w:tcPr>
          <w:p w14:paraId="17620A17" w14:textId="77777777" w:rsidR="00E31BD4" w:rsidRPr="004F133E" w:rsidRDefault="00E31BD4" w:rsidP="00E31BD4">
            <w:pPr>
              <w:jc w:val="center"/>
              <w:rPr>
                <w:rFonts w:ascii="Times New Roman" w:hAnsi="Times New Roman" w:cs="Times New Roman"/>
                <w:lang w:val="en-US"/>
              </w:rPr>
            </w:pPr>
            <w:r w:rsidRPr="004F133E">
              <w:rPr>
                <w:rFonts w:ascii="Times New Roman" w:hAnsi="Times New Roman" w:cs="Times New Roman"/>
                <w:lang w:val="en-US"/>
              </w:rPr>
              <w:t>100.0 (0.0, 600.0)</w:t>
            </w:r>
          </w:p>
        </w:tc>
      </w:tr>
      <w:bookmarkEnd w:id="1"/>
      <w:bookmarkEnd w:id="2"/>
      <w:bookmarkEnd w:id="3"/>
    </w:tbl>
    <w:p w14:paraId="0890ABCE" w14:textId="77777777" w:rsidR="005A1966" w:rsidRPr="00C35C4C" w:rsidRDefault="005A1966" w:rsidP="00C247BB">
      <w:pPr>
        <w:pStyle w:val="Caption"/>
      </w:pPr>
    </w:p>
    <w:p w14:paraId="311BB549" w14:textId="77777777" w:rsidR="00C247BB" w:rsidRDefault="00C247BB" w:rsidP="005C57DB">
      <w:pPr>
        <w:spacing w:after="0"/>
        <w:rPr>
          <w:rFonts w:ascii="Times New Roman" w:hAnsi="Times New Roman" w:cs="Times New Roman"/>
          <w:b/>
          <w:lang w:val="en-US"/>
        </w:rPr>
        <w:sectPr w:rsidR="00C247BB" w:rsidSect="00C247BB">
          <w:pgSz w:w="16838" w:h="11906" w:orient="landscape"/>
          <w:pgMar w:top="1440" w:right="1440" w:bottom="1440" w:left="1440" w:header="709" w:footer="709" w:gutter="0"/>
          <w:cols w:space="708"/>
          <w:docGrid w:linePitch="360"/>
        </w:sectPr>
      </w:pPr>
    </w:p>
    <w:p w14:paraId="0F0674E2" w14:textId="77777777" w:rsidR="00E31BD4" w:rsidRDefault="00E31BD4" w:rsidP="005C57DB">
      <w:pPr>
        <w:spacing w:after="0"/>
        <w:rPr>
          <w:rFonts w:ascii="Times New Roman" w:hAnsi="Times New Roman" w:cs="Times New Roman"/>
          <w:b/>
          <w:lang w:val="en-US"/>
        </w:rPr>
      </w:pPr>
    </w:p>
    <w:p w14:paraId="05BEC0E5" w14:textId="77777777" w:rsidR="005C57DB" w:rsidRPr="004F133E" w:rsidRDefault="005C57DB" w:rsidP="005C57DB">
      <w:pPr>
        <w:spacing w:after="0"/>
        <w:rPr>
          <w:rFonts w:ascii="Times New Roman" w:hAnsi="Times New Roman" w:cs="Times New Roman"/>
          <w:b/>
          <w:lang w:val="en-GB"/>
        </w:rPr>
      </w:pPr>
      <w:r w:rsidRPr="004F133E">
        <w:rPr>
          <w:rFonts w:ascii="Times New Roman" w:hAnsi="Times New Roman" w:cs="Times New Roman"/>
          <w:b/>
          <w:lang w:val="en-US"/>
        </w:rPr>
        <w:t xml:space="preserve">Supplementary </w:t>
      </w:r>
      <w:r w:rsidRPr="004F133E">
        <w:rPr>
          <w:rFonts w:ascii="Times New Roman" w:hAnsi="Times New Roman" w:cs="Times New Roman"/>
          <w:b/>
          <w:lang w:val="en-GB"/>
        </w:rPr>
        <w:t>Table</w:t>
      </w:r>
      <w:r w:rsidR="00210BA7" w:rsidRPr="004F133E">
        <w:rPr>
          <w:rFonts w:ascii="Times New Roman" w:hAnsi="Times New Roman" w:cs="Times New Roman"/>
          <w:b/>
          <w:lang w:val="en-GB"/>
        </w:rPr>
        <w:t xml:space="preserve"> </w:t>
      </w:r>
      <w:r w:rsidR="00EC6CDA">
        <w:rPr>
          <w:rFonts w:ascii="Times New Roman" w:hAnsi="Times New Roman" w:cs="Times New Roman"/>
          <w:b/>
          <w:lang w:val="en-GB"/>
        </w:rPr>
        <w:t>5</w:t>
      </w:r>
      <w:r w:rsidRPr="004F133E">
        <w:rPr>
          <w:rFonts w:ascii="Times New Roman" w:hAnsi="Times New Roman" w:cs="Times New Roman"/>
          <w:b/>
          <w:lang w:val="en-GB"/>
        </w:rPr>
        <w:t>:</w:t>
      </w:r>
      <w:r w:rsidR="00737A4D" w:rsidRPr="004F133E">
        <w:rPr>
          <w:rFonts w:ascii="Times New Roman" w:hAnsi="Times New Roman" w:cs="Times New Roman"/>
          <w:b/>
          <w:lang w:val="en-GB"/>
        </w:rPr>
        <w:t xml:space="preserve"> </w:t>
      </w:r>
      <w:r w:rsidRPr="004F133E">
        <w:rPr>
          <w:rFonts w:ascii="Times New Roman" w:hAnsi="Times New Roman" w:cs="Times New Roman"/>
          <w:b/>
          <w:lang w:val="en-GB"/>
        </w:rPr>
        <w:t>Results of the main outcome of the interventions</w:t>
      </w:r>
      <w:r w:rsidR="00C247BB">
        <w:rPr>
          <w:rFonts w:ascii="Times New Roman" w:hAnsi="Times New Roman" w:cs="Times New Roman"/>
          <w:b/>
          <w:lang w:val="en-GB"/>
        </w:rPr>
        <w:t xml:space="preserve"> expressed as Estimated Mean</w:t>
      </w:r>
      <w:r w:rsidR="00D33B9E">
        <w:rPr>
          <w:rFonts w:ascii="Times New Roman" w:hAnsi="Times New Roman" w:cs="Times New Roman"/>
          <w:b/>
          <w:lang w:val="en-GB"/>
        </w:rPr>
        <w:t xml:space="preserve"> </w:t>
      </w:r>
      <w:r w:rsidR="00D33B9E" w:rsidRPr="00D33B9E">
        <w:rPr>
          <w:rFonts w:ascii="Times New Roman" w:hAnsi="Times New Roman" w:cs="Times New Roman"/>
          <w:b/>
          <w:lang w:val="en-GB"/>
        </w:rPr>
        <w:t>±</w:t>
      </w:r>
      <w:r w:rsidR="00260488">
        <w:rPr>
          <w:rFonts w:ascii="Times New Roman" w:hAnsi="Times New Roman" w:cs="Times New Roman"/>
          <w:b/>
          <w:lang w:val="en-GB"/>
        </w:rPr>
        <w:t xml:space="preserve"> </w:t>
      </w:r>
      <w:r w:rsidR="00E31BD4">
        <w:rPr>
          <w:rFonts w:ascii="Times New Roman" w:hAnsi="Times New Roman" w:cs="Times New Roman"/>
          <w:b/>
          <w:lang w:val="en-GB"/>
        </w:rPr>
        <w:t xml:space="preserve">SEM </w:t>
      </w:r>
      <w:r w:rsidRPr="004F133E">
        <w:rPr>
          <w:rFonts w:ascii="Times New Roman" w:hAnsi="Times New Roman" w:cs="Times New Roman"/>
          <w:b/>
          <w:lang w:val="en-GB"/>
        </w:rPr>
        <w:t>(PP population)</w:t>
      </w:r>
    </w:p>
    <w:p w14:paraId="01FACCEA" w14:textId="77777777" w:rsidR="00E31BD4" w:rsidRPr="004F133E" w:rsidRDefault="00E31BD4" w:rsidP="005C57DB">
      <w:pPr>
        <w:spacing w:after="0" w:line="240" w:lineRule="auto"/>
        <w:rPr>
          <w:rFonts w:ascii="Times New Roman" w:hAnsi="Times New Roman" w:cs="Times New Roman"/>
          <w:b/>
          <w:lang w:val="en-GB"/>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992"/>
        <w:gridCol w:w="1134"/>
        <w:gridCol w:w="1418"/>
        <w:gridCol w:w="1134"/>
        <w:gridCol w:w="1275"/>
        <w:gridCol w:w="1121"/>
        <w:gridCol w:w="1335"/>
        <w:gridCol w:w="1335"/>
        <w:gridCol w:w="1454"/>
        <w:gridCol w:w="1418"/>
        <w:gridCol w:w="1133"/>
      </w:tblGrid>
      <w:tr w:rsidR="008313AE" w:rsidRPr="008313AE" w14:paraId="6E683265" w14:textId="77777777" w:rsidTr="008313AE">
        <w:trPr>
          <w:trHeight w:val="315"/>
        </w:trPr>
        <w:tc>
          <w:tcPr>
            <w:tcW w:w="921" w:type="dxa"/>
            <w:shd w:val="clear" w:color="000000" w:fill="FFFFFF"/>
            <w:noWrap/>
            <w:vAlign w:val="bottom"/>
          </w:tcPr>
          <w:p w14:paraId="0D93D792"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p>
        </w:tc>
        <w:tc>
          <w:tcPr>
            <w:tcW w:w="992" w:type="dxa"/>
            <w:shd w:val="clear" w:color="000000" w:fill="FFFFFF"/>
          </w:tcPr>
          <w:p w14:paraId="7BC1B61C"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p>
        </w:tc>
        <w:tc>
          <w:tcPr>
            <w:tcW w:w="1134" w:type="dxa"/>
            <w:shd w:val="clear" w:color="000000" w:fill="FFFFFF"/>
            <w:noWrap/>
            <w:vAlign w:val="center"/>
          </w:tcPr>
          <w:p w14:paraId="5174383F"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 xml:space="preserve">Bifidobacteria </w:t>
            </w:r>
            <w:r w:rsidRPr="008313AE">
              <w:rPr>
                <w:rFonts w:ascii="Times New Roman" w:eastAsia="Times New Roman" w:hAnsi="Times New Roman" w:cs="Times New Roman"/>
                <w:sz w:val="20"/>
                <w:szCs w:val="20"/>
                <w:vertAlign w:val="superscript"/>
                <w:lang w:val="en-GB" w:eastAsia="nl-NL"/>
              </w:rPr>
              <w:t>1</w:t>
            </w:r>
          </w:p>
          <w:p w14:paraId="729EAE43"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p>
        </w:tc>
        <w:tc>
          <w:tcPr>
            <w:tcW w:w="1418" w:type="dxa"/>
            <w:shd w:val="clear" w:color="000000" w:fill="FFFFFF"/>
            <w:noWrap/>
            <w:vAlign w:val="center"/>
          </w:tcPr>
          <w:p w14:paraId="4C903753" w14:textId="77777777" w:rsidR="008313AE" w:rsidRPr="008313AE" w:rsidRDefault="005C230A" w:rsidP="008313AE">
            <w:pPr>
              <w:spacing w:after="0" w:line="240" w:lineRule="auto"/>
              <w:jc w:val="center"/>
              <w:rPr>
                <w:rFonts w:ascii="Times New Roman" w:eastAsia="Times New Roman" w:hAnsi="Times New Roman" w:cs="Times New Roman"/>
                <w:sz w:val="20"/>
                <w:szCs w:val="20"/>
                <w:lang w:val="en-GB" w:eastAsia="nl-NL"/>
              </w:rPr>
            </w:pPr>
            <w:r>
              <w:rPr>
                <w:rFonts w:ascii="Times New Roman" w:eastAsia="Times New Roman" w:hAnsi="Times New Roman" w:cs="Times New Roman"/>
                <w:sz w:val="20"/>
                <w:szCs w:val="20"/>
                <w:lang w:val="en-GB" w:eastAsia="nl-NL"/>
              </w:rPr>
              <w:t xml:space="preserve">Bifidobacteria </w:t>
            </w:r>
            <w:r w:rsidR="008313AE" w:rsidRPr="008313AE">
              <w:rPr>
                <w:rFonts w:ascii="Times New Roman" w:eastAsia="Times New Roman" w:hAnsi="Times New Roman" w:cs="Times New Roman"/>
                <w:sz w:val="20"/>
                <w:szCs w:val="20"/>
                <w:lang w:val="en-GB" w:eastAsia="nl-NL"/>
              </w:rPr>
              <w:t xml:space="preserve">  (Log10 copies/g)</w:t>
            </w:r>
            <w:r w:rsidR="008313AE" w:rsidRPr="008313AE">
              <w:rPr>
                <w:rFonts w:ascii="Times New Roman" w:eastAsia="Times New Roman" w:hAnsi="Times New Roman" w:cs="Times New Roman"/>
                <w:sz w:val="20"/>
                <w:szCs w:val="20"/>
                <w:vertAlign w:val="superscript"/>
                <w:lang w:val="en-GB" w:eastAsia="nl-NL"/>
              </w:rPr>
              <w:t>2</w:t>
            </w:r>
          </w:p>
        </w:tc>
        <w:tc>
          <w:tcPr>
            <w:tcW w:w="1134" w:type="dxa"/>
            <w:shd w:val="clear" w:color="000000" w:fill="FFFFFF"/>
            <w:vAlign w:val="center"/>
          </w:tcPr>
          <w:p w14:paraId="53A75613"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bCs/>
                <w:i/>
                <w:color w:val="000000"/>
                <w:sz w:val="20"/>
                <w:szCs w:val="20"/>
                <w:lang w:val="en-US" w:eastAsia="nl-NL"/>
              </w:rPr>
              <w:t xml:space="preserve">Enterobacteriaceae </w:t>
            </w:r>
            <w:r w:rsidRPr="008313AE">
              <w:rPr>
                <w:rFonts w:ascii="Times New Roman" w:eastAsia="Times New Roman" w:hAnsi="Times New Roman" w:cs="Times New Roman"/>
                <w:sz w:val="20"/>
                <w:szCs w:val="20"/>
                <w:vertAlign w:val="superscript"/>
                <w:lang w:val="en-GB" w:eastAsia="nl-NL"/>
              </w:rPr>
              <w:t>1</w:t>
            </w:r>
          </w:p>
        </w:tc>
        <w:tc>
          <w:tcPr>
            <w:tcW w:w="1275" w:type="dxa"/>
            <w:shd w:val="clear" w:color="000000" w:fill="FFFFFF"/>
            <w:vAlign w:val="center"/>
          </w:tcPr>
          <w:p w14:paraId="559DF875" w14:textId="77777777" w:rsidR="008313AE" w:rsidRPr="008313AE" w:rsidRDefault="008313AE" w:rsidP="008313AE">
            <w:pPr>
              <w:spacing w:after="0" w:line="240" w:lineRule="auto"/>
              <w:jc w:val="center"/>
              <w:rPr>
                <w:rFonts w:ascii="Times New Roman" w:eastAsia="Times New Roman" w:hAnsi="Times New Roman" w:cs="Times New Roman"/>
                <w:i/>
                <w:sz w:val="20"/>
                <w:szCs w:val="20"/>
                <w:lang w:val="en-GB" w:eastAsia="nl-NL"/>
              </w:rPr>
            </w:pPr>
            <w:r w:rsidRPr="008313AE">
              <w:rPr>
                <w:rFonts w:ascii="Times New Roman" w:eastAsia="Times New Roman" w:hAnsi="Times New Roman" w:cs="Times New Roman"/>
                <w:i/>
                <w:sz w:val="20"/>
                <w:szCs w:val="20"/>
                <w:lang w:val="en-GB" w:eastAsia="nl-NL"/>
              </w:rPr>
              <w:t>Bacteroides distasonis/</w:t>
            </w:r>
          </w:p>
          <w:p w14:paraId="28518D60"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i/>
                <w:sz w:val="20"/>
                <w:szCs w:val="20"/>
                <w:lang w:val="en-GB" w:eastAsia="nl-NL"/>
              </w:rPr>
              <w:t>fragilis</w:t>
            </w:r>
            <w:r w:rsidRPr="008313AE">
              <w:rPr>
                <w:rFonts w:ascii="Times New Roman" w:eastAsia="Times New Roman" w:hAnsi="Times New Roman" w:cs="Times New Roman"/>
                <w:sz w:val="20"/>
                <w:szCs w:val="20"/>
                <w:lang w:val="en-GB" w:eastAsia="nl-NL"/>
              </w:rPr>
              <w:t xml:space="preserve"> group</w:t>
            </w:r>
            <w:r w:rsidRPr="008313AE">
              <w:rPr>
                <w:rFonts w:ascii="Times New Roman" w:eastAsia="Times New Roman" w:hAnsi="Times New Roman" w:cs="Times New Roman"/>
                <w:sz w:val="20"/>
                <w:szCs w:val="20"/>
                <w:vertAlign w:val="superscript"/>
                <w:lang w:val="en-GB" w:eastAsia="nl-NL"/>
              </w:rPr>
              <w:t>1</w:t>
            </w:r>
          </w:p>
          <w:p w14:paraId="5BA972CA"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p>
        </w:tc>
        <w:tc>
          <w:tcPr>
            <w:tcW w:w="1121" w:type="dxa"/>
            <w:shd w:val="clear" w:color="000000" w:fill="FFFFFF"/>
            <w:vAlign w:val="center"/>
          </w:tcPr>
          <w:p w14:paraId="0EA5A433"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Atopobium group</w:t>
            </w:r>
            <w:r w:rsidRPr="008313AE">
              <w:rPr>
                <w:rFonts w:ascii="Times New Roman" w:eastAsia="Times New Roman" w:hAnsi="Times New Roman" w:cs="Times New Roman"/>
                <w:sz w:val="20"/>
                <w:szCs w:val="20"/>
                <w:vertAlign w:val="superscript"/>
                <w:lang w:val="en-GB" w:eastAsia="nl-NL"/>
              </w:rPr>
              <w:t>1</w:t>
            </w:r>
          </w:p>
        </w:tc>
        <w:tc>
          <w:tcPr>
            <w:tcW w:w="1335" w:type="dxa"/>
            <w:shd w:val="clear" w:color="000000" w:fill="FFFFFF"/>
            <w:vAlign w:val="center"/>
          </w:tcPr>
          <w:p w14:paraId="0398F2D3"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i/>
                <w:iCs/>
                <w:sz w:val="20"/>
                <w:szCs w:val="20"/>
                <w:lang w:val="en-US"/>
              </w:rPr>
              <w:t xml:space="preserve">Clostridium histolyticum/ Clostridium lituseburense </w:t>
            </w:r>
            <w:r w:rsidRPr="008313AE">
              <w:rPr>
                <w:rFonts w:ascii="Times New Roman" w:eastAsia="Times New Roman" w:hAnsi="Times New Roman" w:cs="Times New Roman"/>
                <w:sz w:val="20"/>
                <w:szCs w:val="20"/>
                <w:lang w:val="en-US"/>
              </w:rPr>
              <w:t>group</w:t>
            </w:r>
            <w:r w:rsidRPr="008313AE">
              <w:rPr>
                <w:rFonts w:ascii="Times New Roman" w:eastAsia="Times New Roman" w:hAnsi="Times New Roman" w:cs="Times New Roman"/>
                <w:sz w:val="20"/>
                <w:szCs w:val="20"/>
                <w:vertAlign w:val="superscript"/>
                <w:lang w:val="en-GB" w:eastAsia="nl-NL"/>
              </w:rPr>
              <w:t>1</w:t>
            </w:r>
          </w:p>
        </w:tc>
        <w:tc>
          <w:tcPr>
            <w:tcW w:w="1335" w:type="dxa"/>
            <w:shd w:val="clear" w:color="000000" w:fill="FFFFFF"/>
            <w:vAlign w:val="center"/>
          </w:tcPr>
          <w:p w14:paraId="1DA84845"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i/>
                <w:iCs/>
                <w:sz w:val="20"/>
                <w:szCs w:val="20"/>
                <w:lang w:val="en-US"/>
              </w:rPr>
              <w:t>Eubacterium rectale</w:t>
            </w:r>
            <w:r w:rsidRPr="008313AE">
              <w:rPr>
                <w:rFonts w:ascii="Times New Roman" w:eastAsia="Times New Roman" w:hAnsi="Times New Roman" w:cs="Times New Roman"/>
                <w:sz w:val="20"/>
                <w:szCs w:val="20"/>
                <w:lang w:val="en-US"/>
              </w:rPr>
              <w:t>–</w:t>
            </w:r>
            <w:r w:rsidRPr="008313AE">
              <w:rPr>
                <w:rFonts w:ascii="Times New Roman" w:eastAsia="Times New Roman" w:hAnsi="Times New Roman" w:cs="Times New Roman"/>
                <w:i/>
                <w:iCs/>
                <w:sz w:val="20"/>
                <w:szCs w:val="20"/>
                <w:lang w:val="en-US"/>
              </w:rPr>
              <w:t xml:space="preserve">Clostridium coccoides </w:t>
            </w:r>
            <w:r w:rsidRPr="008313AE">
              <w:rPr>
                <w:rFonts w:ascii="Times New Roman" w:eastAsia="Times New Roman" w:hAnsi="Times New Roman" w:cs="Times New Roman"/>
                <w:sz w:val="20"/>
                <w:szCs w:val="20"/>
                <w:lang w:val="en-US"/>
              </w:rPr>
              <w:t>group</w:t>
            </w:r>
            <w:r w:rsidRPr="008313AE">
              <w:rPr>
                <w:rFonts w:ascii="Times New Roman" w:eastAsia="Times New Roman" w:hAnsi="Times New Roman" w:cs="Times New Roman"/>
                <w:sz w:val="20"/>
                <w:szCs w:val="20"/>
                <w:vertAlign w:val="superscript"/>
                <w:lang w:val="en-GB" w:eastAsia="nl-NL"/>
              </w:rPr>
              <w:t>1</w:t>
            </w:r>
          </w:p>
        </w:tc>
        <w:tc>
          <w:tcPr>
            <w:tcW w:w="1454" w:type="dxa"/>
            <w:shd w:val="clear" w:color="000000" w:fill="FFFFFF"/>
            <w:vAlign w:val="center"/>
          </w:tcPr>
          <w:p w14:paraId="5BE93AB5"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i/>
                <w:iCs/>
                <w:sz w:val="20"/>
                <w:szCs w:val="20"/>
                <w:lang w:val="en-US"/>
              </w:rPr>
              <w:t>Lactobacillus</w:t>
            </w:r>
            <w:r w:rsidRPr="008313AE">
              <w:rPr>
                <w:rFonts w:ascii="Times New Roman" w:eastAsia="Times New Roman" w:hAnsi="Times New Roman" w:cs="Times New Roman"/>
                <w:sz w:val="20"/>
                <w:szCs w:val="20"/>
                <w:lang w:val="en-US"/>
              </w:rPr>
              <w:t>–</w:t>
            </w:r>
            <w:r w:rsidRPr="008313AE">
              <w:rPr>
                <w:rFonts w:ascii="Times New Roman" w:eastAsia="Times New Roman" w:hAnsi="Times New Roman" w:cs="Times New Roman"/>
                <w:i/>
                <w:iCs/>
                <w:sz w:val="20"/>
                <w:szCs w:val="20"/>
                <w:lang w:val="en-US"/>
              </w:rPr>
              <w:t>Enterococcus</w:t>
            </w:r>
            <w:r w:rsidRPr="008313AE">
              <w:rPr>
                <w:rFonts w:ascii="Times New Roman" w:eastAsia="Times New Roman" w:hAnsi="Times New Roman" w:cs="Times New Roman"/>
                <w:sz w:val="20"/>
                <w:szCs w:val="20"/>
                <w:lang w:val="en-US"/>
              </w:rPr>
              <w:t xml:space="preserve"> group</w:t>
            </w:r>
            <w:r w:rsidRPr="008313AE">
              <w:rPr>
                <w:rFonts w:ascii="Times New Roman" w:eastAsia="Times New Roman" w:hAnsi="Times New Roman" w:cs="Times New Roman"/>
                <w:sz w:val="20"/>
                <w:szCs w:val="20"/>
                <w:vertAlign w:val="superscript"/>
                <w:lang w:val="en-GB" w:eastAsia="nl-NL"/>
              </w:rPr>
              <w:t>1</w:t>
            </w:r>
          </w:p>
        </w:tc>
        <w:tc>
          <w:tcPr>
            <w:tcW w:w="1418" w:type="dxa"/>
            <w:shd w:val="clear" w:color="000000" w:fill="FFFFFF"/>
            <w:vAlign w:val="center"/>
          </w:tcPr>
          <w:p w14:paraId="1D7E2213"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Acetate</w:t>
            </w:r>
          </w:p>
          <w:p w14:paraId="0AEDF119" w14:textId="77777777" w:rsidR="008313AE" w:rsidRPr="008313AE" w:rsidRDefault="008313AE" w:rsidP="008313AE">
            <w:pPr>
              <w:spacing w:after="0" w:line="240" w:lineRule="auto"/>
              <w:jc w:val="center"/>
              <w:rPr>
                <w:rFonts w:ascii="Times New Roman" w:eastAsia="Times New Roman" w:hAnsi="Times New Roman" w:cs="Times New Roman"/>
                <w:i/>
                <w:iCs/>
                <w:sz w:val="20"/>
                <w:szCs w:val="20"/>
                <w:lang w:val="en-US"/>
              </w:rPr>
            </w:pPr>
            <w:r w:rsidRPr="008313AE">
              <w:rPr>
                <w:rFonts w:ascii="Times New Roman" w:eastAsia="Times New Roman" w:hAnsi="Times New Roman" w:cs="Times New Roman"/>
                <w:sz w:val="20"/>
                <w:szCs w:val="20"/>
                <w:lang w:val="en-GB" w:eastAsia="nl-NL"/>
              </w:rPr>
              <w:t>(mmol/Kg feces)</w:t>
            </w:r>
          </w:p>
        </w:tc>
        <w:tc>
          <w:tcPr>
            <w:tcW w:w="1133" w:type="dxa"/>
            <w:shd w:val="clear" w:color="000000" w:fill="FFFFFF"/>
            <w:vAlign w:val="center"/>
          </w:tcPr>
          <w:p w14:paraId="6546F66A" w14:textId="77777777" w:rsidR="008313AE" w:rsidRPr="008313AE" w:rsidRDefault="008313AE" w:rsidP="008313AE">
            <w:pPr>
              <w:spacing w:after="0" w:line="240" w:lineRule="auto"/>
              <w:jc w:val="center"/>
              <w:rPr>
                <w:rFonts w:ascii="Times New Roman" w:eastAsia="Times New Roman" w:hAnsi="Times New Roman" w:cs="Times New Roman"/>
                <w:i/>
                <w:iCs/>
                <w:lang w:val="en-US"/>
              </w:rPr>
            </w:pPr>
            <w:r w:rsidRPr="008313AE">
              <w:rPr>
                <w:rFonts w:ascii="Times New Roman" w:eastAsia="Times New Roman" w:hAnsi="Times New Roman" w:cs="Times New Roman"/>
                <w:lang w:val="en-GB" w:eastAsia="nl-NL"/>
              </w:rPr>
              <w:t>pH</w:t>
            </w:r>
          </w:p>
        </w:tc>
      </w:tr>
      <w:tr w:rsidR="008313AE" w:rsidRPr="008313AE" w14:paraId="277BA37F" w14:textId="77777777" w:rsidTr="008313AE">
        <w:trPr>
          <w:trHeight w:val="340"/>
        </w:trPr>
        <w:tc>
          <w:tcPr>
            <w:tcW w:w="921" w:type="dxa"/>
            <w:shd w:val="clear" w:color="000000" w:fill="FFFFFF"/>
            <w:noWrap/>
            <w:vAlign w:val="center"/>
          </w:tcPr>
          <w:p w14:paraId="2E62507E"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r w:rsidRPr="008313AE">
              <w:rPr>
                <w:rFonts w:ascii="Times New Roman" w:eastAsia="Times New Roman" w:hAnsi="Times New Roman" w:cs="Times New Roman"/>
                <w:sz w:val="18"/>
                <w:szCs w:val="18"/>
                <w:lang w:val="en-GB" w:eastAsia="nl-NL"/>
              </w:rPr>
              <w:t>Reference</w:t>
            </w:r>
          </w:p>
        </w:tc>
        <w:tc>
          <w:tcPr>
            <w:tcW w:w="992" w:type="dxa"/>
            <w:shd w:val="clear" w:color="000000" w:fill="FFFFFF"/>
            <w:vAlign w:val="center"/>
          </w:tcPr>
          <w:p w14:paraId="0CB6B8BC"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Day3/5</w:t>
            </w:r>
          </w:p>
        </w:tc>
        <w:tc>
          <w:tcPr>
            <w:tcW w:w="1134" w:type="dxa"/>
            <w:shd w:val="clear" w:color="000000" w:fill="FFFFFF"/>
            <w:noWrap/>
            <w:vAlign w:val="bottom"/>
          </w:tcPr>
          <w:p w14:paraId="58D9B84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30.1 (6.5)</w:t>
            </w:r>
          </w:p>
        </w:tc>
        <w:tc>
          <w:tcPr>
            <w:tcW w:w="1418" w:type="dxa"/>
            <w:shd w:val="clear" w:color="000000" w:fill="FFFFFF"/>
            <w:noWrap/>
            <w:vAlign w:val="bottom"/>
          </w:tcPr>
          <w:p w14:paraId="338017B3"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6.6 (0.5)</w:t>
            </w:r>
          </w:p>
        </w:tc>
        <w:tc>
          <w:tcPr>
            <w:tcW w:w="1134" w:type="dxa"/>
            <w:shd w:val="clear" w:color="000000" w:fill="FFFFFF"/>
            <w:vAlign w:val="bottom"/>
          </w:tcPr>
          <w:p w14:paraId="5419EA9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11.7 (3.5)</w:t>
            </w:r>
          </w:p>
        </w:tc>
        <w:tc>
          <w:tcPr>
            <w:tcW w:w="1275" w:type="dxa"/>
            <w:shd w:val="clear" w:color="000000" w:fill="FFFFFF"/>
            <w:vAlign w:val="center"/>
          </w:tcPr>
          <w:p w14:paraId="0148B3E4"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1.5 (0.7)</w:t>
            </w:r>
          </w:p>
        </w:tc>
        <w:tc>
          <w:tcPr>
            <w:tcW w:w="1121" w:type="dxa"/>
            <w:shd w:val="clear" w:color="000000" w:fill="FFFFFF"/>
            <w:vAlign w:val="center"/>
          </w:tcPr>
          <w:p w14:paraId="5D29E4E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0.5 (0.2)</w:t>
            </w:r>
          </w:p>
        </w:tc>
        <w:tc>
          <w:tcPr>
            <w:tcW w:w="1335" w:type="dxa"/>
            <w:shd w:val="clear" w:color="000000" w:fill="FFFFFF"/>
            <w:vAlign w:val="center"/>
          </w:tcPr>
          <w:p w14:paraId="2B4053A8"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4.0 (3.2)</w:t>
            </w:r>
          </w:p>
        </w:tc>
        <w:tc>
          <w:tcPr>
            <w:tcW w:w="1335" w:type="dxa"/>
            <w:shd w:val="clear" w:color="000000" w:fill="FFFFFF"/>
            <w:vAlign w:val="center"/>
          </w:tcPr>
          <w:p w14:paraId="5DD62720"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0.7 (0.2)</w:t>
            </w:r>
          </w:p>
        </w:tc>
        <w:tc>
          <w:tcPr>
            <w:tcW w:w="1454" w:type="dxa"/>
            <w:shd w:val="clear" w:color="000000" w:fill="FFFFFF"/>
            <w:vAlign w:val="center"/>
          </w:tcPr>
          <w:p w14:paraId="7BA7E15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3.3 (1.4)</w:t>
            </w:r>
          </w:p>
        </w:tc>
        <w:tc>
          <w:tcPr>
            <w:tcW w:w="1418" w:type="dxa"/>
            <w:shd w:val="clear" w:color="000000" w:fill="FFFFFF"/>
            <w:vAlign w:val="bottom"/>
          </w:tcPr>
          <w:p w14:paraId="727BF9CD"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34.9 (5.0)</w:t>
            </w:r>
          </w:p>
        </w:tc>
        <w:tc>
          <w:tcPr>
            <w:tcW w:w="1133" w:type="dxa"/>
            <w:shd w:val="clear" w:color="000000" w:fill="FFFFFF"/>
            <w:vAlign w:val="bottom"/>
          </w:tcPr>
          <w:p w14:paraId="192B26C9" w14:textId="77777777" w:rsidR="008313AE" w:rsidRPr="008313AE" w:rsidRDefault="008313AE" w:rsidP="008313AE">
            <w:pPr>
              <w:spacing w:after="0" w:line="240" w:lineRule="auto"/>
              <w:jc w:val="center"/>
              <w:rPr>
                <w:rFonts w:ascii="Times New Roman" w:eastAsia="Times New Roman" w:hAnsi="Times New Roman" w:cs="Times New Roman"/>
                <w:color w:val="000000"/>
                <w:lang w:val="en-US" w:eastAsia="nl-NL"/>
              </w:rPr>
            </w:pPr>
            <w:r w:rsidRPr="008313AE">
              <w:rPr>
                <w:rFonts w:ascii="Times New Roman" w:eastAsia="Times New Roman" w:hAnsi="Times New Roman" w:cs="Times New Roman"/>
                <w:color w:val="000000"/>
                <w:lang w:val="en-US" w:eastAsia="nl-NL"/>
              </w:rPr>
              <w:t>5.9 (0.1)</w:t>
            </w:r>
          </w:p>
        </w:tc>
      </w:tr>
      <w:tr w:rsidR="008313AE" w:rsidRPr="008313AE" w14:paraId="0EEB2C0C" w14:textId="77777777" w:rsidTr="008313AE">
        <w:trPr>
          <w:trHeight w:val="340"/>
        </w:trPr>
        <w:tc>
          <w:tcPr>
            <w:tcW w:w="921" w:type="dxa"/>
            <w:shd w:val="clear" w:color="000000" w:fill="FFFFFF"/>
            <w:noWrap/>
            <w:vAlign w:val="center"/>
          </w:tcPr>
          <w:p w14:paraId="4D3BF4A3"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p>
        </w:tc>
        <w:tc>
          <w:tcPr>
            <w:tcW w:w="992" w:type="dxa"/>
            <w:shd w:val="clear" w:color="000000" w:fill="FFFFFF"/>
            <w:vAlign w:val="center"/>
          </w:tcPr>
          <w:p w14:paraId="1024DF38"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2</w:t>
            </w:r>
          </w:p>
        </w:tc>
        <w:tc>
          <w:tcPr>
            <w:tcW w:w="1134" w:type="dxa"/>
            <w:shd w:val="clear" w:color="000000" w:fill="FFFFFF"/>
            <w:noWrap/>
            <w:vAlign w:val="bottom"/>
          </w:tcPr>
          <w:p w14:paraId="71941E30"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35.2 (8.0)</w:t>
            </w:r>
          </w:p>
        </w:tc>
        <w:tc>
          <w:tcPr>
            <w:tcW w:w="1418" w:type="dxa"/>
            <w:shd w:val="clear" w:color="000000" w:fill="FFFFFF"/>
            <w:noWrap/>
            <w:vAlign w:val="bottom"/>
          </w:tcPr>
          <w:p w14:paraId="5A571624"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8.1 (0.4)</w:t>
            </w:r>
          </w:p>
        </w:tc>
        <w:tc>
          <w:tcPr>
            <w:tcW w:w="1134" w:type="dxa"/>
            <w:shd w:val="clear" w:color="000000" w:fill="FFFFFF"/>
            <w:vAlign w:val="bottom"/>
          </w:tcPr>
          <w:p w14:paraId="59F942E9"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10.7 (2.8)</w:t>
            </w:r>
          </w:p>
        </w:tc>
        <w:tc>
          <w:tcPr>
            <w:tcW w:w="1275" w:type="dxa"/>
            <w:shd w:val="clear" w:color="000000" w:fill="FFFFFF"/>
            <w:vAlign w:val="center"/>
          </w:tcPr>
          <w:p w14:paraId="4A88CAB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121" w:type="dxa"/>
            <w:shd w:val="clear" w:color="000000" w:fill="FFFFFF"/>
            <w:vAlign w:val="center"/>
          </w:tcPr>
          <w:p w14:paraId="7CD4F7A3"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335" w:type="dxa"/>
            <w:shd w:val="clear" w:color="000000" w:fill="FFFFFF"/>
            <w:vAlign w:val="center"/>
          </w:tcPr>
          <w:p w14:paraId="112D146A"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335" w:type="dxa"/>
            <w:shd w:val="clear" w:color="000000" w:fill="FFFFFF"/>
            <w:vAlign w:val="center"/>
          </w:tcPr>
          <w:p w14:paraId="0974E514"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454" w:type="dxa"/>
            <w:shd w:val="clear" w:color="000000" w:fill="FFFFFF"/>
            <w:vAlign w:val="center"/>
          </w:tcPr>
          <w:p w14:paraId="6484D714"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418" w:type="dxa"/>
            <w:shd w:val="clear" w:color="000000" w:fill="FFFFFF"/>
            <w:vAlign w:val="bottom"/>
          </w:tcPr>
          <w:p w14:paraId="573BF78D"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40.4 (5.8)</w:t>
            </w:r>
          </w:p>
        </w:tc>
        <w:tc>
          <w:tcPr>
            <w:tcW w:w="1133" w:type="dxa"/>
            <w:shd w:val="clear" w:color="000000" w:fill="FFFFFF"/>
            <w:vAlign w:val="bottom"/>
          </w:tcPr>
          <w:p w14:paraId="3294BB88" w14:textId="77777777" w:rsidR="008313AE" w:rsidRPr="008313AE" w:rsidRDefault="008313AE" w:rsidP="008313AE">
            <w:pPr>
              <w:spacing w:after="0" w:line="240" w:lineRule="auto"/>
              <w:jc w:val="center"/>
              <w:rPr>
                <w:rFonts w:ascii="Times New Roman" w:eastAsia="Times New Roman" w:hAnsi="Times New Roman" w:cs="Times New Roman"/>
                <w:color w:val="000000"/>
                <w:lang w:val="en-US" w:eastAsia="nl-NL"/>
              </w:rPr>
            </w:pPr>
            <w:r w:rsidRPr="008313AE">
              <w:rPr>
                <w:rFonts w:ascii="Times New Roman" w:eastAsia="Times New Roman" w:hAnsi="Times New Roman" w:cs="Times New Roman"/>
                <w:color w:val="000000"/>
                <w:lang w:val="en-US" w:eastAsia="nl-NL"/>
              </w:rPr>
              <w:t>5.8 (0.1)</w:t>
            </w:r>
          </w:p>
        </w:tc>
      </w:tr>
      <w:tr w:rsidR="008313AE" w:rsidRPr="008313AE" w14:paraId="4CA4C20B" w14:textId="77777777" w:rsidTr="008313AE">
        <w:trPr>
          <w:trHeight w:val="340"/>
        </w:trPr>
        <w:tc>
          <w:tcPr>
            <w:tcW w:w="921" w:type="dxa"/>
            <w:shd w:val="clear" w:color="000000" w:fill="FFFFFF"/>
            <w:noWrap/>
            <w:vAlign w:val="center"/>
          </w:tcPr>
          <w:p w14:paraId="6F058174"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p>
        </w:tc>
        <w:tc>
          <w:tcPr>
            <w:tcW w:w="992" w:type="dxa"/>
            <w:shd w:val="clear" w:color="000000" w:fill="FFFFFF"/>
            <w:vAlign w:val="center"/>
          </w:tcPr>
          <w:p w14:paraId="414428B7"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4</w:t>
            </w:r>
          </w:p>
        </w:tc>
        <w:tc>
          <w:tcPr>
            <w:tcW w:w="1134" w:type="dxa"/>
            <w:shd w:val="clear" w:color="000000" w:fill="FFFFFF"/>
            <w:noWrap/>
            <w:vAlign w:val="bottom"/>
          </w:tcPr>
          <w:p w14:paraId="6EDACBC5"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53.4 (6.0)</w:t>
            </w:r>
          </w:p>
        </w:tc>
        <w:tc>
          <w:tcPr>
            <w:tcW w:w="1418" w:type="dxa"/>
            <w:shd w:val="clear" w:color="000000" w:fill="FFFFFF"/>
            <w:noWrap/>
            <w:vAlign w:val="bottom"/>
          </w:tcPr>
          <w:p w14:paraId="5AC835DB"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8.0 (0.2)</w:t>
            </w:r>
          </w:p>
        </w:tc>
        <w:tc>
          <w:tcPr>
            <w:tcW w:w="1134" w:type="dxa"/>
            <w:shd w:val="clear" w:color="000000" w:fill="FFFFFF"/>
            <w:vAlign w:val="bottom"/>
          </w:tcPr>
          <w:p w14:paraId="4DC704F9"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5.4 (2.0)</w:t>
            </w:r>
          </w:p>
        </w:tc>
        <w:tc>
          <w:tcPr>
            <w:tcW w:w="1275" w:type="dxa"/>
            <w:shd w:val="clear" w:color="000000" w:fill="FFFFFF"/>
            <w:vAlign w:val="bottom"/>
          </w:tcPr>
          <w:p w14:paraId="6716AC4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1.8 (1.1)</w:t>
            </w:r>
          </w:p>
        </w:tc>
        <w:tc>
          <w:tcPr>
            <w:tcW w:w="1121" w:type="dxa"/>
            <w:shd w:val="clear" w:color="000000" w:fill="FFFFFF"/>
            <w:vAlign w:val="bottom"/>
          </w:tcPr>
          <w:p w14:paraId="6BDD2318"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3.1 (1.3)</w:t>
            </w:r>
          </w:p>
        </w:tc>
        <w:tc>
          <w:tcPr>
            <w:tcW w:w="1335" w:type="dxa"/>
            <w:shd w:val="clear" w:color="000000" w:fill="FFFFFF"/>
            <w:vAlign w:val="bottom"/>
          </w:tcPr>
          <w:p w14:paraId="1D984C1A"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0.6 (0.2)</w:t>
            </w:r>
          </w:p>
        </w:tc>
        <w:tc>
          <w:tcPr>
            <w:tcW w:w="1335" w:type="dxa"/>
            <w:shd w:val="clear" w:color="000000" w:fill="FFFFFF"/>
            <w:vAlign w:val="center"/>
          </w:tcPr>
          <w:p w14:paraId="76AC4900"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2.3 (0.8)</w:t>
            </w:r>
          </w:p>
        </w:tc>
        <w:tc>
          <w:tcPr>
            <w:tcW w:w="1454" w:type="dxa"/>
            <w:shd w:val="clear" w:color="000000" w:fill="FFFFFF"/>
            <w:vAlign w:val="center"/>
          </w:tcPr>
          <w:p w14:paraId="4A7970BF"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3.2 (2.6)</w:t>
            </w:r>
          </w:p>
        </w:tc>
        <w:tc>
          <w:tcPr>
            <w:tcW w:w="1418" w:type="dxa"/>
            <w:shd w:val="clear" w:color="000000" w:fill="FFFFFF"/>
            <w:vAlign w:val="bottom"/>
          </w:tcPr>
          <w:p w14:paraId="2FE73105"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53.8 (7.2)</w:t>
            </w:r>
          </w:p>
        </w:tc>
        <w:tc>
          <w:tcPr>
            <w:tcW w:w="1133" w:type="dxa"/>
            <w:shd w:val="clear" w:color="000000" w:fill="FFFFFF"/>
            <w:vAlign w:val="bottom"/>
          </w:tcPr>
          <w:p w14:paraId="53505A4B" w14:textId="77777777" w:rsidR="008313AE" w:rsidRPr="008313AE" w:rsidRDefault="008313AE" w:rsidP="008313AE">
            <w:pPr>
              <w:spacing w:after="0" w:line="240" w:lineRule="auto"/>
              <w:jc w:val="center"/>
              <w:rPr>
                <w:rFonts w:ascii="Times New Roman" w:eastAsia="Times New Roman" w:hAnsi="Times New Roman" w:cs="Times New Roman"/>
                <w:color w:val="000000"/>
                <w:lang w:val="en-US" w:eastAsia="nl-NL"/>
              </w:rPr>
            </w:pPr>
            <w:r w:rsidRPr="008313AE">
              <w:rPr>
                <w:rFonts w:ascii="Times New Roman" w:eastAsia="Times New Roman" w:hAnsi="Times New Roman" w:cs="Times New Roman"/>
                <w:color w:val="000000"/>
                <w:lang w:val="en-US" w:eastAsia="nl-NL"/>
              </w:rPr>
              <w:t>5.9 (0.1)</w:t>
            </w:r>
          </w:p>
        </w:tc>
      </w:tr>
      <w:tr w:rsidR="008313AE" w:rsidRPr="008313AE" w14:paraId="5CFB595B" w14:textId="77777777" w:rsidTr="008313AE">
        <w:trPr>
          <w:trHeight w:val="340"/>
        </w:trPr>
        <w:tc>
          <w:tcPr>
            <w:tcW w:w="921" w:type="dxa"/>
            <w:shd w:val="clear" w:color="000000" w:fill="FFFFFF"/>
            <w:noWrap/>
            <w:vAlign w:val="center"/>
          </w:tcPr>
          <w:p w14:paraId="67B4EED2"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p>
        </w:tc>
        <w:tc>
          <w:tcPr>
            <w:tcW w:w="992" w:type="dxa"/>
            <w:shd w:val="clear" w:color="000000" w:fill="FFFFFF"/>
            <w:vAlign w:val="center"/>
          </w:tcPr>
          <w:p w14:paraId="233ACB6D"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8</w:t>
            </w:r>
          </w:p>
        </w:tc>
        <w:tc>
          <w:tcPr>
            <w:tcW w:w="1134" w:type="dxa"/>
            <w:shd w:val="clear" w:color="000000" w:fill="FFFFFF"/>
            <w:noWrap/>
            <w:vAlign w:val="bottom"/>
          </w:tcPr>
          <w:p w14:paraId="219AE5F9"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38.0 (4.9)</w:t>
            </w:r>
          </w:p>
        </w:tc>
        <w:tc>
          <w:tcPr>
            <w:tcW w:w="1418" w:type="dxa"/>
            <w:shd w:val="clear" w:color="000000" w:fill="FFFFFF"/>
            <w:noWrap/>
            <w:vAlign w:val="bottom"/>
          </w:tcPr>
          <w:p w14:paraId="4E753EF9"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8.1 (0.2)</w:t>
            </w:r>
          </w:p>
        </w:tc>
        <w:tc>
          <w:tcPr>
            <w:tcW w:w="1134" w:type="dxa"/>
            <w:shd w:val="clear" w:color="000000" w:fill="FFFFFF"/>
            <w:vAlign w:val="bottom"/>
          </w:tcPr>
          <w:p w14:paraId="02FDB52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4.7 (1.4)</w:t>
            </w:r>
          </w:p>
        </w:tc>
        <w:tc>
          <w:tcPr>
            <w:tcW w:w="1275" w:type="dxa"/>
            <w:shd w:val="clear" w:color="000000" w:fill="FFFFFF"/>
            <w:vAlign w:val="bottom"/>
          </w:tcPr>
          <w:p w14:paraId="5A1BFCE0"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1.0 (0.3)</w:t>
            </w:r>
          </w:p>
        </w:tc>
        <w:tc>
          <w:tcPr>
            <w:tcW w:w="1121" w:type="dxa"/>
            <w:shd w:val="clear" w:color="000000" w:fill="FFFFFF"/>
            <w:vAlign w:val="bottom"/>
          </w:tcPr>
          <w:p w14:paraId="7EC0F770"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3.4 (1.1)</w:t>
            </w:r>
          </w:p>
        </w:tc>
        <w:tc>
          <w:tcPr>
            <w:tcW w:w="1335" w:type="dxa"/>
            <w:shd w:val="clear" w:color="000000" w:fill="FFFFFF"/>
            <w:vAlign w:val="bottom"/>
          </w:tcPr>
          <w:p w14:paraId="4BE18144"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1.1 (0.5)</w:t>
            </w:r>
          </w:p>
        </w:tc>
        <w:tc>
          <w:tcPr>
            <w:tcW w:w="1335" w:type="dxa"/>
            <w:shd w:val="clear" w:color="000000" w:fill="FFFFFF"/>
            <w:vAlign w:val="center"/>
          </w:tcPr>
          <w:p w14:paraId="2528F807"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2.9 (1.1)</w:t>
            </w:r>
          </w:p>
        </w:tc>
        <w:tc>
          <w:tcPr>
            <w:tcW w:w="1454" w:type="dxa"/>
            <w:shd w:val="clear" w:color="000000" w:fill="FFFFFF"/>
            <w:vAlign w:val="center"/>
          </w:tcPr>
          <w:p w14:paraId="2FBFF4B8"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1.4 (0.7)</w:t>
            </w:r>
          </w:p>
        </w:tc>
        <w:tc>
          <w:tcPr>
            <w:tcW w:w="1418" w:type="dxa"/>
            <w:shd w:val="clear" w:color="000000" w:fill="FFFFFF"/>
            <w:vAlign w:val="bottom"/>
          </w:tcPr>
          <w:p w14:paraId="721BF7F4"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54.2 (6.3)</w:t>
            </w:r>
          </w:p>
        </w:tc>
        <w:tc>
          <w:tcPr>
            <w:tcW w:w="1133" w:type="dxa"/>
            <w:shd w:val="clear" w:color="000000" w:fill="FFFFFF"/>
            <w:vAlign w:val="bottom"/>
          </w:tcPr>
          <w:p w14:paraId="360445ED" w14:textId="77777777" w:rsidR="008313AE" w:rsidRPr="008313AE" w:rsidRDefault="008313AE" w:rsidP="008313AE">
            <w:pPr>
              <w:spacing w:after="0" w:line="240" w:lineRule="auto"/>
              <w:jc w:val="center"/>
              <w:rPr>
                <w:rFonts w:ascii="Times New Roman" w:eastAsia="Times New Roman" w:hAnsi="Times New Roman" w:cs="Times New Roman"/>
                <w:color w:val="000000"/>
                <w:lang w:val="en-US" w:eastAsia="nl-NL"/>
              </w:rPr>
            </w:pPr>
            <w:r w:rsidRPr="008313AE">
              <w:rPr>
                <w:rFonts w:ascii="Times New Roman" w:eastAsia="Times New Roman" w:hAnsi="Times New Roman" w:cs="Times New Roman"/>
                <w:color w:val="000000"/>
                <w:lang w:val="en-US" w:eastAsia="nl-NL"/>
              </w:rPr>
              <w:t>5.9 (0.1)</w:t>
            </w:r>
          </w:p>
        </w:tc>
      </w:tr>
      <w:tr w:rsidR="008313AE" w:rsidRPr="008313AE" w14:paraId="4581CB17" w14:textId="77777777" w:rsidTr="008313AE">
        <w:trPr>
          <w:trHeight w:val="340"/>
        </w:trPr>
        <w:tc>
          <w:tcPr>
            <w:tcW w:w="921" w:type="dxa"/>
            <w:shd w:val="clear" w:color="000000" w:fill="FFFFFF"/>
            <w:noWrap/>
            <w:vAlign w:val="center"/>
          </w:tcPr>
          <w:p w14:paraId="319FE41B"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p>
        </w:tc>
        <w:tc>
          <w:tcPr>
            <w:tcW w:w="992" w:type="dxa"/>
            <w:shd w:val="clear" w:color="000000" w:fill="FFFFFF"/>
            <w:vAlign w:val="center"/>
          </w:tcPr>
          <w:p w14:paraId="5DFEB6CD"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12</w:t>
            </w:r>
          </w:p>
        </w:tc>
        <w:tc>
          <w:tcPr>
            <w:tcW w:w="1134" w:type="dxa"/>
            <w:shd w:val="clear" w:color="000000" w:fill="FFFFFF"/>
            <w:noWrap/>
            <w:vAlign w:val="bottom"/>
          </w:tcPr>
          <w:p w14:paraId="0FB7ABE5"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41.8 (8.6)</w:t>
            </w:r>
          </w:p>
        </w:tc>
        <w:tc>
          <w:tcPr>
            <w:tcW w:w="1418" w:type="dxa"/>
            <w:shd w:val="clear" w:color="000000" w:fill="FFFFFF"/>
            <w:noWrap/>
            <w:vAlign w:val="bottom"/>
          </w:tcPr>
          <w:p w14:paraId="144A265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7.8 (0.4)</w:t>
            </w:r>
          </w:p>
        </w:tc>
        <w:tc>
          <w:tcPr>
            <w:tcW w:w="1134" w:type="dxa"/>
            <w:shd w:val="clear" w:color="000000" w:fill="FFFFFF"/>
            <w:vAlign w:val="bottom"/>
          </w:tcPr>
          <w:p w14:paraId="7BAEA42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5.4 (2.4)</w:t>
            </w:r>
          </w:p>
        </w:tc>
        <w:tc>
          <w:tcPr>
            <w:tcW w:w="1275" w:type="dxa"/>
            <w:shd w:val="clear" w:color="000000" w:fill="FFFFFF"/>
            <w:vAlign w:val="bottom"/>
          </w:tcPr>
          <w:p w14:paraId="75DBB13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1.1 (0.5)</w:t>
            </w:r>
          </w:p>
        </w:tc>
        <w:tc>
          <w:tcPr>
            <w:tcW w:w="1121" w:type="dxa"/>
            <w:shd w:val="clear" w:color="000000" w:fill="FFFFFF"/>
            <w:vAlign w:val="bottom"/>
          </w:tcPr>
          <w:p w14:paraId="0829CD51"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5.0 (2.1)</w:t>
            </w:r>
          </w:p>
        </w:tc>
        <w:tc>
          <w:tcPr>
            <w:tcW w:w="1335" w:type="dxa"/>
            <w:shd w:val="clear" w:color="000000" w:fill="FFFFFF"/>
            <w:vAlign w:val="bottom"/>
          </w:tcPr>
          <w:p w14:paraId="46B66388"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1.0 (0.3)</w:t>
            </w:r>
          </w:p>
        </w:tc>
        <w:tc>
          <w:tcPr>
            <w:tcW w:w="1335" w:type="dxa"/>
            <w:shd w:val="clear" w:color="000000" w:fill="FFFFFF"/>
            <w:vAlign w:val="center"/>
          </w:tcPr>
          <w:p w14:paraId="5E1540B4"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3.7 (1.0)</w:t>
            </w:r>
          </w:p>
        </w:tc>
        <w:tc>
          <w:tcPr>
            <w:tcW w:w="1454" w:type="dxa"/>
            <w:shd w:val="clear" w:color="000000" w:fill="FFFFFF"/>
            <w:vAlign w:val="center"/>
          </w:tcPr>
          <w:p w14:paraId="70603399"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0.7 (0.3)</w:t>
            </w:r>
          </w:p>
        </w:tc>
        <w:tc>
          <w:tcPr>
            <w:tcW w:w="1418" w:type="dxa"/>
            <w:shd w:val="clear" w:color="000000" w:fill="FFFFFF"/>
            <w:vAlign w:val="bottom"/>
          </w:tcPr>
          <w:p w14:paraId="35A8583D"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50.3 (7.0)</w:t>
            </w:r>
          </w:p>
        </w:tc>
        <w:tc>
          <w:tcPr>
            <w:tcW w:w="1133" w:type="dxa"/>
            <w:shd w:val="clear" w:color="000000" w:fill="FFFFFF"/>
            <w:vAlign w:val="bottom"/>
          </w:tcPr>
          <w:p w14:paraId="164DE61E" w14:textId="77777777" w:rsidR="008313AE" w:rsidRPr="008313AE" w:rsidRDefault="008313AE" w:rsidP="008313AE">
            <w:pPr>
              <w:spacing w:after="0" w:line="240" w:lineRule="auto"/>
              <w:jc w:val="center"/>
              <w:rPr>
                <w:rFonts w:ascii="Times New Roman" w:eastAsia="Times New Roman" w:hAnsi="Times New Roman" w:cs="Times New Roman"/>
                <w:color w:val="000000"/>
                <w:lang w:val="en-US" w:eastAsia="nl-NL"/>
              </w:rPr>
            </w:pPr>
            <w:r w:rsidRPr="008313AE">
              <w:rPr>
                <w:rFonts w:ascii="Times New Roman" w:eastAsia="Times New Roman" w:hAnsi="Times New Roman" w:cs="Times New Roman"/>
                <w:color w:val="000000"/>
                <w:lang w:val="en-US" w:eastAsia="nl-NL"/>
              </w:rPr>
              <w:t>5.9 (0.2)</w:t>
            </w:r>
          </w:p>
        </w:tc>
      </w:tr>
      <w:tr w:rsidR="008313AE" w:rsidRPr="008313AE" w14:paraId="413EF89A" w14:textId="77777777" w:rsidTr="008313AE">
        <w:trPr>
          <w:trHeight w:val="340"/>
        </w:trPr>
        <w:tc>
          <w:tcPr>
            <w:tcW w:w="921" w:type="dxa"/>
            <w:shd w:val="clear" w:color="000000" w:fill="FFFFFF"/>
            <w:noWrap/>
            <w:vAlign w:val="center"/>
          </w:tcPr>
          <w:p w14:paraId="1F59020E"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p>
        </w:tc>
        <w:tc>
          <w:tcPr>
            <w:tcW w:w="992" w:type="dxa"/>
            <w:shd w:val="clear" w:color="000000" w:fill="FFFFFF"/>
            <w:vAlign w:val="center"/>
          </w:tcPr>
          <w:p w14:paraId="34B09E9D"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16</w:t>
            </w:r>
          </w:p>
        </w:tc>
        <w:tc>
          <w:tcPr>
            <w:tcW w:w="1134" w:type="dxa"/>
            <w:shd w:val="clear" w:color="000000" w:fill="FFFFFF"/>
            <w:noWrap/>
            <w:vAlign w:val="bottom"/>
          </w:tcPr>
          <w:p w14:paraId="76C1CA78"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43.3 (7.4)</w:t>
            </w:r>
          </w:p>
        </w:tc>
        <w:tc>
          <w:tcPr>
            <w:tcW w:w="1418" w:type="dxa"/>
            <w:shd w:val="clear" w:color="000000" w:fill="FFFFFF"/>
            <w:noWrap/>
            <w:vAlign w:val="bottom"/>
          </w:tcPr>
          <w:p w14:paraId="03814AD8"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8.4 (0.2)</w:t>
            </w:r>
          </w:p>
        </w:tc>
        <w:tc>
          <w:tcPr>
            <w:tcW w:w="1134" w:type="dxa"/>
            <w:shd w:val="clear" w:color="000000" w:fill="FFFFFF"/>
            <w:vAlign w:val="bottom"/>
          </w:tcPr>
          <w:p w14:paraId="1220EDA7"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7.9 (2.7)</w:t>
            </w:r>
          </w:p>
        </w:tc>
        <w:tc>
          <w:tcPr>
            <w:tcW w:w="1275" w:type="dxa"/>
            <w:shd w:val="clear" w:color="000000" w:fill="FFFFFF"/>
            <w:vAlign w:val="bottom"/>
          </w:tcPr>
          <w:p w14:paraId="1449E774"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2.2 (0.9)</w:t>
            </w:r>
          </w:p>
        </w:tc>
        <w:tc>
          <w:tcPr>
            <w:tcW w:w="1121" w:type="dxa"/>
            <w:shd w:val="clear" w:color="000000" w:fill="FFFFFF"/>
            <w:vAlign w:val="bottom"/>
          </w:tcPr>
          <w:p w14:paraId="72410110"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5.1 (2.0)</w:t>
            </w:r>
          </w:p>
        </w:tc>
        <w:tc>
          <w:tcPr>
            <w:tcW w:w="1335" w:type="dxa"/>
            <w:shd w:val="clear" w:color="000000" w:fill="FFFFFF"/>
            <w:vAlign w:val="bottom"/>
          </w:tcPr>
          <w:p w14:paraId="42D2BE4B"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1.3 (0.6)</w:t>
            </w:r>
          </w:p>
        </w:tc>
        <w:tc>
          <w:tcPr>
            <w:tcW w:w="1335" w:type="dxa"/>
            <w:shd w:val="clear" w:color="000000" w:fill="FFFFFF"/>
            <w:vAlign w:val="center"/>
          </w:tcPr>
          <w:p w14:paraId="29DB2A46"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5.3 (1.8)</w:t>
            </w:r>
          </w:p>
        </w:tc>
        <w:tc>
          <w:tcPr>
            <w:tcW w:w="1454" w:type="dxa"/>
            <w:shd w:val="clear" w:color="000000" w:fill="FFFFFF"/>
            <w:vAlign w:val="center"/>
          </w:tcPr>
          <w:p w14:paraId="57F18FE7"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3.9 (1.4)</w:t>
            </w:r>
          </w:p>
        </w:tc>
        <w:tc>
          <w:tcPr>
            <w:tcW w:w="1418" w:type="dxa"/>
            <w:shd w:val="clear" w:color="000000" w:fill="FFFFFF"/>
            <w:vAlign w:val="bottom"/>
          </w:tcPr>
          <w:p w14:paraId="692A6DE7"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55.4 (7.5)</w:t>
            </w:r>
          </w:p>
        </w:tc>
        <w:tc>
          <w:tcPr>
            <w:tcW w:w="1133" w:type="dxa"/>
            <w:shd w:val="clear" w:color="000000" w:fill="FFFFFF"/>
            <w:vAlign w:val="bottom"/>
          </w:tcPr>
          <w:p w14:paraId="1BC720B8" w14:textId="77777777" w:rsidR="008313AE" w:rsidRPr="008313AE" w:rsidRDefault="008313AE" w:rsidP="008313AE">
            <w:pPr>
              <w:spacing w:after="0" w:line="240" w:lineRule="auto"/>
              <w:jc w:val="center"/>
              <w:rPr>
                <w:rFonts w:ascii="Times New Roman" w:eastAsia="Times New Roman" w:hAnsi="Times New Roman" w:cs="Times New Roman"/>
                <w:color w:val="000000"/>
                <w:lang w:val="en-US" w:eastAsia="nl-NL"/>
              </w:rPr>
            </w:pPr>
            <w:r w:rsidRPr="008313AE">
              <w:rPr>
                <w:rFonts w:ascii="Times New Roman" w:eastAsia="Times New Roman" w:hAnsi="Times New Roman" w:cs="Times New Roman"/>
                <w:color w:val="000000"/>
                <w:lang w:val="en-US" w:eastAsia="nl-NL"/>
              </w:rPr>
              <w:t>6.0 (0.2)</w:t>
            </w:r>
          </w:p>
        </w:tc>
      </w:tr>
      <w:tr w:rsidR="008313AE" w:rsidRPr="008313AE" w14:paraId="4491F8F6" w14:textId="77777777" w:rsidTr="008313AE">
        <w:trPr>
          <w:trHeight w:val="340"/>
        </w:trPr>
        <w:tc>
          <w:tcPr>
            <w:tcW w:w="921" w:type="dxa"/>
            <w:shd w:val="clear" w:color="000000" w:fill="FFFFFF"/>
            <w:noWrap/>
            <w:vAlign w:val="center"/>
          </w:tcPr>
          <w:p w14:paraId="27D409E8"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p>
        </w:tc>
        <w:tc>
          <w:tcPr>
            <w:tcW w:w="992" w:type="dxa"/>
            <w:shd w:val="clear" w:color="000000" w:fill="FFFFFF"/>
            <w:vAlign w:val="center"/>
          </w:tcPr>
          <w:p w14:paraId="0C8CDA95"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22</w:t>
            </w:r>
          </w:p>
        </w:tc>
        <w:tc>
          <w:tcPr>
            <w:tcW w:w="1134" w:type="dxa"/>
            <w:shd w:val="clear" w:color="000000" w:fill="FFFFFF"/>
            <w:noWrap/>
            <w:vAlign w:val="bottom"/>
          </w:tcPr>
          <w:p w14:paraId="12AA3CA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46.6 (4.8)</w:t>
            </w:r>
          </w:p>
        </w:tc>
        <w:tc>
          <w:tcPr>
            <w:tcW w:w="1418" w:type="dxa"/>
            <w:shd w:val="clear" w:color="000000" w:fill="FFFFFF"/>
            <w:noWrap/>
            <w:vAlign w:val="bottom"/>
          </w:tcPr>
          <w:p w14:paraId="27E69BA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7.9 (0.4)</w:t>
            </w:r>
          </w:p>
        </w:tc>
        <w:tc>
          <w:tcPr>
            <w:tcW w:w="1134" w:type="dxa"/>
            <w:shd w:val="clear" w:color="000000" w:fill="FFFFFF"/>
            <w:vAlign w:val="bottom"/>
          </w:tcPr>
          <w:p w14:paraId="54EF2C17"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4.4 (0.9)</w:t>
            </w:r>
          </w:p>
        </w:tc>
        <w:tc>
          <w:tcPr>
            <w:tcW w:w="1275" w:type="dxa"/>
            <w:shd w:val="clear" w:color="000000" w:fill="FFFFFF"/>
            <w:vAlign w:val="center"/>
          </w:tcPr>
          <w:p w14:paraId="767B4BF0"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121" w:type="dxa"/>
            <w:shd w:val="clear" w:color="000000" w:fill="FFFFFF"/>
            <w:vAlign w:val="center"/>
          </w:tcPr>
          <w:p w14:paraId="731D315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335" w:type="dxa"/>
            <w:shd w:val="clear" w:color="000000" w:fill="FFFFFF"/>
            <w:vAlign w:val="center"/>
          </w:tcPr>
          <w:p w14:paraId="41FBD4AA"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335" w:type="dxa"/>
            <w:shd w:val="clear" w:color="000000" w:fill="FFFFFF"/>
            <w:vAlign w:val="center"/>
          </w:tcPr>
          <w:p w14:paraId="751A5EC9"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454" w:type="dxa"/>
            <w:shd w:val="clear" w:color="000000" w:fill="FFFFFF"/>
            <w:vAlign w:val="center"/>
          </w:tcPr>
          <w:p w14:paraId="0FB34DD8"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418" w:type="dxa"/>
            <w:shd w:val="clear" w:color="000000" w:fill="FFFFFF"/>
            <w:vAlign w:val="bottom"/>
          </w:tcPr>
          <w:p w14:paraId="6CBDFEA7"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73.2 (10.3)</w:t>
            </w:r>
          </w:p>
        </w:tc>
        <w:tc>
          <w:tcPr>
            <w:tcW w:w="1133" w:type="dxa"/>
            <w:shd w:val="clear" w:color="000000" w:fill="FFFFFF"/>
            <w:vAlign w:val="bottom"/>
          </w:tcPr>
          <w:p w14:paraId="4FDF4CCB" w14:textId="77777777" w:rsidR="008313AE" w:rsidRPr="008313AE" w:rsidRDefault="008313AE" w:rsidP="008313AE">
            <w:pPr>
              <w:spacing w:after="0" w:line="240" w:lineRule="auto"/>
              <w:jc w:val="center"/>
              <w:rPr>
                <w:rFonts w:ascii="Times New Roman" w:eastAsia="Times New Roman" w:hAnsi="Times New Roman" w:cs="Times New Roman"/>
                <w:color w:val="000000"/>
                <w:lang w:val="en-US" w:eastAsia="nl-NL"/>
              </w:rPr>
            </w:pPr>
            <w:r w:rsidRPr="008313AE">
              <w:rPr>
                <w:rFonts w:ascii="Times New Roman" w:eastAsia="Times New Roman" w:hAnsi="Times New Roman" w:cs="Times New Roman"/>
                <w:color w:val="000000"/>
                <w:lang w:val="en-US" w:eastAsia="nl-NL"/>
              </w:rPr>
              <w:t>5.7 (0.2)</w:t>
            </w:r>
          </w:p>
        </w:tc>
      </w:tr>
      <w:tr w:rsidR="008313AE" w:rsidRPr="008313AE" w14:paraId="291B4FE0" w14:textId="77777777" w:rsidTr="008313AE">
        <w:trPr>
          <w:trHeight w:val="340"/>
        </w:trPr>
        <w:tc>
          <w:tcPr>
            <w:tcW w:w="921" w:type="dxa"/>
            <w:shd w:val="clear" w:color="000000" w:fill="FFFFFF"/>
            <w:noWrap/>
            <w:vAlign w:val="center"/>
          </w:tcPr>
          <w:p w14:paraId="2F08E0D1"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r w:rsidRPr="008313AE">
              <w:rPr>
                <w:rFonts w:ascii="Times New Roman" w:eastAsia="Times New Roman" w:hAnsi="Times New Roman" w:cs="Times New Roman"/>
                <w:sz w:val="18"/>
                <w:szCs w:val="18"/>
                <w:lang w:val="en-GB" w:eastAsia="nl-NL"/>
              </w:rPr>
              <w:t>Control</w:t>
            </w:r>
          </w:p>
        </w:tc>
        <w:tc>
          <w:tcPr>
            <w:tcW w:w="992" w:type="dxa"/>
            <w:shd w:val="clear" w:color="000000" w:fill="FFFFFF"/>
            <w:vAlign w:val="center"/>
          </w:tcPr>
          <w:p w14:paraId="02A5778A"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Day3/5</w:t>
            </w:r>
          </w:p>
        </w:tc>
        <w:tc>
          <w:tcPr>
            <w:tcW w:w="1134" w:type="dxa"/>
            <w:shd w:val="clear" w:color="000000" w:fill="FFFFFF"/>
            <w:noWrap/>
            <w:vAlign w:val="center"/>
          </w:tcPr>
          <w:p w14:paraId="20E792C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1.3 (0.6)</w:t>
            </w:r>
          </w:p>
        </w:tc>
        <w:tc>
          <w:tcPr>
            <w:tcW w:w="1418" w:type="dxa"/>
            <w:shd w:val="clear" w:color="000000" w:fill="FFFFFF"/>
            <w:noWrap/>
            <w:vAlign w:val="bottom"/>
          </w:tcPr>
          <w:p w14:paraId="6EF74F49"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3.8 (0.3)</w:t>
            </w:r>
          </w:p>
        </w:tc>
        <w:tc>
          <w:tcPr>
            <w:tcW w:w="1134" w:type="dxa"/>
            <w:shd w:val="clear" w:color="000000" w:fill="FFFFFF"/>
            <w:vAlign w:val="bottom"/>
          </w:tcPr>
          <w:p w14:paraId="20A996B0"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10.9 (4.5)</w:t>
            </w:r>
          </w:p>
        </w:tc>
        <w:tc>
          <w:tcPr>
            <w:tcW w:w="1275" w:type="dxa"/>
            <w:shd w:val="clear" w:color="000000" w:fill="FFFFFF"/>
            <w:vAlign w:val="center"/>
          </w:tcPr>
          <w:p w14:paraId="25069875"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0.6 (0.3)</w:t>
            </w:r>
          </w:p>
        </w:tc>
        <w:tc>
          <w:tcPr>
            <w:tcW w:w="1121" w:type="dxa"/>
            <w:shd w:val="clear" w:color="000000" w:fill="FFFFFF"/>
            <w:vAlign w:val="center"/>
          </w:tcPr>
          <w:p w14:paraId="09139507"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0.0 (0.0)</w:t>
            </w:r>
          </w:p>
        </w:tc>
        <w:tc>
          <w:tcPr>
            <w:tcW w:w="1335" w:type="dxa"/>
            <w:shd w:val="clear" w:color="000000" w:fill="FFFFFF"/>
            <w:vAlign w:val="center"/>
          </w:tcPr>
          <w:p w14:paraId="4F48DCD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0.4 (0.2)</w:t>
            </w:r>
          </w:p>
        </w:tc>
        <w:tc>
          <w:tcPr>
            <w:tcW w:w="1335" w:type="dxa"/>
            <w:shd w:val="clear" w:color="000000" w:fill="FFFFFF"/>
            <w:vAlign w:val="center"/>
          </w:tcPr>
          <w:p w14:paraId="394C55BB"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0.2 (0.1)</w:t>
            </w:r>
          </w:p>
        </w:tc>
        <w:tc>
          <w:tcPr>
            <w:tcW w:w="1454" w:type="dxa"/>
            <w:shd w:val="clear" w:color="000000" w:fill="FFFFFF"/>
            <w:vAlign w:val="center"/>
          </w:tcPr>
          <w:p w14:paraId="4081C0E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0.9 (0.5)</w:t>
            </w:r>
          </w:p>
        </w:tc>
        <w:tc>
          <w:tcPr>
            <w:tcW w:w="1418" w:type="dxa"/>
            <w:shd w:val="clear" w:color="000000" w:fill="FFFFFF"/>
            <w:vAlign w:val="bottom"/>
          </w:tcPr>
          <w:p w14:paraId="4CD2FD58"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18.3 (2.7)</w:t>
            </w:r>
          </w:p>
        </w:tc>
        <w:tc>
          <w:tcPr>
            <w:tcW w:w="1133" w:type="dxa"/>
            <w:shd w:val="clear" w:color="000000" w:fill="FFFFFF"/>
            <w:vAlign w:val="bottom"/>
          </w:tcPr>
          <w:p w14:paraId="554DEA1D" w14:textId="77777777" w:rsidR="008313AE" w:rsidRPr="008313AE" w:rsidRDefault="008313AE" w:rsidP="008313AE">
            <w:pPr>
              <w:spacing w:after="0" w:line="240" w:lineRule="auto"/>
              <w:jc w:val="center"/>
              <w:rPr>
                <w:rFonts w:ascii="Times New Roman" w:eastAsia="Times New Roman" w:hAnsi="Times New Roman" w:cs="Times New Roman"/>
                <w:color w:val="000000"/>
                <w:lang w:val="en-US" w:eastAsia="nl-NL"/>
              </w:rPr>
            </w:pPr>
            <w:r w:rsidRPr="008313AE">
              <w:rPr>
                <w:rFonts w:ascii="Times New Roman" w:eastAsia="Times New Roman" w:hAnsi="Times New Roman" w:cs="Times New Roman"/>
                <w:color w:val="000000"/>
                <w:lang w:val="en-US" w:eastAsia="nl-NL"/>
              </w:rPr>
              <w:t>6.1 (0.1)</w:t>
            </w:r>
          </w:p>
        </w:tc>
      </w:tr>
      <w:tr w:rsidR="008313AE" w:rsidRPr="008313AE" w14:paraId="13A310B3" w14:textId="77777777" w:rsidTr="008313AE">
        <w:trPr>
          <w:trHeight w:val="340"/>
        </w:trPr>
        <w:tc>
          <w:tcPr>
            <w:tcW w:w="921" w:type="dxa"/>
            <w:shd w:val="clear" w:color="000000" w:fill="FFFFFF"/>
            <w:noWrap/>
            <w:vAlign w:val="center"/>
          </w:tcPr>
          <w:p w14:paraId="17D40916"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p>
        </w:tc>
        <w:tc>
          <w:tcPr>
            <w:tcW w:w="992" w:type="dxa"/>
            <w:shd w:val="clear" w:color="000000" w:fill="FFFFFF"/>
            <w:vAlign w:val="center"/>
          </w:tcPr>
          <w:p w14:paraId="3C6D5A1F"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2</w:t>
            </w:r>
          </w:p>
        </w:tc>
        <w:tc>
          <w:tcPr>
            <w:tcW w:w="1134" w:type="dxa"/>
            <w:shd w:val="clear" w:color="000000" w:fill="FFFFFF"/>
            <w:noWrap/>
            <w:vAlign w:val="center"/>
          </w:tcPr>
          <w:p w14:paraId="4A273BE4"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11.7 (3.6)</w:t>
            </w:r>
          </w:p>
        </w:tc>
        <w:tc>
          <w:tcPr>
            <w:tcW w:w="1418" w:type="dxa"/>
            <w:shd w:val="clear" w:color="000000" w:fill="FFFFFF"/>
            <w:noWrap/>
            <w:vAlign w:val="bottom"/>
          </w:tcPr>
          <w:p w14:paraId="5E31717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5.6 (0.5)</w:t>
            </w:r>
          </w:p>
        </w:tc>
        <w:tc>
          <w:tcPr>
            <w:tcW w:w="1134" w:type="dxa"/>
            <w:shd w:val="clear" w:color="000000" w:fill="FFFFFF"/>
            <w:vAlign w:val="bottom"/>
          </w:tcPr>
          <w:p w14:paraId="29DBDC8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19.2 (4.7)</w:t>
            </w:r>
          </w:p>
        </w:tc>
        <w:tc>
          <w:tcPr>
            <w:tcW w:w="1275" w:type="dxa"/>
            <w:shd w:val="clear" w:color="000000" w:fill="FFFFFF"/>
            <w:vAlign w:val="center"/>
          </w:tcPr>
          <w:p w14:paraId="72A89E4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121" w:type="dxa"/>
            <w:shd w:val="clear" w:color="000000" w:fill="FFFFFF"/>
            <w:vAlign w:val="center"/>
          </w:tcPr>
          <w:p w14:paraId="49CE000F"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335" w:type="dxa"/>
            <w:shd w:val="clear" w:color="000000" w:fill="FFFFFF"/>
            <w:vAlign w:val="center"/>
          </w:tcPr>
          <w:p w14:paraId="7EE524A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335" w:type="dxa"/>
            <w:shd w:val="clear" w:color="000000" w:fill="FFFFFF"/>
            <w:vAlign w:val="center"/>
          </w:tcPr>
          <w:p w14:paraId="37BCE9E6"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454" w:type="dxa"/>
            <w:shd w:val="clear" w:color="000000" w:fill="FFFFFF"/>
            <w:vAlign w:val="center"/>
          </w:tcPr>
          <w:p w14:paraId="6565E981"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418" w:type="dxa"/>
            <w:shd w:val="clear" w:color="000000" w:fill="FFFFFF"/>
            <w:vAlign w:val="bottom"/>
          </w:tcPr>
          <w:p w14:paraId="11BBE89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38.4 (5.6)</w:t>
            </w:r>
          </w:p>
        </w:tc>
        <w:tc>
          <w:tcPr>
            <w:tcW w:w="1133" w:type="dxa"/>
            <w:shd w:val="clear" w:color="000000" w:fill="FFFFFF"/>
            <w:vAlign w:val="bottom"/>
          </w:tcPr>
          <w:p w14:paraId="70D76DFA" w14:textId="77777777" w:rsidR="008313AE" w:rsidRPr="008313AE" w:rsidRDefault="008313AE" w:rsidP="008313AE">
            <w:pPr>
              <w:spacing w:after="0" w:line="240" w:lineRule="auto"/>
              <w:jc w:val="center"/>
              <w:rPr>
                <w:rFonts w:ascii="Times New Roman" w:eastAsia="Times New Roman" w:hAnsi="Times New Roman" w:cs="Times New Roman"/>
                <w:color w:val="000000"/>
                <w:lang w:val="en-US" w:eastAsia="nl-NL"/>
              </w:rPr>
            </w:pPr>
            <w:r w:rsidRPr="008313AE">
              <w:rPr>
                <w:rFonts w:ascii="Times New Roman" w:eastAsia="Times New Roman" w:hAnsi="Times New Roman" w:cs="Times New Roman"/>
                <w:color w:val="000000"/>
                <w:lang w:val="en-US" w:eastAsia="nl-NL"/>
              </w:rPr>
              <w:t>6.2 (0.1)</w:t>
            </w:r>
          </w:p>
        </w:tc>
      </w:tr>
      <w:tr w:rsidR="008313AE" w:rsidRPr="008313AE" w14:paraId="3D9F0739" w14:textId="77777777" w:rsidTr="008313AE">
        <w:trPr>
          <w:trHeight w:val="340"/>
        </w:trPr>
        <w:tc>
          <w:tcPr>
            <w:tcW w:w="921" w:type="dxa"/>
            <w:shd w:val="clear" w:color="000000" w:fill="FFFFFF"/>
            <w:noWrap/>
            <w:vAlign w:val="center"/>
          </w:tcPr>
          <w:p w14:paraId="71C466AF"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p>
        </w:tc>
        <w:tc>
          <w:tcPr>
            <w:tcW w:w="992" w:type="dxa"/>
            <w:shd w:val="clear" w:color="000000" w:fill="FFFFFF"/>
            <w:vAlign w:val="center"/>
          </w:tcPr>
          <w:p w14:paraId="16A4489B"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4</w:t>
            </w:r>
          </w:p>
        </w:tc>
        <w:tc>
          <w:tcPr>
            <w:tcW w:w="1134" w:type="dxa"/>
            <w:shd w:val="clear" w:color="000000" w:fill="FFFFFF"/>
            <w:noWrap/>
            <w:vAlign w:val="center"/>
          </w:tcPr>
          <w:p w14:paraId="37820DB1"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10.0 (3.8)</w:t>
            </w:r>
          </w:p>
        </w:tc>
        <w:tc>
          <w:tcPr>
            <w:tcW w:w="1418" w:type="dxa"/>
            <w:shd w:val="clear" w:color="000000" w:fill="FFFFFF"/>
            <w:noWrap/>
            <w:vAlign w:val="bottom"/>
          </w:tcPr>
          <w:p w14:paraId="13541FA9"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6.3 (0.5)</w:t>
            </w:r>
          </w:p>
        </w:tc>
        <w:tc>
          <w:tcPr>
            <w:tcW w:w="1134" w:type="dxa"/>
            <w:shd w:val="clear" w:color="000000" w:fill="FFFFFF"/>
            <w:vAlign w:val="bottom"/>
          </w:tcPr>
          <w:p w14:paraId="1D4F6080"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4.5 (1.4)</w:t>
            </w:r>
          </w:p>
        </w:tc>
        <w:tc>
          <w:tcPr>
            <w:tcW w:w="1275" w:type="dxa"/>
            <w:shd w:val="clear" w:color="000000" w:fill="FFFFFF"/>
            <w:vAlign w:val="bottom"/>
          </w:tcPr>
          <w:p w14:paraId="0935DAA1"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0.2 (0.1)</w:t>
            </w:r>
          </w:p>
        </w:tc>
        <w:tc>
          <w:tcPr>
            <w:tcW w:w="1121" w:type="dxa"/>
            <w:shd w:val="clear" w:color="000000" w:fill="FFFFFF"/>
            <w:vAlign w:val="bottom"/>
          </w:tcPr>
          <w:p w14:paraId="72111AF1"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0.1 (0.1)</w:t>
            </w:r>
          </w:p>
        </w:tc>
        <w:tc>
          <w:tcPr>
            <w:tcW w:w="1335" w:type="dxa"/>
            <w:shd w:val="clear" w:color="000000" w:fill="FFFFFF"/>
            <w:vAlign w:val="bottom"/>
          </w:tcPr>
          <w:p w14:paraId="1543823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0.7 (0.2)</w:t>
            </w:r>
          </w:p>
        </w:tc>
        <w:tc>
          <w:tcPr>
            <w:tcW w:w="1335" w:type="dxa"/>
            <w:shd w:val="clear" w:color="000000" w:fill="FFFFFF"/>
            <w:vAlign w:val="center"/>
          </w:tcPr>
          <w:p w14:paraId="59E66857"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0.5 (0.3)</w:t>
            </w:r>
          </w:p>
        </w:tc>
        <w:tc>
          <w:tcPr>
            <w:tcW w:w="1454" w:type="dxa"/>
            <w:shd w:val="clear" w:color="000000" w:fill="FFFFFF"/>
            <w:vAlign w:val="center"/>
          </w:tcPr>
          <w:p w14:paraId="773DC9F0"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3.6 (1.6)</w:t>
            </w:r>
          </w:p>
        </w:tc>
        <w:tc>
          <w:tcPr>
            <w:tcW w:w="1418" w:type="dxa"/>
            <w:shd w:val="clear" w:color="000000" w:fill="FFFFFF"/>
            <w:vAlign w:val="bottom"/>
          </w:tcPr>
          <w:p w14:paraId="1878F174"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46.7 (6.5)</w:t>
            </w:r>
          </w:p>
        </w:tc>
        <w:tc>
          <w:tcPr>
            <w:tcW w:w="1133" w:type="dxa"/>
            <w:shd w:val="clear" w:color="000000" w:fill="FFFFFF"/>
            <w:vAlign w:val="bottom"/>
          </w:tcPr>
          <w:p w14:paraId="72D3ACF4" w14:textId="77777777" w:rsidR="008313AE" w:rsidRPr="008313AE" w:rsidRDefault="008313AE" w:rsidP="008313AE">
            <w:pPr>
              <w:spacing w:after="0" w:line="240" w:lineRule="auto"/>
              <w:jc w:val="center"/>
              <w:rPr>
                <w:rFonts w:ascii="Times New Roman" w:eastAsia="Times New Roman" w:hAnsi="Times New Roman" w:cs="Times New Roman"/>
                <w:color w:val="000000"/>
                <w:lang w:val="en-US" w:eastAsia="nl-NL"/>
              </w:rPr>
            </w:pPr>
            <w:r w:rsidRPr="008313AE">
              <w:rPr>
                <w:rFonts w:ascii="Times New Roman" w:eastAsia="Times New Roman" w:hAnsi="Times New Roman" w:cs="Times New Roman"/>
                <w:color w:val="000000"/>
                <w:lang w:val="en-US" w:eastAsia="nl-NL"/>
              </w:rPr>
              <w:t>6.2 (0.1)</w:t>
            </w:r>
          </w:p>
        </w:tc>
      </w:tr>
      <w:tr w:rsidR="008313AE" w:rsidRPr="008313AE" w14:paraId="79074867" w14:textId="77777777" w:rsidTr="008313AE">
        <w:trPr>
          <w:trHeight w:val="340"/>
        </w:trPr>
        <w:tc>
          <w:tcPr>
            <w:tcW w:w="921" w:type="dxa"/>
            <w:shd w:val="clear" w:color="000000" w:fill="FFFFFF"/>
            <w:noWrap/>
            <w:vAlign w:val="center"/>
          </w:tcPr>
          <w:p w14:paraId="18E4F5D8"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p>
        </w:tc>
        <w:tc>
          <w:tcPr>
            <w:tcW w:w="992" w:type="dxa"/>
            <w:shd w:val="clear" w:color="000000" w:fill="FFFFFF"/>
            <w:vAlign w:val="center"/>
          </w:tcPr>
          <w:p w14:paraId="22B814AC"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8</w:t>
            </w:r>
          </w:p>
        </w:tc>
        <w:tc>
          <w:tcPr>
            <w:tcW w:w="1134" w:type="dxa"/>
            <w:shd w:val="clear" w:color="000000" w:fill="FFFFFF"/>
            <w:noWrap/>
            <w:vAlign w:val="center"/>
          </w:tcPr>
          <w:p w14:paraId="0AFDBC9D"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18.3 (6.8)</w:t>
            </w:r>
          </w:p>
        </w:tc>
        <w:tc>
          <w:tcPr>
            <w:tcW w:w="1418" w:type="dxa"/>
            <w:shd w:val="clear" w:color="000000" w:fill="FFFFFF"/>
            <w:noWrap/>
            <w:vAlign w:val="bottom"/>
          </w:tcPr>
          <w:p w14:paraId="43399A5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7.6 (0.5)</w:t>
            </w:r>
          </w:p>
        </w:tc>
        <w:tc>
          <w:tcPr>
            <w:tcW w:w="1134" w:type="dxa"/>
            <w:shd w:val="clear" w:color="000000" w:fill="FFFFFF"/>
            <w:vAlign w:val="bottom"/>
          </w:tcPr>
          <w:p w14:paraId="13E3DEF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3.2 (1.0)</w:t>
            </w:r>
          </w:p>
        </w:tc>
        <w:tc>
          <w:tcPr>
            <w:tcW w:w="1275" w:type="dxa"/>
            <w:shd w:val="clear" w:color="000000" w:fill="FFFFFF"/>
            <w:vAlign w:val="bottom"/>
          </w:tcPr>
          <w:p w14:paraId="27EE7DC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0.1 (0.0)</w:t>
            </w:r>
          </w:p>
        </w:tc>
        <w:tc>
          <w:tcPr>
            <w:tcW w:w="1121" w:type="dxa"/>
            <w:shd w:val="clear" w:color="000000" w:fill="FFFFFF"/>
            <w:vAlign w:val="bottom"/>
          </w:tcPr>
          <w:p w14:paraId="035B39E5"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0.1 (0.0)</w:t>
            </w:r>
          </w:p>
        </w:tc>
        <w:tc>
          <w:tcPr>
            <w:tcW w:w="1335" w:type="dxa"/>
            <w:shd w:val="clear" w:color="000000" w:fill="FFFFFF"/>
            <w:vAlign w:val="bottom"/>
          </w:tcPr>
          <w:p w14:paraId="5DC8C56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0.3 (0.1)</w:t>
            </w:r>
          </w:p>
        </w:tc>
        <w:tc>
          <w:tcPr>
            <w:tcW w:w="1335" w:type="dxa"/>
            <w:shd w:val="clear" w:color="000000" w:fill="FFFFFF"/>
            <w:vAlign w:val="center"/>
          </w:tcPr>
          <w:p w14:paraId="7A4AF27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0.9 (0.4)</w:t>
            </w:r>
          </w:p>
        </w:tc>
        <w:tc>
          <w:tcPr>
            <w:tcW w:w="1454" w:type="dxa"/>
            <w:shd w:val="clear" w:color="000000" w:fill="FFFFFF"/>
            <w:vAlign w:val="center"/>
          </w:tcPr>
          <w:p w14:paraId="284583F9"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1.8 (0.7)</w:t>
            </w:r>
          </w:p>
        </w:tc>
        <w:tc>
          <w:tcPr>
            <w:tcW w:w="1418" w:type="dxa"/>
            <w:shd w:val="clear" w:color="000000" w:fill="FFFFFF"/>
            <w:vAlign w:val="bottom"/>
          </w:tcPr>
          <w:p w14:paraId="0DE4A3ED"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56.9 (9.0)</w:t>
            </w:r>
          </w:p>
        </w:tc>
        <w:tc>
          <w:tcPr>
            <w:tcW w:w="1133" w:type="dxa"/>
            <w:shd w:val="clear" w:color="000000" w:fill="FFFFFF"/>
            <w:vAlign w:val="bottom"/>
          </w:tcPr>
          <w:p w14:paraId="177184FB" w14:textId="77777777" w:rsidR="008313AE" w:rsidRPr="008313AE" w:rsidRDefault="008313AE" w:rsidP="008313AE">
            <w:pPr>
              <w:spacing w:after="0" w:line="240" w:lineRule="auto"/>
              <w:jc w:val="center"/>
              <w:rPr>
                <w:rFonts w:ascii="Times New Roman" w:eastAsia="Times New Roman" w:hAnsi="Times New Roman" w:cs="Times New Roman"/>
                <w:color w:val="000000"/>
                <w:lang w:val="en-US" w:eastAsia="nl-NL"/>
              </w:rPr>
            </w:pPr>
            <w:r w:rsidRPr="008313AE">
              <w:rPr>
                <w:rFonts w:ascii="Times New Roman" w:eastAsia="Times New Roman" w:hAnsi="Times New Roman" w:cs="Times New Roman"/>
                <w:color w:val="000000"/>
                <w:lang w:val="en-US" w:eastAsia="nl-NL"/>
              </w:rPr>
              <w:t>6.0 (0.1)</w:t>
            </w:r>
          </w:p>
        </w:tc>
      </w:tr>
      <w:tr w:rsidR="008313AE" w:rsidRPr="008313AE" w14:paraId="502E7C5F" w14:textId="77777777" w:rsidTr="008313AE">
        <w:trPr>
          <w:trHeight w:val="340"/>
        </w:trPr>
        <w:tc>
          <w:tcPr>
            <w:tcW w:w="921" w:type="dxa"/>
            <w:shd w:val="clear" w:color="000000" w:fill="FFFFFF"/>
            <w:noWrap/>
            <w:vAlign w:val="center"/>
          </w:tcPr>
          <w:p w14:paraId="2771929A"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p>
        </w:tc>
        <w:tc>
          <w:tcPr>
            <w:tcW w:w="992" w:type="dxa"/>
            <w:shd w:val="clear" w:color="000000" w:fill="FFFFFF"/>
            <w:vAlign w:val="center"/>
          </w:tcPr>
          <w:p w14:paraId="4B11E919"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12</w:t>
            </w:r>
          </w:p>
        </w:tc>
        <w:tc>
          <w:tcPr>
            <w:tcW w:w="1134" w:type="dxa"/>
            <w:shd w:val="clear" w:color="000000" w:fill="FFFFFF"/>
            <w:noWrap/>
            <w:vAlign w:val="center"/>
          </w:tcPr>
          <w:p w14:paraId="0928450B"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29.4 (8.6)</w:t>
            </w:r>
          </w:p>
        </w:tc>
        <w:tc>
          <w:tcPr>
            <w:tcW w:w="1418" w:type="dxa"/>
            <w:shd w:val="clear" w:color="000000" w:fill="FFFFFF"/>
            <w:noWrap/>
            <w:vAlign w:val="bottom"/>
          </w:tcPr>
          <w:p w14:paraId="68ED6C1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7.6 (0.4)</w:t>
            </w:r>
          </w:p>
        </w:tc>
        <w:tc>
          <w:tcPr>
            <w:tcW w:w="1134" w:type="dxa"/>
            <w:shd w:val="clear" w:color="000000" w:fill="FFFFFF"/>
            <w:vAlign w:val="bottom"/>
          </w:tcPr>
          <w:p w14:paraId="7759B2C8"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2.7 (0.8)</w:t>
            </w:r>
          </w:p>
        </w:tc>
        <w:tc>
          <w:tcPr>
            <w:tcW w:w="1275" w:type="dxa"/>
            <w:shd w:val="clear" w:color="000000" w:fill="FFFFFF"/>
            <w:vAlign w:val="bottom"/>
          </w:tcPr>
          <w:p w14:paraId="472C9479"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0.2 (0.1)</w:t>
            </w:r>
          </w:p>
        </w:tc>
        <w:tc>
          <w:tcPr>
            <w:tcW w:w="1121" w:type="dxa"/>
            <w:shd w:val="clear" w:color="000000" w:fill="FFFFFF"/>
            <w:vAlign w:val="bottom"/>
          </w:tcPr>
          <w:p w14:paraId="1448BC81"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0.1 (0.1)</w:t>
            </w:r>
          </w:p>
        </w:tc>
        <w:tc>
          <w:tcPr>
            <w:tcW w:w="1335" w:type="dxa"/>
            <w:shd w:val="clear" w:color="000000" w:fill="FFFFFF"/>
            <w:vAlign w:val="bottom"/>
          </w:tcPr>
          <w:p w14:paraId="45744C79"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0.3 (0.1)</w:t>
            </w:r>
          </w:p>
        </w:tc>
        <w:tc>
          <w:tcPr>
            <w:tcW w:w="1335" w:type="dxa"/>
            <w:shd w:val="clear" w:color="000000" w:fill="FFFFFF"/>
            <w:vAlign w:val="center"/>
          </w:tcPr>
          <w:p w14:paraId="19A68CD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1.3 (0.6)</w:t>
            </w:r>
          </w:p>
        </w:tc>
        <w:tc>
          <w:tcPr>
            <w:tcW w:w="1454" w:type="dxa"/>
            <w:shd w:val="clear" w:color="000000" w:fill="FFFFFF"/>
            <w:vAlign w:val="center"/>
          </w:tcPr>
          <w:p w14:paraId="257691AA"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2.5 (0.9)</w:t>
            </w:r>
          </w:p>
        </w:tc>
        <w:tc>
          <w:tcPr>
            <w:tcW w:w="1418" w:type="dxa"/>
            <w:shd w:val="clear" w:color="000000" w:fill="FFFFFF"/>
            <w:vAlign w:val="bottom"/>
          </w:tcPr>
          <w:p w14:paraId="50BEF40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70.0 (10.1)</w:t>
            </w:r>
          </w:p>
        </w:tc>
        <w:tc>
          <w:tcPr>
            <w:tcW w:w="1133" w:type="dxa"/>
            <w:shd w:val="clear" w:color="000000" w:fill="FFFFFF"/>
            <w:vAlign w:val="bottom"/>
          </w:tcPr>
          <w:p w14:paraId="48A3D4FB" w14:textId="77777777" w:rsidR="008313AE" w:rsidRPr="008313AE" w:rsidRDefault="008313AE" w:rsidP="008313AE">
            <w:pPr>
              <w:spacing w:after="0" w:line="240" w:lineRule="auto"/>
              <w:jc w:val="center"/>
              <w:rPr>
                <w:rFonts w:ascii="Times New Roman" w:eastAsia="Times New Roman" w:hAnsi="Times New Roman" w:cs="Times New Roman"/>
                <w:color w:val="000000"/>
                <w:lang w:val="en-US" w:eastAsia="nl-NL"/>
              </w:rPr>
            </w:pPr>
            <w:r w:rsidRPr="008313AE">
              <w:rPr>
                <w:rFonts w:ascii="Times New Roman" w:eastAsia="Times New Roman" w:hAnsi="Times New Roman" w:cs="Times New Roman"/>
                <w:color w:val="000000"/>
                <w:lang w:val="en-US" w:eastAsia="nl-NL"/>
              </w:rPr>
              <w:t>6.1 (0.1)</w:t>
            </w:r>
          </w:p>
        </w:tc>
      </w:tr>
      <w:tr w:rsidR="008313AE" w:rsidRPr="008313AE" w14:paraId="61B4447B" w14:textId="77777777" w:rsidTr="008313AE">
        <w:trPr>
          <w:trHeight w:val="340"/>
        </w:trPr>
        <w:tc>
          <w:tcPr>
            <w:tcW w:w="921" w:type="dxa"/>
            <w:shd w:val="clear" w:color="000000" w:fill="FFFFFF"/>
            <w:noWrap/>
            <w:vAlign w:val="center"/>
          </w:tcPr>
          <w:p w14:paraId="22662487"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p>
        </w:tc>
        <w:tc>
          <w:tcPr>
            <w:tcW w:w="992" w:type="dxa"/>
            <w:shd w:val="clear" w:color="000000" w:fill="FFFFFF"/>
            <w:vAlign w:val="center"/>
          </w:tcPr>
          <w:p w14:paraId="4394049E"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16</w:t>
            </w:r>
          </w:p>
        </w:tc>
        <w:tc>
          <w:tcPr>
            <w:tcW w:w="1134" w:type="dxa"/>
            <w:shd w:val="clear" w:color="000000" w:fill="FFFFFF"/>
            <w:noWrap/>
            <w:vAlign w:val="center"/>
          </w:tcPr>
          <w:p w14:paraId="2081F65F"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27.0 (9.1)</w:t>
            </w:r>
          </w:p>
        </w:tc>
        <w:tc>
          <w:tcPr>
            <w:tcW w:w="1418" w:type="dxa"/>
            <w:shd w:val="clear" w:color="000000" w:fill="FFFFFF"/>
            <w:noWrap/>
            <w:vAlign w:val="bottom"/>
          </w:tcPr>
          <w:p w14:paraId="34D54D3D"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8.0 (0.4)</w:t>
            </w:r>
          </w:p>
        </w:tc>
        <w:tc>
          <w:tcPr>
            <w:tcW w:w="1134" w:type="dxa"/>
            <w:shd w:val="clear" w:color="000000" w:fill="FFFFFF"/>
            <w:vAlign w:val="bottom"/>
          </w:tcPr>
          <w:p w14:paraId="7600F5DF"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1.9 (0.6)</w:t>
            </w:r>
          </w:p>
        </w:tc>
        <w:tc>
          <w:tcPr>
            <w:tcW w:w="1275" w:type="dxa"/>
            <w:shd w:val="clear" w:color="000000" w:fill="FFFFFF"/>
            <w:vAlign w:val="bottom"/>
          </w:tcPr>
          <w:p w14:paraId="1DE56E9D"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0.4 (0.2)</w:t>
            </w:r>
          </w:p>
        </w:tc>
        <w:tc>
          <w:tcPr>
            <w:tcW w:w="1121" w:type="dxa"/>
            <w:shd w:val="clear" w:color="000000" w:fill="FFFFFF"/>
            <w:vAlign w:val="bottom"/>
          </w:tcPr>
          <w:p w14:paraId="05D14798"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0.3 (0.1)</w:t>
            </w:r>
          </w:p>
        </w:tc>
        <w:tc>
          <w:tcPr>
            <w:tcW w:w="1335" w:type="dxa"/>
            <w:shd w:val="clear" w:color="000000" w:fill="FFFFFF"/>
            <w:vAlign w:val="bottom"/>
          </w:tcPr>
          <w:p w14:paraId="48B43B6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0.3 (0.1)</w:t>
            </w:r>
          </w:p>
        </w:tc>
        <w:tc>
          <w:tcPr>
            <w:tcW w:w="1335" w:type="dxa"/>
            <w:shd w:val="clear" w:color="000000" w:fill="FFFFFF"/>
            <w:vAlign w:val="center"/>
          </w:tcPr>
          <w:p w14:paraId="4558C10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2.2 (1.0)</w:t>
            </w:r>
          </w:p>
        </w:tc>
        <w:tc>
          <w:tcPr>
            <w:tcW w:w="1454" w:type="dxa"/>
            <w:shd w:val="clear" w:color="000000" w:fill="FFFFFF"/>
            <w:vAlign w:val="center"/>
          </w:tcPr>
          <w:p w14:paraId="78F3049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2.1 (0.9)</w:t>
            </w:r>
          </w:p>
        </w:tc>
        <w:tc>
          <w:tcPr>
            <w:tcW w:w="1418" w:type="dxa"/>
            <w:shd w:val="clear" w:color="000000" w:fill="FFFFFF"/>
            <w:vAlign w:val="bottom"/>
          </w:tcPr>
          <w:p w14:paraId="1E04BC4D"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73.3 (10.9)</w:t>
            </w:r>
          </w:p>
        </w:tc>
        <w:tc>
          <w:tcPr>
            <w:tcW w:w="1133" w:type="dxa"/>
            <w:shd w:val="clear" w:color="000000" w:fill="FFFFFF"/>
            <w:vAlign w:val="bottom"/>
          </w:tcPr>
          <w:p w14:paraId="36B8918B" w14:textId="77777777" w:rsidR="008313AE" w:rsidRPr="008313AE" w:rsidRDefault="008313AE" w:rsidP="008313AE">
            <w:pPr>
              <w:spacing w:after="0" w:line="240" w:lineRule="auto"/>
              <w:jc w:val="center"/>
              <w:rPr>
                <w:rFonts w:ascii="Times New Roman" w:eastAsia="Times New Roman" w:hAnsi="Times New Roman" w:cs="Times New Roman"/>
                <w:color w:val="000000"/>
                <w:lang w:val="en-US" w:eastAsia="nl-NL"/>
              </w:rPr>
            </w:pPr>
            <w:r w:rsidRPr="008313AE">
              <w:rPr>
                <w:rFonts w:ascii="Times New Roman" w:eastAsia="Times New Roman" w:hAnsi="Times New Roman" w:cs="Times New Roman"/>
                <w:color w:val="000000"/>
                <w:lang w:val="en-US" w:eastAsia="nl-NL"/>
              </w:rPr>
              <w:t>6.0 (0.1)</w:t>
            </w:r>
          </w:p>
        </w:tc>
      </w:tr>
      <w:tr w:rsidR="008313AE" w:rsidRPr="008313AE" w14:paraId="3E57F8BE" w14:textId="77777777" w:rsidTr="008313AE">
        <w:trPr>
          <w:trHeight w:val="340"/>
        </w:trPr>
        <w:tc>
          <w:tcPr>
            <w:tcW w:w="921" w:type="dxa"/>
            <w:shd w:val="clear" w:color="000000" w:fill="FFFFFF"/>
            <w:noWrap/>
            <w:vAlign w:val="center"/>
          </w:tcPr>
          <w:p w14:paraId="5BB40B5B"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p>
        </w:tc>
        <w:tc>
          <w:tcPr>
            <w:tcW w:w="992" w:type="dxa"/>
            <w:shd w:val="clear" w:color="000000" w:fill="FFFFFF"/>
            <w:vAlign w:val="center"/>
          </w:tcPr>
          <w:p w14:paraId="252498BF"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22</w:t>
            </w:r>
          </w:p>
        </w:tc>
        <w:tc>
          <w:tcPr>
            <w:tcW w:w="1134" w:type="dxa"/>
            <w:shd w:val="clear" w:color="000000" w:fill="FFFFFF"/>
            <w:noWrap/>
            <w:vAlign w:val="center"/>
          </w:tcPr>
          <w:p w14:paraId="0804A671"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32.6 (8.7)</w:t>
            </w:r>
          </w:p>
        </w:tc>
        <w:tc>
          <w:tcPr>
            <w:tcW w:w="1418" w:type="dxa"/>
            <w:shd w:val="clear" w:color="000000" w:fill="FFFFFF"/>
            <w:noWrap/>
            <w:vAlign w:val="bottom"/>
          </w:tcPr>
          <w:p w14:paraId="3571E25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8.1 (0.5)</w:t>
            </w:r>
          </w:p>
        </w:tc>
        <w:tc>
          <w:tcPr>
            <w:tcW w:w="1134" w:type="dxa"/>
            <w:shd w:val="clear" w:color="000000" w:fill="FFFFFF"/>
            <w:vAlign w:val="bottom"/>
          </w:tcPr>
          <w:p w14:paraId="6D05F528"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3.7 (1.0)</w:t>
            </w:r>
          </w:p>
        </w:tc>
        <w:tc>
          <w:tcPr>
            <w:tcW w:w="1275" w:type="dxa"/>
            <w:shd w:val="clear" w:color="000000" w:fill="FFFFFF"/>
            <w:vAlign w:val="center"/>
          </w:tcPr>
          <w:p w14:paraId="189AE48A"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121" w:type="dxa"/>
            <w:shd w:val="clear" w:color="000000" w:fill="FFFFFF"/>
            <w:vAlign w:val="center"/>
          </w:tcPr>
          <w:p w14:paraId="093E2FEB"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335" w:type="dxa"/>
            <w:shd w:val="clear" w:color="000000" w:fill="FFFFFF"/>
            <w:vAlign w:val="center"/>
          </w:tcPr>
          <w:p w14:paraId="31C0FD2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335" w:type="dxa"/>
            <w:shd w:val="clear" w:color="000000" w:fill="FFFFFF"/>
            <w:vAlign w:val="center"/>
          </w:tcPr>
          <w:p w14:paraId="53BD60AB"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454" w:type="dxa"/>
            <w:shd w:val="clear" w:color="000000" w:fill="FFFFFF"/>
            <w:vAlign w:val="center"/>
          </w:tcPr>
          <w:p w14:paraId="2332583D"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418" w:type="dxa"/>
            <w:shd w:val="clear" w:color="000000" w:fill="FFFFFF"/>
            <w:vAlign w:val="bottom"/>
          </w:tcPr>
          <w:p w14:paraId="5D6FE703"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79.5 (12.2)</w:t>
            </w:r>
          </w:p>
        </w:tc>
        <w:tc>
          <w:tcPr>
            <w:tcW w:w="1133" w:type="dxa"/>
            <w:shd w:val="clear" w:color="000000" w:fill="FFFFFF"/>
            <w:vAlign w:val="bottom"/>
          </w:tcPr>
          <w:p w14:paraId="28FE498A" w14:textId="77777777" w:rsidR="008313AE" w:rsidRPr="008313AE" w:rsidRDefault="008313AE" w:rsidP="008313AE">
            <w:pPr>
              <w:spacing w:after="0" w:line="240" w:lineRule="auto"/>
              <w:jc w:val="center"/>
              <w:rPr>
                <w:rFonts w:ascii="Times New Roman" w:eastAsia="Times New Roman" w:hAnsi="Times New Roman" w:cs="Times New Roman"/>
                <w:color w:val="000000"/>
                <w:lang w:val="en-US" w:eastAsia="nl-NL"/>
              </w:rPr>
            </w:pPr>
            <w:r w:rsidRPr="008313AE">
              <w:rPr>
                <w:rFonts w:ascii="Times New Roman" w:eastAsia="Times New Roman" w:hAnsi="Times New Roman" w:cs="Times New Roman"/>
                <w:color w:val="000000"/>
                <w:lang w:val="en-US" w:eastAsia="nl-NL"/>
              </w:rPr>
              <w:t>6.0 (0.1)</w:t>
            </w:r>
          </w:p>
        </w:tc>
      </w:tr>
      <w:tr w:rsidR="008313AE" w:rsidRPr="008313AE" w14:paraId="013ABD9D" w14:textId="77777777" w:rsidTr="008313AE">
        <w:trPr>
          <w:trHeight w:val="340"/>
        </w:trPr>
        <w:tc>
          <w:tcPr>
            <w:tcW w:w="921" w:type="dxa"/>
            <w:shd w:val="clear" w:color="000000" w:fill="FFFFFF"/>
            <w:noWrap/>
            <w:vAlign w:val="center"/>
          </w:tcPr>
          <w:p w14:paraId="4FEE610C"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r w:rsidRPr="008313AE">
              <w:rPr>
                <w:rFonts w:ascii="Times New Roman" w:eastAsia="Times New Roman" w:hAnsi="Times New Roman" w:cs="Times New Roman"/>
                <w:sz w:val="18"/>
                <w:szCs w:val="18"/>
                <w:lang w:val="en-GB" w:eastAsia="nl-NL"/>
              </w:rPr>
              <w:t>Synbiotic</w:t>
            </w:r>
          </w:p>
        </w:tc>
        <w:tc>
          <w:tcPr>
            <w:tcW w:w="992" w:type="dxa"/>
            <w:shd w:val="clear" w:color="000000" w:fill="FFFFFF"/>
            <w:vAlign w:val="center"/>
          </w:tcPr>
          <w:p w14:paraId="070DE2E7"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D3/5</w:t>
            </w:r>
          </w:p>
        </w:tc>
        <w:tc>
          <w:tcPr>
            <w:tcW w:w="1134" w:type="dxa"/>
            <w:shd w:val="clear" w:color="000000" w:fill="FFFFFF"/>
            <w:noWrap/>
            <w:vAlign w:val="bottom"/>
          </w:tcPr>
          <w:p w14:paraId="3AC66DB8"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17.2 (7.4)</w:t>
            </w:r>
            <w:r w:rsidRPr="008313AE">
              <w:rPr>
                <w:rFonts w:ascii="Times New Roman" w:eastAsia="Times New Roman" w:hAnsi="Times New Roman" w:cs="Times New Roman"/>
                <w:b/>
                <w:sz w:val="20"/>
                <w:szCs w:val="20"/>
                <w:vertAlign w:val="superscript"/>
                <w:lang w:val="en-US" w:eastAsia="nl-NL"/>
              </w:rPr>
              <w:t xml:space="preserve"> b</w:t>
            </w:r>
          </w:p>
        </w:tc>
        <w:tc>
          <w:tcPr>
            <w:tcW w:w="1418" w:type="dxa"/>
            <w:shd w:val="clear" w:color="000000" w:fill="FFFFFF"/>
            <w:noWrap/>
            <w:vAlign w:val="bottom"/>
          </w:tcPr>
          <w:p w14:paraId="696BEF5A"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7.3 (0.5)</w:t>
            </w:r>
          </w:p>
        </w:tc>
        <w:tc>
          <w:tcPr>
            <w:tcW w:w="1134" w:type="dxa"/>
            <w:shd w:val="clear" w:color="000000" w:fill="FFFFFF"/>
            <w:vAlign w:val="bottom"/>
          </w:tcPr>
          <w:p w14:paraId="6CCA42C8"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3.2 (1.4)b</w:t>
            </w:r>
          </w:p>
        </w:tc>
        <w:tc>
          <w:tcPr>
            <w:tcW w:w="1275" w:type="dxa"/>
            <w:shd w:val="clear" w:color="000000" w:fill="FFFFFF"/>
            <w:vAlign w:val="center"/>
          </w:tcPr>
          <w:p w14:paraId="2670F2D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0.2 (0.1)</w:t>
            </w:r>
          </w:p>
        </w:tc>
        <w:tc>
          <w:tcPr>
            <w:tcW w:w="1121" w:type="dxa"/>
            <w:shd w:val="clear" w:color="000000" w:fill="FFFFFF"/>
            <w:vAlign w:val="center"/>
          </w:tcPr>
          <w:p w14:paraId="5621B3AB"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0.0 (0.0)</w:t>
            </w:r>
          </w:p>
        </w:tc>
        <w:tc>
          <w:tcPr>
            <w:tcW w:w="1335" w:type="dxa"/>
            <w:shd w:val="clear" w:color="000000" w:fill="FFFFFF"/>
            <w:vAlign w:val="center"/>
          </w:tcPr>
          <w:p w14:paraId="65F6877A"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0.2 (0.1)</w:t>
            </w:r>
          </w:p>
        </w:tc>
        <w:tc>
          <w:tcPr>
            <w:tcW w:w="1335" w:type="dxa"/>
            <w:shd w:val="clear" w:color="000000" w:fill="FFFFFF"/>
            <w:vAlign w:val="center"/>
          </w:tcPr>
          <w:p w14:paraId="3DB843CA"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0.3 (0.1)</w:t>
            </w:r>
          </w:p>
        </w:tc>
        <w:tc>
          <w:tcPr>
            <w:tcW w:w="1454" w:type="dxa"/>
            <w:shd w:val="clear" w:color="000000" w:fill="FFFFFF"/>
            <w:vAlign w:val="center"/>
          </w:tcPr>
          <w:p w14:paraId="610D688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0.5 (0.2)</w:t>
            </w:r>
          </w:p>
        </w:tc>
        <w:tc>
          <w:tcPr>
            <w:tcW w:w="1418" w:type="dxa"/>
            <w:shd w:val="clear" w:color="000000" w:fill="FFFFFF"/>
            <w:vAlign w:val="bottom"/>
          </w:tcPr>
          <w:p w14:paraId="5A6F320B"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 xml:space="preserve">  35.9 (5.3)</w:t>
            </w:r>
            <w:r w:rsidRPr="008313AE">
              <w:rPr>
                <w:rFonts w:ascii="Times New Roman" w:eastAsia="Times New Roman" w:hAnsi="Times New Roman" w:cs="Times New Roman"/>
                <w:sz w:val="20"/>
                <w:szCs w:val="20"/>
                <w:vertAlign w:val="superscript"/>
                <w:lang w:val="en-US" w:eastAsia="nl-NL"/>
              </w:rPr>
              <w:t>a</w:t>
            </w:r>
          </w:p>
        </w:tc>
        <w:tc>
          <w:tcPr>
            <w:tcW w:w="1133" w:type="dxa"/>
            <w:shd w:val="clear" w:color="000000" w:fill="FFFFFF"/>
            <w:vAlign w:val="bottom"/>
          </w:tcPr>
          <w:p w14:paraId="76DFC2A2" w14:textId="77777777" w:rsidR="008313AE" w:rsidRPr="008313AE" w:rsidRDefault="008313AE" w:rsidP="008313AE">
            <w:pPr>
              <w:spacing w:after="0" w:line="240" w:lineRule="auto"/>
              <w:jc w:val="center"/>
              <w:rPr>
                <w:rFonts w:ascii="Times New Roman" w:eastAsia="Times New Roman" w:hAnsi="Times New Roman" w:cs="Times New Roman"/>
                <w:lang w:val="en-US" w:eastAsia="nl-NL"/>
              </w:rPr>
            </w:pPr>
            <w:r w:rsidRPr="008313AE">
              <w:rPr>
                <w:rFonts w:ascii="Times New Roman" w:eastAsia="Times New Roman" w:hAnsi="Times New Roman" w:cs="Times New Roman"/>
                <w:lang w:val="en-US" w:eastAsia="nl-NL"/>
              </w:rPr>
              <w:t xml:space="preserve"> 5.7 (0.1) </w:t>
            </w:r>
            <w:r w:rsidRPr="008313AE">
              <w:rPr>
                <w:rFonts w:ascii="Times New Roman" w:eastAsia="Times New Roman" w:hAnsi="Times New Roman" w:cs="Times New Roman"/>
                <w:b/>
                <w:vertAlign w:val="superscript"/>
                <w:lang w:val="en-US" w:eastAsia="nl-NL"/>
              </w:rPr>
              <w:t>b</w:t>
            </w:r>
          </w:p>
        </w:tc>
      </w:tr>
      <w:tr w:rsidR="008313AE" w:rsidRPr="008313AE" w14:paraId="7B92C6BA" w14:textId="77777777" w:rsidTr="008313AE">
        <w:trPr>
          <w:trHeight w:val="340"/>
        </w:trPr>
        <w:tc>
          <w:tcPr>
            <w:tcW w:w="921" w:type="dxa"/>
            <w:shd w:val="clear" w:color="000000" w:fill="FFFFFF"/>
            <w:noWrap/>
            <w:vAlign w:val="center"/>
          </w:tcPr>
          <w:p w14:paraId="4588CDC8"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p>
        </w:tc>
        <w:tc>
          <w:tcPr>
            <w:tcW w:w="992" w:type="dxa"/>
            <w:shd w:val="clear" w:color="000000" w:fill="FFFFFF"/>
            <w:vAlign w:val="center"/>
          </w:tcPr>
          <w:p w14:paraId="2C4B4FC5"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2</w:t>
            </w:r>
          </w:p>
        </w:tc>
        <w:tc>
          <w:tcPr>
            <w:tcW w:w="1134" w:type="dxa"/>
            <w:shd w:val="clear" w:color="000000" w:fill="FFFFFF"/>
            <w:noWrap/>
            <w:vAlign w:val="bottom"/>
          </w:tcPr>
          <w:p w14:paraId="603FFCE6"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33.3 (11.2)</w:t>
            </w:r>
            <w:r w:rsidRPr="008313AE">
              <w:rPr>
                <w:rFonts w:ascii="Times New Roman" w:eastAsia="Times New Roman" w:hAnsi="Times New Roman" w:cs="Times New Roman"/>
                <w:b/>
                <w:sz w:val="20"/>
                <w:szCs w:val="20"/>
                <w:vertAlign w:val="superscript"/>
                <w:lang w:val="en-US" w:eastAsia="nl-NL"/>
              </w:rPr>
              <w:t xml:space="preserve"> b</w:t>
            </w:r>
          </w:p>
        </w:tc>
        <w:tc>
          <w:tcPr>
            <w:tcW w:w="1418" w:type="dxa"/>
            <w:shd w:val="clear" w:color="000000" w:fill="FFFFFF"/>
            <w:noWrap/>
            <w:vAlign w:val="bottom"/>
          </w:tcPr>
          <w:p w14:paraId="11D5F693"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7.9 (0.8)</w:t>
            </w:r>
          </w:p>
        </w:tc>
        <w:tc>
          <w:tcPr>
            <w:tcW w:w="1134" w:type="dxa"/>
            <w:shd w:val="clear" w:color="000000" w:fill="FFFFFF"/>
            <w:vAlign w:val="bottom"/>
          </w:tcPr>
          <w:p w14:paraId="586111E9"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8.3 (2.2)b</w:t>
            </w:r>
          </w:p>
        </w:tc>
        <w:tc>
          <w:tcPr>
            <w:tcW w:w="1275" w:type="dxa"/>
            <w:shd w:val="clear" w:color="000000" w:fill="FFFFFF"/>
            <w:vAlign w:val="center"/>
          </w:tcPr>
          <w:p w14:paraId="1EF8ED71"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121" w:type="dxa"/>
            <w:shd w:val="clear" w:color="000000" w:fill="FFFFFF"/>
            <w:vAlign w:val="center"/>
          </w:tcPr>
          <w:p w14:paraId="4EB9BAB4"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335" w:type="dxa"/>
            <w:shd w:val="clear" w:color="000000" w:fill="FFFFFF"/>
            <w:vAlign w:val="center"/>
          </w:tcPr>
          <w:p w14:paraId="463C5D23"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335" w:type="dxa"/>
            <w:shd w:val="clear" w:color="000000" w:fill="FFFFFF"/>
            <w:vAlign w:val="center"/>
          </w:tcPr>
          <w:p w14:paraId="14CDE813"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454" w:type="dxa"/>
            <w:shd w:val="clear" w:color="000000" w:fill="FFFFFF"/>
            <w:vAlign w:val="center"/>
          </w:tcPr>
          <w:p w14:paraId="3A4CEB0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418" w:type="dxa"/>
            <w:shd w:val="clear" w:color="000000" w:fill="FFFFFF"/>
            <w:vAlign w:val="bottom"/>
          </w:tcPr>
          <w:p w14:paraId="33E077DB"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49.7 (7.8)</w:t>
            </w:r>
          </w:p>
        </w:tc>
        <w:tc>
          <w:tcPr>
            <w:tcW w:w="1133" w:type="dxa"/>
            <w:shd w:val="clear" w:color="000000" w:fill="FFFFFF"/>
            <w:vAlign w:val="bottom"/>
          </w:tcPr>
          <w:p w14:paraId="4562D504" w14:textId="77777777" w:rsidR="008313AE" w:rsidRPr="008313AE" w:rsidRDefault="008313AE" w:rsidP="008313AE">
            <w:pPr>
              <w:spacing w:after="0" w:line="240" w:lineRule="auto"/>
              <w:jc w:val="center"/>
              <w:rPr>
                <w:rFonts w:ascii="Times New Roman" w:eastAsia="Times New Roman" w:hAnsi="Times New Roman" w:cs="Times New Roman"/>
                <w:lang w:val="en-US" w:eastAsia="nl-NL"/>
              </w:rPr>
            </w:pPr>
            <w:r w:rsidRPr="008313AE">
              <w:rPr>
                <w:rFonts w:ascii="Times New Roman" w:eastAsia="Times New Roman" w:hAnsi="Times New Roman" w:cs="Times New Roman"/>
                <w:lang w:val="en-US" w:eastAsia="nl-NL"/>
              </w:rPr>
              <w:t xml:space="preserve"> 5.9 (0.1)</w:t>
            </w:r>
            <w:r w:rsidRPr="008313AE">
              <w:rPr>
                <w:rFonts w:ascii="Times New Roman" w:eastAsia="Times New Roman" w:hAnsi="Times New Roman" w:cs="Times New Roman"/>
                <w:b/>
                <w:vertAlign w:val="superscript"/>
                <w:lang w:val="en-US" w:eastAsia="nl-NL"/>
              </w:rPr>
              <w:t>b</w:t>
            </w:r>
          </w:p>
        </w:tc>
      </w:tr>
      <w:tr w:rsidR="008313AE" w:rsidRPr="008313AE" w14:paraId="5EEBAD7E" w14:textId="77777777" w:rsidTr="008313AE">
        <w:trPr>
          <w:trHeight w:val="340"/>
        </w:trPr>
        <w:tc>
          <w:tcPr>
            <w:tcW w:w="921" w:type="dxa"/>
            <w:shd w:val="clear" w:color="000000" w:fill="FFFFFF"/>
            <w:noWrap/>
            <w:vAlign w:val="center"/>
          </w:tcPr>
          <w:p w14:paraId="48DECA53" w14:textId="77777777" w:rsidR="008313AE" w:rsidRPr="008313AE" w:rsidRDefault="008313AE" w:rsidP="008313AE">
            <w:pPr>
              <w:spacing w:after="0" w:line="240" w:lineRule="auto"/>
              <w:jc w:val="center"/>
              <w:rPr>
                <w:rFonts w:ascii="Times New Roman" w:eastAsia="Times New Roman" w:hAnsi="Times New Roman" w:cs="Times New Roman"/>
                <w:sz w:val="18"/>
                <w:szCs w:val="18"/>
                <w:lang w:val="en-GB" w:eastAsia="nl-NL"/>
              </w:rPr>
            </w:pPr>
          </w:p>
        </w:tc>
        <w:tc>
          <w:tcPr>
            <w:tcW w:w="992" w:type="dxa"/>
            <w:shd w:val="clear" w:color="000000" w:fill="FFFFFF"/>
            <w:vAlign w:val="center"/>
          </w:tcPr>
          <w:p w14:paraId="2604BCA1"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4</w:t>
            </w:r>
          </w:p>
        </w:tc>
        <w:tc>
          <w:tcPr>
            <w:tcW w:w="1134" w:type="dxa"/>
            <w:shd w:val="clear" w:color="000000" w:fill="FFFFFF"/>
            <w:noWrap/>
            <w:vAlign w:val="bottom"/>
          </w:tcPr>
          <w:p w14:paraId="1EC5243D"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33.1 (13.4)</w:t>
            </w:r>
            <w:r w:rsidRPr="008313AE">
              <w:rPr>
                <w:rFonts w:ascii="Times New Roman" w:eastAsia="Times New Roman" w:hAnsi="Times New Roman" w:cs="Times New Roman"/>
                <w:b/>
                <w:sz w:val="20"/>
                <w:szCs w:val="20"/>
                <w:vertAlign w:val="superscript"/>
                <w:lang w:val="en-US" w:eastAsia="nl-NL"/>
              </w:rPr>
              <w:t xml:space="preserve"> b</w:t>
            </w:r>
          </w:p>
        </w:tc>
        <w:tc>
          <w:tcPr>
            <w:tcW w:w="1418" w:type="dxa"/>
            <w:shd w:val="clear" w:color="000000" w:fill="FFFFFF"/>
            <w:noWrap/>
            <w:vAlign w:val="bottom"/>
          </w:tcPr>
          <w:p w14:paraId="0C0BF109"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7.9 (0.6)</w:t>
            </w:r>
          </w:p>
        </w:tc>
        <w:tc>
          <w:tcPr>
            <w:tcW w:w="1134" w:type="dxa"/>
            <w:shd w:val="clear" w:color="000000" w:fill="FFFFFF"/>
            <w:vAlign w:val="bottom"/>
          </w:tcPr>
          <w:p w14:paraId="412A9493"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3.3 (1.1)</w:t>
            </w:r>
          </w:p>
        </w:tc>
        <w:tc>
          <w:tcPr>
            <w:tcW w:w="1275" w:type="dxa"/>
            <w:shd w:val="clear" w:color="000000" w:fill="FFFFFF"/>
            <w:vAlign w:val="bottom"/>
          </w:tcPr>
          <w:p w14:paraId="1992AEF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0.2 (0.1)</w:t>
            </w:r>
          </w:p>
        </w:tc>
        <w:tc>
          <w:tcPr>
            <w:tcW w:w="1121" w:type="dxa"/>
            <w:shd w:val="clear" w:color="000000" w:fill="FFFFFF"/>
            <w:vAlign w:val="bottom"/>
          </w:tcPr>
          <w:p w14:paraId="2B4FBC6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0.1 (0.1)</w:t>
            </w:r>
          </w:p>
        </w:tc>
        <w:tc>
          <w:tcPr>
            <w:tcW w:w="1335" w:type="dxa"/>
            <w:shd w:val="clear" w:color="000000" w:fill="FFFFFF"/>
            <w:vAlign w:val="bottom"/>
          </w:tcPr>
          <w:p w14:paraId="2CFAD657"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0.3 (0.1)</w:t>
            </w:r>
          </w:p>
        </w:tc>
        <w:tc>
          <w:tcPr>
            <w:tcW w:w="1335" w:type="dxa"/>
            <w:shd w:val="clear" w:color="000000" w:fill="FFFFFF"/>
            <w:vAlign w:val="center"/>
          </w:tcPr>
          <w:p w14:paraId="2DFDA02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0.3 (0.1)</w:t>
            </w:r>
          </w:p>
        </w:tc>
        <w:tc>
          <w:tcPr>
            <w:tcW w:w="1454" w:type="dxa"/>
            <w:shd w:val="clear" w:color="000000" w:fill="FFFFFF"/>
            <w:vAlign w:val="center"/>
          </w:tcPr>
          <w:p w14:paraId="75F68648"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0.7 (0.3)</w:t>
            </w:r>
          </w:p>
        </w:tc>
        <w:tc>
          <w:tcPr>
            <w:tcW w:w="1418" w:type="dxa"/>
            <w:shd w:val="clear" w:color="000000" w:fill="FFFFFF"/>
            <w:vAlign w:val="bottom"/>
          </w:tcPr>
          <w:p w14:paraId="0D8A713E"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50.4 (6.9)</w:t>
            </w:r>
          </w:p>
        </w:tc>
        <w:tc>
          <w:tcPr>
            <w:tcW w:w="1133" w:type="dxa"/>
            <w:shd w:val="clear" w:color="000000" w:fill="FFFFFF"/>
            <w:vAlign w:val="bottom"/>
          </w:tcPr>
          <w:p w14:paraId="13271F62" w14:textId="77777777" w:rsidR="008313AE" w:rsidRPr="008313AE" w:rsidRDefault="008313AE" w:rsidP="008313AE">
            <w:pPr>
              <w:spacing w:after="0" w:line="240" w:lineRule="auto"/>
              <w:jc w:val="center"/>
              <w:rPr>
                <w:rFonts w:ascii="Times New Roman" w:eastAsia="Times New Roman" w:hAnsi="Times New Roman" w:cs="Times New Roman"/>
                <w:lang w:val="en-US" w:eastAsia="nl-NL"/>
              </w:rPr>
            </w:pPr>
            <w:r w:rsidRPr="008313AE">
              <w:rPr>
                <w:rFonts w:ascii="Times New Roman" w:eastAsia="Times New Roman" w:hAnsi="Times New Roman" w:cs="Times New Roman"/>
                <w:lang w:val="en-US" w:eastAsia="nl-NL"/>
              </w:rPr>
              <w:t xml:space="preserve"> 5.8</w:t>
            </w:r>
            <w:r w:rsidRPr="008313AE">
              <w:rPr>
                <w:rFonts w:ascii="Times New Roman" w:eastAsia="Times New Roman" w:hAnsi="Times New Roman" w:cs="Times New Roman"/>
                <w:vertAlign w:val="superscript"/>
                <w:lang w:val="en-US" w:eastAsia="nl-NL"/>
              </w:rPr>
              <w:t xml:space="preserve">  </w:t>
            </w:r>
            <w:r w:rsidRPr="008313AE">
              <w:rPr>
                <w:rFonts w:ascii="Times New Roman" w:eastAsia="Times New Roman" w:hAnsi="Times New Roman" w:cs="Times New Roman"/>
                <w:lang w:val="en-US" w:eastAsia="nl-NL"/>
              </w:rPr>
              <w:t>(0.1)</w:t>
            </w:r>
            <w:r w:rsidRPr="008313AE">
              <w:rPr>
                <w:rFonts w:ascii="Times New Roman" w:eastAsia="Times New Roman" w:hAnsi="Times New Roman" w:cs="Times New Roman"/>
                <w:b/>
                <w:vertAlign w:val="superscript"/>
                <w:lang w:val="en-US" w:eastAsia="nl-NL"/>
              </w:rPr>
              <w:t>b</w:t>
            </w:r>
          </w:p>
        </w:tc>
      </w:tr>
      <w:tr w:rsidR="008313AE" w:rsidRPr="008313AE" w14:paraId="1FD0B7DC" w14:textId="77777777" w:rsidTr="008313AE">
        <w:trPr>
          <w:trHeight w:val="340"/>
        </w:trPr>
        <w:tc>
          <w:tcPr>
            <w:tcW w:w="921" w:type="dxa"/>
            <w:shd w:val="clear" w:color="000000" w:fill="FFFFFF"/>
            <w:noWrap/>
            <w:vAlign w:val="center"/>
          </w:tcPr>
          <w:p w14:paraId="126BB223"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p>
        </w:tc>
        <w:tc>
          <w:tcPr>
            <w:tcW w:w="992" w:type="dxa"/>
            <w:shd w:val="clear" w:color="000000" w:fill="FFFFFF"/>
            <w:vAlign w:val="center"/>
          </w:tcPr>
          <w:p w14:paraId="489DA9C1"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8</w:t>
            </w:r>
          </w:p>
        </w:tc>
        <w:tc>
          <w:tcPr>
            <w:tcW w:w="1134" w:type="dxa"/>
            <w:shd w:val="clear" w:color="000000" w:fill="FFFFFF"/>
            <w:noWrap/>
            <w:vAlign w:val="bottom"/>
          </w:tcPr>
          <w:p w14:paraId="63861E10"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32.4 (12.0)</w:t>
            </w:r>
          </w:p>
        </w:tc>
        <w:tc>
          <w:tcPr>
            <w:tcW w:w="1418" w:type="dxa"/>
            <w:shd w:val="clear" w:color="000000" w:fill="FFFFFF"/>
            <w:noWrap/>
            <w:vAlign w:val="bottom"/>
          </w:tcPr>
          <w:p w14:paraId="2B3C3A8F"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8.4 (0.5)</w:t>
            </w:r>
          </w:p>
        </w:tc>
        <w:tc>
          <w:tcPr>
            <w:tcW w:w="1134" w:type="dxa"/>
            <w:shd w:val="clear" w:color="000000" w:fill="FFFFFF"/>
            <w:vAlign w:val="bottom"/>
          </w:tcPr>
          <w:p w14:paraId="409F454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2.2 (0.7)</w:t>
            </w:r>
          </w:p>
        </w:tc>
        <w:tc>
          <w:tcPr>
            <w:tcW w:w="1275" w:type="dxa"/>
            <w:shd w:val="clear" w:color="000000" w:fill="FFFFFF"/>
            <w:vAlign w:val="bottom"/>
          </w:tcPr>
          <w:p w14:paraId="3930CF7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0.1 (0.0)</w:t>
            </w:r>
          </w:p>
        </w:tc>
        <w:tc>
          <w:tcPr>
            <w:tcW w:w="1121" w:type="dxa"/>
            <w:shd w:val="clear" w:color="000000" w:fill="FFFFFF"/>
            <w:vAlign w:val="bottom"/>
          </w:tcPr>
          <w:p w14:paraId="2094D870"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0.2 (0.1)</w:t>
            </w:r>
          </w:p>
        </w:tc>
        <w:tc>
          <w:tcPr>
            <w:tcW w:w="1335" w:type="dxa"/>
            <w:shd w:val="clear" w:color="000000" w:fill="FFFFFF"/>
            <w:vAlign w:val="bottom"/>
          </w:tcPr>
          <w:p w14:paraId="093FF4F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0.1 (0.0)</w:t>
            </w:r>
          </w:p>
        </w:tc>
        <w:tc>
          <w:tcPr>
            <w:tcW w:w="1335" w:type="dxa"/>
            <w:shd w:val="clear" w:color="000000" w:fill="FFFFFF"/>
            <w:vAlign w:val="center"/>
          </w:tcPr>
          <w:p w14:paraId="75A65F81"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0.3 (0.1)</w:t>
            </w:r>
          </w:p>
        </w:tc>
        <w:tc>
          <w:tcPr>
            <w:tcW w:w="1454" w:type="dxa"/>
            <w:shd w:val="clear" w:color="000000" w:fill="FFFFFF"/>
            <w:vAlign w:val="center"/>
          </w:tcPr>
          <w:p w14:paraId="0AAAD0A7"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2.3 (0.8)</w:t>
            </w:r>
          </w:p>
        </w:tc>
        <w:tc>
          <w:tcPr>
            <w:tcW w:w="1418" w:type="dxa"/>
            <w:shd w:val="clear" w:color="000000" w:fill="FFFFFF"/>
            <w:vAlign w:val="bottom"/>
          </w:tcPr>
          <w:p w14:paraId="561342A6"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47.6 (7.4)</w:t>
            </w:r>
          </w:p>
        </w:tc>
        <w:tc>
          <w:tcPr>
            <w:tcW w:w="1133" w:type="dxa"/>
            <w:shd w:val="clear" w:color="000000" w:fill="FFFFFF"/>
            <w:vAlign w:val="bottom"/>
          </w:tcPr>
          <w:p w14:paraId="3BF0CC0C" w14:textId="77777777" w:rsidR="008313AE" w:rsidRPr="008313AE" w:rsidRDefault="008313AE" w:rsidP="008313AE">
            <w:pPr>
              <w:spacing w:after="0" w:line="240" w:lineRule="auto"/>
              <w:jc w:val="center"/>
              <w:rPr>
                <w:rFonts w:ascii="Times New Roman" w:eastAsia="Times New Roman" w:hAnsi="Times New Roman" w:cs="Times New Roman"/>
                <w:lang w:val="en-US" w:eastAsia="nl-NL"/>
              </w:rPr>
            </w:pPr>
            <w:r w:rsidRPr="008313AE">
              <w:rPr>
                <w:rFonts w:ascii="Times New Roman" w:eastAsia="Times New Roman" w:hAnsi="Times New Roman" w:cs="Times New Roman"/>
                <w:lang w:val="en-US" w:eastAsia="nl-NL"/>
              </w:rPr>
              <w:t xml:space="preserve">6.0 (0.1) </w:t>
            </w:r>
          </w:p>
        </w:tc>
      </w:tr>
      <w:tr w:rsidR="008313AE" w:rsidRPr="008313AE" w14:paraId="0C561544" w14:textId="77777777" w:rsidTr="008313AE">
        <w:trPr>
          <w:trHeight w:val="340"/>
        </w:trPr>
        <w:tc>
          <w:tcPr>
            <w:tcW w:w="921" w:type="dxa"/>
            <w:shd w:val="clear" w:color="000000" w:fill="FFFFFF"/>
            <w:noWrap/>
            <w:vAlign w:val="center"/>
          </w:tcPr>
          <w:p w14:paraId="252A420C"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p>
        </w:tc>
        <w:tc>
          <w:tcPr>
            <w:tcW w:w="992" w:type="dxa"/>
            <w:shd w:val="clear" w:color="000000" w:fill="FFFFFF"/>
            <w:vAlign w:val="center"/>
          </w:tcPr>
          <w:p w14:paraId="61349901"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12</w:t>
            </w:r>
          </w:p>
        </w:tc>
        <w:tc>
          <w:tcPr>
            <w:tcW w:w="1134" w:type="dxa"/>
            <w:shd w:val="clear" w:color="000000" w:fill="FFFFFF"/>
            <w:noWrap/>
            <w:vAlign w:val="bottom"/>
          </w:tcPr>
          <w:p w14:paraId="39DEA29D"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38.4 (11.8)</w:t>
            </w:r>
          </w:p>
        </w:tc>
        <w:tc>
          <w:tcPr>
            <w:tcW w:w="1418" w:type="dxa"/>
            <w:shd w:val="clear" w:color="000000" w:fill="FFFFFF"/>
            <w:noWrap/>
            <w:vAlign w:val="bottom"/>
          </w:tcPr>
          <w:p w14:paraId="2D11466A"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8.4 (0.5)</w:t>
            </w:r>
          </w:p>
        </w:tc>
        <w:tc>
          <w:tcPr>
            <w:tcW w:w="1134" w:type="dxa"/>
            <w:shd w:val="clear" w:color="000000" w:fill="FFFFFF"/>
            <w:vAlign w:val="bottom"/>
          </w:tcPr>
          <w:p w14:paraId="0AC7212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1.9 (0.6)</w:t>
            </w:r>
          </w:p>
        </w:tc>
        <w:tc>
          <w:tcPr>
            <w:tcW w:w="1275" w:type="dxa"/>
            <w:shd w:val="clear" w:color="000000" w:fill="FFFFFF"/>
            <w:vAlign w:val="bottom"/>
          </w:tcPr>
          <w:p w14:paraId="144ED9EA"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0.3 (0.1)</w:t>
            </w:r>
          </w:p>
        </w:tc>
        <w:tc>
          <w:tcPr>
            <w:tcW w:w="1121" w:type="dxa"/>
            <w:shd w:val="clear" w:color="000000" w:fill="FFFFFF"/>
            <w:vAlign w:val="bottom"/>
          </w:tcPr>
          <w:p w14:paraId="300AA134"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0.3 (0.1)</w:t>
            </w:r>
          </w:p>
        </w:tc>
        <w:tc>
          <w:tcPr>
            <w:tcW w:w="1335" w:type="dxa"/>
            <w:shd w:val="clear" w:color="000000" w:fill="FFFFFF"/>
            <w:vAlign w:val="bottom"/>
          </w:tcPr>
          <w:p w14:paraId="22D70E66"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0.1 (0.1)</w:t>
            </w:r>
          </w:p>
        </w:tc>
        <w:tc>
          <w:tcPr>
            <w:tcW w:w="1335" w:type="dxa"/>
            <w:shd w:val="clear" w:color="000000" w:fill="FFFFFF"/>
            <w:vAlign w:val="center"/>
          </w:tcPr>
          <w:p w14:paraId="2F5035F9"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0.8 (0.4)</w:t>
            </w:r>
          </w:p>
        </w:tc>
        <w:tc>
          <w:tcPr>
            <w:tcW w:w="1454" w:type="dxa"/>
            <w:shd w:val="clear" w:color="000000" w:fill="FFFFFF"/>
            <w:vAlign w:val="center"/>
          </w:tcPr>
          <w:p w14:paraId="33335FE8"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1.5 (0.6)</w:t>
            </w:r>
          </w:p>
        </w:tc>
        <w:tc>
          <w:tcPr>
            <w:tcW w:w="1418" w:type="dxa"/>
            <w:shd w:val="clear" w:color="000000" w:fill="FFFFFF"/>
            <w:vAlign w:val="bottom"/>
          </w:tcPr>
          <w:p w14:paraId="54F327F0"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65.2 (9.9)</w:t>
            </w:r>
          </w:p>
        </w:tc>
        <w:tc>
          <w:tcPr>
            <w:tcW w:w="1133" w:type="dxa"/>
            <w:shd w:val="clear" w:color="000000" w:fill="FFFFFF"/>
            <w:vAlign w:val="bottom"/>
          </w:tcPr>
          <w:p w14:paraId="0F50082B" w14:textId="77777777" w:rsidR="008313AE" w:rsidRPr="008313AE" w:rsidRDefault="008313AE" w:rsidP="008313AE">
            <w:pPr>
              <w:spacing w:after="0" w:line="240" w:lineRule="auto"/>
              <w:jc w:val="center"/>
              <w:rPr>
                <w:rFonts w:ascii="Times New Roman" w:eastAsia="Times New Roman" w:hAnsi="Times New Roman" w:cs="Times New Roman"/>
                <w:lang w:val="en-US" w:eastAsia="nl-NL"/>
              </w:rPr>
            </w:pPr>
            <w:r w:rsidRPr="008313AE">
              <w:rPr>
                <w:rFonts w:ascii="Times New Roman" w:eastAsia="Times New Roman" w:hAnsi="Times New Roman" w:cs="Times New Roman"/>
                <w:lang w:val="en-US" w:eastAsia="nl-NL"/>
              </w:rPr>
              <w:t>5.9 (0.1)</w:t>
            </w:r>
          </w:p>
        </w:tc>
      </w:tr>
      <w:tr w:rsidR="008313AE" w:rsidRPr="008313AE" w14:paraId="1D1C203A" w14:textId="77777777" w:rsidTr="008313AE">
        <w:trPr>
          <w:trHeight w:val="340"/>
        </w:trPr>
        <w:tc>
          <w:tcPr>
            <w:tcW w:w="921" w:type="dxa"/>
            <w:shd w:val="clear" w:color="000000" w:fill="FFFFFF"/>
            <w:noWrap/>
            <w:vAlign w:val="center"/>
          </w:tcPr>
          <w:p w14:paraId="5D7A9BA8"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p>
        </w:tc>
        <w:tc>
          <w:tcPr>
            <w:tcW w:w="992" w:type="dxa"/>
            <w:shd w:val="clear" w:color="000000" w:fill="FFFFFF"/>
            <w:vAlign w:val="center"/>
          </w:tcPr>
          <w:p w14:paraId="43B26096"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16</w:t>
            </w:r>
          </w:p>
        </w:tc>
        <w:tc>
          <w:tcPr>
            <w:tcW w:w="1134" w:type="dxa"/>
            <w:shd w:val="clear" w:color="000000" w:fill="FFFFFF"/>
            <w:noWrap/>
            <w:vAlign w:val="bottom"/>
          </w:tcPr>
          <w:p w14:paraId="2D302B31"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37.1 (12.1)</w:t>
            </w:r>
          </w:p>
        </w:tc>
        <w:tc>
          <w:tcPr>
            <w:tcW w:w="1418" w:type="dxa"/>
            <w:shd w:val="clear" w:color="000000" w:fill="FFFFFF"/>
            <w:noWrap/>
            <w:vAlign w:val="bottom"/>
          </w:tcPr>
          <w:p w14:paraId="2BF5C254"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8.5 (0.4)</w:t>
            </w:r>
          </w:p>
        </w:tc>
        <w:tc>
          <w:tcPr>
            <w:tcW w:w="1134" w:type="dxa"/>
            <w:shd w:val="clear" w:color="000000" w:fill="FFFFFF"/>
            <w:vAlign w:val="bottom"/>
          </w:tcPr>
          <w:p w14:paraId="0E2CEDF4"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2.2 (0.6)</w:t>
            </w:r>
          </w:p>
        </w:tc>
        <w:tc>
          <w:tcPr>
            <w:tcW w:w="1275" w:type="dxa"/>
            <w:shd w:val="clear" w:color="000000" w:fill="FFFFFF"/>
            <w:vAlign w:val="bottom"/>
          </w:tcPr>
          <w:p w14:paraId="6CB17085"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0.4 (0.1)</w:t>
            </w:r>
          </w:p>
        </w:tc>
        <w:tc>
          <w:tcPr>
            <w:tcW w:w="1121" w:type="dxa"/>
            <w:shd w:val="clear" w:color="000000" w:fill="FFFFFF"/>
            <w:vAlign w:val="bottom"/>
          </w:tcPr>
          <w:p w14:paraId="6E369813"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0.3 (0.2)</w:t>
            </w:r>
          </w:p>
        </w:tc>
        <w:tc>
          <w:tcPr>
            <w:tcW w:w="1335" w:type="dxa"/>
            <w:shd w:val="clear" w:color="000000" w:fill="FFFFFF"/>
            <w:vAlign w:val="bottom"/>
          </w:tcPr>
          <w:p w14:paraId="3F74F130"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0.2 (0.1)</w:t>
            </w:r>
          </w:p>
        </w:tc>
        <w:tc>
          <w:tcPr>
            <w:tcW w:w="1335" w:type="dxa"/>
            <w:shd w:val="clear" w:color="000000" w:fill="FFFFFF"/>
            <w:vAlign w:val="center"/>
          </w:tcPr>
          <w:p w14:paraId="045581A7"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1.6 (0.8)</w:t>
            </w:r>
          </w:p>
        </w:tc>
        <w:tc>
          <w:tcPr>
            <w:tcW w:w="1454" w:type="dxa"/>
            <w:shd w:val="clear" w:color="000000" w:fill="FFFFFF"/>
            <w:vAlign w:val="center"/>
          </w:tcPr>
          <w:p w14:paraId="5F5B9485"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1.6 (0.6)</w:t>
            </w:r>
          </w:p>
        </w:tc>
        <w:tc>
          <w:tcPr>
            <w:tcW w:w="1418" w:type="dxa"/>
            <w:shd w:val="clear" w:color="000000" w:fill="FFFFFF"/>
            <w:vAlign w:val="bottom"/>
          </w:tcPr>
          <w:p w14:paraId="575D9CA3"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71.0 (10.5)</w:t>
            </w:r>
          </w:p>
        </w:tc>
        <w:tc>
          <w:tcPr>
            <w:tcW w:w="1133" w:type="dxa"/>
            <w:shd w:val="clear" w:color="000000" w:fill="FFFFFF"/>
            <w:vAlign w:val="bottom"/>
          </w:tcPr>
          <w:p w14:paraId="3D4F0FC0" w14:textId="77777777" w:rsidR="008313AE" w:rsidRPr="008313AE" w:rsidRDefault="008313AE" w:rsidP="008313AE">
            <w:pPr>
              <w:spacing w:after="0" w:line="240" w:lineRule="auto"/>
              <w:jc w:val="center"/>
              <w:rPr>
                <w:rFonts w:ascii="Times New Roman" w:eastAsia="Times New Roman" w:hAnsi="Times New Roman" w:cs="Times New Roman"/>
                <w:lang w:val="en-US" w:eastAsia="nl-NL"/>
              </w:rPr>
            </w:pPr>
            <w:r w:rsidRPr="008313AE">
              <w:rPr>
                <w:rFonts w:ascii="Times New Roman" w:eastAsia="Times New Roman" w:hAnsi="Times New Roman" w:cs="Times New Roman"/>
                <w:lang w:val="en-US" w:eastAsia="nl-NL"/>
              </w:rPr>
              <w:t>5.9 (0.1)</w:t>
            </w:r>
          </w:p>
        </w:tc>
      </w:tr>
      <w:tr w:rsidR="008313AE" w:rsidRPr="008313AE" w14:paraId="1B56D310" w14:textId="77777777" w:rsidTr="008313AE">
        <w:trPr>
          <w:trHeight w:val="340"/>
        </w:trPr>
        <w:tc>
          <w:tcPr>
            <w:tcW w:w="921" w:type="dxa"/>
            <w:shd w:val="clear" w:color="000000" w:fill="FFFFFF"/>
            <w:noWrap/>
            <w:vAlign w:val="center"/>
          </w:tcPr>
          <w:p w14:paraId="5B0D24FD"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p>
        </w:tc>
        <w:tc>
          <w:tcPr>
            <w:tcW w:w="992" w:type="dxa"/>
            <w:shd w:val="clear" w:color="000000" w:fill="FFFFFF"/>
            <w:vAlign w:val="center"/>
          </w:tcPr>
          <w:p w14:paraId="2250E889"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22</w:t>
            </w:r>
          </w:p>
        </w:tc>
        <w:tc>
          <w:tcPr>
            <w:tcW w:w="1134" w:type="dxa"/>
            <w:shd w:val="clear" w:color="000000" w:fill="FFFFFF"/>
            <w:noWrap/>
            <w:vAlign w:val="bottom"/>
          </w:tcPr>
          <w:p w14:paraId="14F59575"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36.3 (8.6)</w:t>
            </w:r>
          </w:p>
        </w:tc>
        <w:tc>
          <w:tcPr>
            <w:tcW w:w="1418" w:type="dxa"/>
            <w:shd w:val="clear" w:color="000000" w:fill="FFFFFF"/>
            <w:noWrap/>
            <w:vAlign w:val="bottom"/>
          </w:tcPr>
          <w:p w14:paraId="2C735A22"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7.7 (0.4)</w:t>
            </w:r>
          </w:p>
        </w:tc>
        <w:tc>
          <w:tcPr>
            <w:tcW w:w="1134" w:type="dxa"/>
            <w:shd w:val="clear" w:color="000000" w:fill="FFFFFF"/>
            <w:vAlign w:val="bottom"/>
          </w:tcPr>
          <w:p w14:paraId="60559FC5"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3.8  (0.8)</w:t>
            </w:r>
          </w:p>
        </w:tc>
        <w:tc>
          <w:tcPr>
            <w:tcW w:w="1275" w:type="dxa"/>
            <w:shd w:val="clear" w:color="000000" w:fill="FFFFFF"/>
            <w:vAlign w:val="center"/>
          </w:tcPr>
          <w:p w14:paraId="4FDF251A"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121" w:type="dxa"/>
            <w:shd w:val="clear" w:color="000000" w:fill="FFFFFF"/>
            <w:vAlign w:val="center"/>
          </w:tcPr>
          <w:p w14:paraId="3E9F3CCC"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335" w:type="dxa"/>
            <w:shd w:val="clear" w:color="000000" w:fill="FFFFFF"/>
            <w:vAlign w:val="center"/>
          </w:tcPr>
          <w:p w14:paraId="7DEC3C97"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335" w:type="dxa"/>
            <w:shd w:val="clear" w:color="000000" w:fill="FFFFFF"/>
            <w:vAlign w:val="center"/>
          </w:tcPr>
          <w:p w14:paraId="6ADD6EEE"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454" w:type="dxa"/>
            <w:shd w:val="clear" w:color="000000" w:fill="FFFFFF"/>
            <w:vAlign w:val="center"/>
          </w:tcPr>
          <w:p w14:paraId="4BF586E3" w14:textId="77777777" w:rsidR="008313AE" w:rsidRPr="008313AE" w:rsidRDefault="008313AE" w:rsidP="008313AE">
            <w:pPr>
              <w:spacing w:after="0" w:line="240" w:lineRule="auto"/>
              <w:jc w:val="center"/>
              <w:rPr>
                <w:rFonts w:ascii="Times New Roman" w:eastAsia="Times New Roman" w:hAnsi="Times New Roman" w:cs="Times New Roman"/>
                <w:color w:val="000000"/>
                <w:sz w:val="20"/>
                <w:szCs w:val="20"/>
                <w:lang w:val="en-US" w:eastAsia="nl-NL"/>
              </w:rPr>
            </w:pPr>
            <w:r w:rsidRPr="008313AE">
              <w:rPr>
                <w:rFonts w:ascii="Times New Roman" w:eastAsia="Times New Roman" w:hAnsi="Times New Roman" w:cs="Times New Roman"/>
                <w:color w:val="000000"/>
                <w:sz w:val="20"/>
                <w:szCs w:val="20"/>
                <w:lang w:val="en-US" w:eastAsia="nl-NL"/>
              </w:rPr>
              <w:t>ND</w:t>
            </w:r>
          </w:p>
        </w:tc>
        <w:tc>
          <w:tcPr>
            <w:tcW w:w="1418" w:type="dxa"/>
            <w:shd w:val="clear" w:color="000000" w:fill="FFFFFF"/>
            <w:vAlign w:val="bottom"/>
          </w:tcPr>
          <w:p w14:paraId="254497FF"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82.1 (11.4)</w:t>
            </w:r>
          </w:p>
        </w:tc>
        <w:tc>
          <w:tcPr>
            <w:tcW w:w="1133" w:type="dxa"/>
            <w:shd w:val="clear" w:color="000000" w:fill="FFFFFF"/>
            <w:vAlign w:val="bottom"/>
          </w:tcPr>
          <w:p w14:paraId="5387C9D5" w14:textId="77777777" w:rsidR="008313AE" w:rsidRPr="008313AE" w:rsidRDefault="008313AE" w:rsidP="008313AE">
            <w:pPr>
              <w:spacing w:after="0" w:line="240" w:lineRule="auto"/>
              <w:jc w:val="center"/>
              <w:rPr>
                <w:rFonts w:ascii="Times New Roman" w:eastAsia="Times New Roman" w:hAnsi="Times New Roman" w:cs="Times New Roman"/>
                <w:lang w:val="en-US" w:eastAsia="nl-NL"/>
              </w:rPr>
            </w:pPr>
            <w:r w:rsidRPr="008313AE">
              <w:rPr>
                <w:rFonts w:ascii="Times New Roman" w:eastAsia="Times New Roman" w:hAnsi="Times New Roman" w:cs="Times New Roman"/>
                <w:lang w:val="en-US" w:eastAsia="nl-NL"/>
              </w:rPr>
              <w:t>6.0 (0.1)</w:t>
            </w:r>
          </w:p>
        </w:tc>
      </w:tr>
      <w:tr w:rsidR="008313AE" w:rsidRPr="008313AE" w14:paraId="721F24F1" w14:textId="77777777" w:rsidTr="008313AE">
        <w:trPr>
          <w:trHeight w:val="340"/>
        </w:trPr>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EBC8C1"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Prebiotic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8179F1"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D3/5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2FE6B1"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0.8 (0.5)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B213D5"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3.6 (0.3)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60AF8BD9"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8.2 (4.6)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4994E9E2"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0.3 (0.1)</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70DD6C13"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0.0 (0.0)</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79880118"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0.2 (0.1)</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719F0102"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0.5 (0.3)</w:t>
            </w:r>
          </w:p>
        </w:tc>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BF69D56"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1.1 (0.8)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3EFEF6EF"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17.4 (3.0)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5654110E" w14:textId="77777777" w:rsidR="008313AE" w:rsidRPr="008313AE" w:rsidRDefault="008313AE" w:rsidP="008313AE">
            <w:pPr>
              <w:spacing w:after="0" w:line="240" w:lineRule="auto"/>
              <w:jc w:val="center"/>
              <w:rPr>
                <w:rFonts w:ascii="Times New Roman" w:eastAsia="Times New Roman" w:hAnsi="Times New Roman" w:cs="Times New Roman"/>
                <w:lang w:val="en-US" w:eastAsia="nl-NL"/>
              </w:rPr>
            </w:pPr>
            <w:r w:rsidRPr="008313AE">
              <w:rPr>
                <w:rFonts w:ascii="Times New Roman" w:eastAsia="Times New Roman" w:hAnsi="Times New Roman" w:cs="Times New Roman"/>
                <w:lang w:val="en-US" w:eastAsia="nl-NL"/>
              </w:rPr>
              <w:t>6.0 (0.1)</w:t>
            </w:r>
          </w:p>
        </w:tc>
      </w:tr>
      <w:tr w:rsidR="008313AE" w:rsidRPr="008313AE" w14:paraId="6888FAC9" w14:textId="77777777" w:rsidTr="008313AE">
        <w:trPr>
          <w:trHeight w:val="340"/>
        </w:trPr>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D9301B"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A174DB5"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0CE0B0"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11.6 (4.1)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81481CD"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6.2 (0.6)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35C4625A"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26.2 (7.3)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49FDD81C"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ND</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2A58739A"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ND</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1E57B516"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ND</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25CAD42D"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ND</w:t>
            </w:r>
          </w:p>
        </w:tc>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13A8B40"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ND</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6DFD0C56"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42.8 (7.2)</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1FCF2346" w14:textId="77777777" w:rsidR="008313AE" w:rsidRPr="008313AE" w:rsidRDefault="008313AE" w:rsidP="008313AE">
            <w:pPr>
              <w:spacing w:after="0" w:line="240" w:lineRule="auto"/>
              <w:jc w:val="center"/>
              <w:rPr>
                <w:rFonts w:ascii="Times New Roman" w:eastAsia="Times New Roman" w:hAnsi="Times New Roman" w:cs="Times New Roman"/>
                <w:lang w:val="en-US" w:eastAsia="nl-NL"/>
              </w:rPr>
            </w:pPr>
            <w:r w:rsidRPr="008313AE">
              <w:rPr>
                <w:rFonts w:ascii="Times New Roman" w:eastAsia="Times New Roman" w:hAnsi="Times New Roman" w:cs="Times New Roman"/>
                <w:lang w:val="en-US" w:eastAsia="nl-NL"/>
              </w:rPr>
              <w:t>6.0 (0.1)</w:t>
            </w:r>
          </w:p>
        </w:tc>
      </w:tr>
      <w:tr w:rsidR="008313AE" w:rsidRPr="008313AE" w14:paraId="38CDA04E" w14:textId="77777777" w:rsidTr="008313AE">
        <w:trPr>
          <w:trHeight w:val="340"/>
        </w:trPr>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09E05C"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7F1267B"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5DF63B"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24.4 (11.3)</w:t>
            </w:r>
            <w:r w:rsidRPr="008313AE">
              <w:rPr>
                <w:rFonts w:ascii="Times New Roman" w:eastAsia="Times New Roman" w:hAnsi="Times New Roman" w:cs="Times New Roman"/>
                <w:b/>
                <w:sz w:val="20"/>
                <w:szCs w:val="20"/>
                <w:vertAlign w:val="superscript"/>
                <w:lang w:val="en-US" w:eastAsia="nl-N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BBFC17"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6.9 (0.6)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7AC2E335"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5.5 (2.0)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9354D4"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0.7 (0.3)</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bottom"/>
          </w:tcPr>
          <w:p w14:paraId="2C2A0423"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0.2 (0.1)</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62ED7241"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0.2 (0.1)</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4A4502A7"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0.4 (0.2)</w:t>
            </w:r>
          </w:p>
        </w:tc>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4838EBE"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1.7 (0.8)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5607F334" w14:textId="77777777" w:rsidR="008313AE" w:rsidRPr="008313AE" w:rsidRDefault="008313AE" w:rsidP="008313AE">
            <w:pPr>
              <w:spacing w:after="0" w:line="240" w:lineRule="auto"/>
              <w:jc w:val="center"/>
              <w:rPr>
                <w:rFonts w:ascii="Times New Roman" w:eastAsia="Times New Roman" w:hAnsi="Times New Roman" w:cs="Times New Roman"/>
                <w:sz w:val="20"/>
                <w:szCs w:val="20"/>
                <w:vertAlign w:val="superscript"/>
                <w:lang w:val="en-US" w:eastAsia="nl-NL"/>
              </w:rPr>
            </w:pPr>
            <w:r w:rsidRPr="008313AE">
              <w:rPr>
                <w:rFonts w:ascii="Times New Roman" w:eastAsia="Times New Roman" w:hAnsi="Times New Roman" w:cs="Times New Roman"/>
                <w:sz w:val="20"/>
                <w:szCs w:val="20"/>
                <w:lang w:val="en-US" w:eastAsia="nl-NL"/>
              </w:rPr>
              <w:t>54.6 (8.4)</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0A09E61D" w14:textId="77777777" w:rsidR="008313AE" w:rsidRPr="008313AE" w:rsidRDefault="008313AE" w:rsidP="008313AE">
            <w:pPr>
              <w:spacing w:after="0" w:line="240" w:lineRule="auto"/>
              <w:jc w:val="center"/>
              <w:rPr>
                <w:rFonts w:ascii="Times New Roman" w:eastAsia="Times New Roman" w:hAnsi="Times New Roman" w:cs="Times New Roman"/>
                <w:lang w:val="en-US" w:eastAsia="nl-NL"/>
              </w:rPr>
            </w:pPr>
            <w:r w:rsidRPr="008313AE">
              <w:rPr>
                <w:rFonts w:ascii="Times New Roman" w:eastAsia="Times New Roman" w:hAnsi="Times New Roman" w:cs="Times New Roman"/>
                <w:lang w:val="en-US" w:eastAsia="nl-NL"/>
              </w:rPr>
              <w:t xml:space="preserve">  5.9</w:t>
            </w:r>
            <w:r w:rsidRPr="008313AE">
              <w:rPr>
                <w:rFonts w:ascii="Times New Roman" w:eastAsia="Times New Roman" w:hAnsi="Times New Roman" w:cs="Times New Roman"/>
                <w:vertAlign w:val="superscript"/>
                <w:lang w:val="en-US" w:eastAsia="nl-NL"/>
              </w:rPr>
              <w:t xml:space="preserve"> </w:t>
            </w:r>
            <w:r w:rsidRPr="008313AE">
              <w:rPr>
                <w:rFonts w:ascii="Times New Roman" w:eastAsia="Times New Roman" w:hAnsi="Times New Roman" w:cs="Times New Roman"/>
                <w:lang w:val="en-US" w:eastAsia="nl-NL"/>
              </w:rPr>
              <w:t xml:space="preserve"> (0.1)</w:t>
            </w:r>
            <w:r w:rsidRPr="008313AE">
              <w:rPr>
                <w:rFonts w:ascii="Times New Roman" w:eastAsia="Times New Roman" w:hAnsi="Times New Roman" w:cs="Times New Roman"/>
                <w:vertAlign w:val="superscript"/>
                <w:lang w:val="en-US" w:eastAsia="nl-NL"/>
              </w:rPr>
              <w:t>b</w:t>
            </w:r>
          </w:p>
        </w:tc>
      </w:tr>
      <w:tr w:rsidR="008313AE" w:rsidRPr="008313AE" w14:paraId="48E76329" w14:textId="77777777" w:rsidTr="008313AE">
        <w:trPr>
          <w:trHeight w:val="340"/>
        </w:trPr>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8BABE6"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04E6F0B"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06E6B1"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21.1 (9.5)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CCEB24"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7.7 (0.6)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2365B1ED"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1.9  (0.7)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678FAB"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0.1 (0.0)</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bottom"/>
          </w:tcPr>
          <w:p w14:paraId="12FF39F0"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0.1 (0.1)</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bottom"/>
          </w:tcPr>
          <w:p w14:paraId="645E631C"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0.3 (0.1)</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140D087C"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0.6 (0.3)</w:t>
            </w:r>
          </w:p>
        </w:tc>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30B3252"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4.0 (1.8)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6F96533F"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53.5 (9.7)</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75048175" w14:textId="77777777" w:rsidR="008313AE" w:rsidRPr="008313AE" w:rsidRDefault="008313AE" w:rsidP="008313AE">
            <w:pPr>
              <w:spacing w:after="0" w:line="240" w:lineRule="auto"/>
              <w:jc w:val="center"/>
              <w:rPr>
                <w:rFonts w:ascii="Times New Roman" w:eastAsia="Times New Roman" w:hAnsi="Times New Roman" w:cs="Times New Roman"/>
                <w:lang w:val="en-US" w:eastAsia="nl-NL"/>
              </w:rPr>
            </w:pPr>
            <w:r w:rsidRPr="008313AE">
              <w:rPr>
                <w:rFonts w:ascii="Times New Roman" w:eastAsia="Times New Roman" w:hAnsi="Times New Roman" w:cs="Times New Roman"/>
                <w:lang w:val="en-US" w:eastAsia="nl-NL"/>
              </w:rPr>
              <w:t>6.1 (0.1)</w:t>
            </w:r>
          </w:p>
        </w:tc>
      </w:tr>
      <w:tr w:rsidR="008313AE" w:rsidRPr="008313AE" w14:paraId="4ED1A414" w14:textId="77777777" w:rsidTr="008313AE">
        <w:trPr>
          <w:trHeight w:val="340"/>
        </w:trPr>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D3E6E5"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F4DD894"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7A6321"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29.2 (10.6)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39E01F"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8.0 (0.6)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4957FE1F"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2.1 (0.8)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BCC493"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0.2 (0.1)</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bottom"/>
          </w:tcPr>
          <w:p w14:paraId="17CE2906"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0.3 (0.2)</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bottom"/>
          </w:tcPr>
          <w:p w14:paraId="5B089B0D"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0.2 (0.1)</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743133B0"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1.2 (0.7)</w:t>
            </w:r>
          </w:p>
        </w:tc>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E98CB58"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1.3 (0.6)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66BDB1BA"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67.9 (12.3)</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165826B5" w14:textId="77777777" w:rsidR="008313AE" w:rsidRPr="008313AE" w:rsidRDefault="008313AE" w:rsidP="008313AE">
            <w:pPr>
              <w:spacing w:after="0" w:line="240" w:lineRule="auto"/>
              <w:jc w:val="center"/>
              <w:rPr>
                <w:rFonts w:ascii="Times New Roman" w:eastAsia="Times New Roman" w:hAnsi="Times New Roman" w:cs="Times New Roman"/>
                <w:lang w:val="en-US" w:eastAsia="nl-NL"/>
              </w:rPr>
            </w:pPr>
            <w:r w:rsidRPr="008313AE">
              <w:rPr>
                <w:rFonts w:ascii="Times New Roman" w:eastAsia="Times New Roman" w:hAnsi="Times New Roman" w:cs="Times New Roman"/>
                <w:lang w:val="en-US" w:eastAsia="nl-NL"/>
              </w:rPr>
              <w:t>5.9 (0.2)</w:t>
            </w:r>
          </w:p>
        </w:tc>
      </w:tr>
      <w:tr w:rsidR="008313AE" w:rsidRPr="008313AE" w14:paraId="30DAE7B8" w14:textId="77777777" w:rsidTr="008313AE">
        <w:trPr>
          <w:trHeight w:val="340"/>
        </w:trPr>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906131"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CED6B0B"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306175"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25.8 (10.2)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A17A4E4"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7.8 (0.5)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181D7B13"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2.0 (0.8)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073CE1"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0.4 (0.2)</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bottom"/>
          </w:tcPr>
          <w:p w14:paraId="36B74753"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0.7 (0.4)</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bottom"/>
          </w:tcPr>
          <w:p w14:paraId="30380ED9"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0.3 (0.2)</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719E708C"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1.1 (0.6)</w:t>
            </w:r>
          </w:p>
        </w:tc>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650A344"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1.5 (0.7)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3E946402"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64.2 (11.1)</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5DCD87AD" w14:textId="77777777" w:rsidR="008313AE" w:rsidRPr="008313AE" w:rsidRDefault="008313AE" w:rsidP="008313AE">
            <w:pPr>
              <w:spacing w:after="0" w:line="240" w:lineRule="auto"/>
              <w:jc w:val="center"/>
              <w:rPr>
                <w:rFonts w:ascii="Times New Roman" w:eastAsia="Times New Roman" w:hAnsi="Times New Roman" w:cs="Times New Roman"/>
                <w:lang w:val="en-US" w:eastAsia="nl-NL"/>
              </w:rPr>
            </w:pPr>
            <w:r w:rsidRPr="008313AE">
              <w:rPr>
                <w:rFonts w:ascii="Times New Roman" w:eastAsia="Times New Roman" w:hAnsi="Times New Roman" w:cs="Times New Roman"/>
                <w:lang w:val="en-US" w:eastAsia="nl-NL"/>
              </w:rPr>
              <w:t>6.2 (0.2)</w:t>
            </w:r>
          </w:p>
        </w:tc>
      </w:tr>
      <w:tr w:rsidR="008313AE" w:rsidRPr="008313AE" w14:paraId="13B98C5F" w14:textId="77777777" w:rsidTr="008313AE">
        <w:trPr>
          <w:trHeight w:val="340"/>
        </w:trPr>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F83896"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GB" w:eastAsia="nl-N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59FBBEB" w14:textId="77777777" w:rsidR="008313AE" w:rsidRPr="008313AE" w:rsidRDefault="008313AE" w:rsidP="008313AE">
            <w:pPr>
              <w:spacing w:after="0" w:line="240" w:lineRule="auto"/>
              <w:rPr>
                <w:rFonts w:ascii="Times New Roman" w:eastAsia="Times New Roman" w:hAnsi="Times New Roman" w:cs="Times New Roman"/>
                <w:sz w:val="20"/>
                <w:szCs w:val="20"/>
                <w:lang w:val="en-GB" w:eastAsia="nl-NL"/>
              </w:rPr>
            </w:pPr>
            <w:r w:rsidRPr="008313AE">
              <w:rPr>
                <w:rFonts w:ascii="Times New Roman" w:eastAsia="Times New Roman" w:hAnsi="Times New Roman" w:cs="Times New Roman"/>
                <w:sz w:val="20"/>
                <w:szCs w:val="20"/>
                <w:lang w:val="en-GB" w:eastAsia="nl-NL"/>
              </w:rPr>
              <w:t>Week 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F8EFA7"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31.6 (9.6)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80EA5DF"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7.1 (0.5)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24FE2B70"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3.2 (0.9)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45D52FD8"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ND</w:t>
            </w:r>
          </w:p>
        </w:tc>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1E99483D"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ND</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79750CAC"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ND</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1A740B63"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ND</w:t>
            </w:r>
          </w:p>
        </w:tc>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0E593D4"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ND</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32651511" w14:textId="77777777" w:rsidR="008313AE" w:rsidRPr="008313AE" w:rsidRDefault="008313AE" w:rsidP="008313AE">
            <w:pPr>
              <w:spacing w:after="0" w:line="240" w:lineRule="auto"/>
              <w:jc w:val="center"/>
              <w:rPr>
                <w:rFonts w:ascii="Times New Roman" w:eastAsia="Times New Roman" w:hAnsi="Times New Roman" w:cs="Times New Roman"/>
                <w:sz w:val="20"/>
                <w:szCs w:val="20"/>
                <w:lang w:val="en-US" w:eastAsia="nl-NL"/>
              </w:rPr>
            </w:pPr>
            <w:r w:rsidRPr="008313AE">
              <w:rPr>
                <w:rFonts w:ascii="Times New Roman" w:eastAsia="Times New Roman" w:hAnsi="Times New Roman" w:cs="Times New Roman"/>
                <w:sz w:val="20"/>
                <w:szCs w:val="20"/>
                <w:lang w:val="en-US" w:eastAsia="nl-NL"/>
              </w:rPr>
              <w:t>81.0 (14.4)</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14:paraId="6AE5FA20" w14:textId="77777777" w:rsidR="008313AE" w:rsidRPr="008313AE" w:rsidRDefault="008313AE" w:rsidP="008313AE">
            <w:pPr>
              <w:spacing w:after="0" w:line="240" w:lineRule="auto"/>
              <w:jc w:val="center"/>
              <w:rPr>
                <w:rFonts w:ascii="Times New Roman" w:eastAsia="Times New Roman" w:hAnsi="Times New Roman" w:cs="Times New Roman"/>
                <w:lang w:val="en-US" w:eastAsia="nl-NL"/>
              </w:rPr>
            </w:pPr>
            <w:r w:rsidRPr="008313AE">
              <w:rPr>
                <w:rFonts w:ascii="Times New Roman" w:eastAsia="Times New Roman" w:hAnsi="Times New Roman" w:cs="Times New Roman"/>
                <w:lang w:val="en-US" w:eastAsia="nl-NL"/>
              </w:rPr>
              <w:t>6.4 (0.2)</w:t>
            </w:r>
          </w:p>
        </w:tc>
      </w:tr>
    </w:tbl>
    <w:p w14:paraId="504ADDF8" w14:textId="77777777" w:rsidR="00260488" w:rsidRDefault="008313AE" w:rsidP="008313AE">
      <w:pPr>
        <w:spacing w:after="0" w:line="240" w:lineRule="auto"/>
        <w:rPr>
          <w:rFonts w:ascii="Times New Roman" w:eastAsia="Times New Roman" w:hAnsi="Times New Roman" w:cs="Times New Roman"/>
          <w:lang w:val="en-GB" w:eastAsia="nl-NL"/>
        </w:rPr>
      </w:pPr>
      <w:r w:rsidRPr="008313AE">
        <w:rPr>
          <w:rFonts w:ascii="Times New Roman" w:eastAsia="Times New Roman" w:hAnsi="Times New Roman" w:cs="Times New Roman"/>
          <w:vertAlign w:val="superscript"/>
          <w:lang w:val="en-GB" w:eastAsia="nl-NL"/>
        </w:rPr>
        <w:t xml:space="preserve">1 </w:t>
      </w:r>
      <w:r w:rsidRPr="008313AE">
        <w:rPr>
          <w:rFonts w:ascii="Times New Roman" w:eastAsia="Times New Roman" w:hAnsi="Times New Roman" w:cs="Times New Roman"/>
          <w:lang w:val="en-GB" w:eastAsia="nl-NL"/>
        </w:rPr>
        <w:t xml:space="preserve">Data obtained by Fluorescent </w:t>
      </w:r>
      <w:r w:rsidRPr="008313AE">
        <w:rPr>
          <w:rFonts w:ascii="Times New Roman" w:eastAsia="Times New Roman" w:hAnsi="Times New Roman" w:cs="Times New Roman"/>
          <w:i/>
          <w:lang w:val="en-GB" w:eastAsia="nl-NL"/>
        </w:rPr>
        <w:t>in Situ</w:t>
      </w:r>
      <w:r w:rsidRPr="008313AE">
        <w:rPr>
          <w:rFonts w:ascii="Times New Roman" w:eastAsia="Times New Roman" w:hAnsi="Times New Roman" w:cs="Times New Roman"/>
          <w:lang w:val="en-GB" w:eastAsia="nl-NL"/>
        </w:rPr>
        <w:t xml:space="preserve"> Hybridization (FISH) and reported as % </w:t>
      </w:r>
      <w:r w:rsidR="00BC6C25">
        <w:rPr>
          <w:rFonts w:ascii="Times New Roman" w:eastAsia="Times New Roman" w:hAnsi="Times New Roman" w:cs="Times New Roman"/>
          <w:lang w:val="en-GB" w:eastAsia="nl-NL"/>
        </w:rPr>
        <w:t>of t</w:t>
      </w:r>
      <w:r w:rsidRPr="008313AE">
        <w:rPr>
          <w:rFonts w:ascii="Times New Roman" w:eastAsia="Times New Roman" w:hAnsi="Times New Roman" w:cs="Times New Roman"/>
          <w:lang w:val="en-GB" w:eastAsia="nl-NL"/>
        </w:rPr>
        <w:t>otal bacteria</w:t>
      </w:r>
      <w:r w:rsidR="00E31BD4">
        <w:rPr>
          <w:rFonts w:ascii="Times New Roman" w:eastAsia="Times New Roman" w:hAnsi="Times New Roman" w:cs="Times New Roman"/>
          <w:lang w:val="en-GB" w:eastAsia="nl-NL"/>
        </w:rPr>
        <w:t xml:space="preserve">, </w:t>
      </w:r>
      <w:r w:rsidRPr="008313AE">
        <w:rPr>
          <w:rFonts w:ascii="Times New Roman" w:eastAsia="Times New Roman" w:hAnsi="Times New Roman" w:cs="Times New Roman"/>
          <w:vertAlign w:val="superscript"/>
          <w:lang w:val="en-GB" w:eastAsia="nl-NL"/>
        </w:rPr>
        <w:t>2</w:t>
      </w:r>
      <w:r w:rsidRPr="008313AE">
        <w:rPr>
          <w:rFonts w:ascii="Times New Roman" w:eastAsia="Times New Roman" w:hAnsi="Times New Roman" w:cs="Times New Roman"/>
          <w:lang w:val="en-GB" w:eastAsia="nl-NL"/>
        </w:rPr>
        <w:t xml:space="preserve"> Data obtained by Q-PCR </w:t>
      </w:r>
      <w:r w:rsidR="00E31BD4">
        <w:rPr>
          <w:rFonts w:ascii="Times New Roman" w:eastAsia="Times New Roman" w:hAnsi="Times New Roman" w:cs="Times New Roman"/>
          <w:lang w:val="en-GB" w:eastAsia="nl-NL"/>
        </w:rPr>
        <w:t>, SEM: Standard error of the mean</w:t>
      </w:r>
    </w:p>
    <w:p w14:paraId="63325B8B" w14:textId="77777777" w:rsidR="008313AE" w:rsidRPr="008313AE" w:rsidRDefault="008313AE" w:rsidP="008313AE">
      <w:pPr>
        <w:spacing w:after="0" w:line="240" w:lineRule="auto"/>
        <w:rPr>
          <w:rFonts w:ascii="Times New Roman" w:hAnsi="Times New Roman" w:cs="Times New Roman"/>
          <w:bCs/>
          <w:lang w:val="en-GB"/>
        </w:rPr>
      </w:pPr>
      <w:r w:rsidRPr="008313AE">
        <w:rPr>
          <w:rFonts w:ascii="Times New Roman" w:eastAsia="Times New Roman" w:hAnsi="Times New Roman" w:cs="Times New Roman"/>
          <w:lang w:val="en-GB" w:eastAsia="en-SG"/>
        </w:rPr>
        <w:t xml:space="preserve">ND: </w:t>
      </w:r>
      <w:r>
        <w:rPr>
          <w:rFonts w:ascii="Times New Roman" w:eastAsia="Times New Roman" w:hAnsi="Times New Roman" w:cs="Times New Roman"/>
          <w:lang w:val="en-GB" w:eastAsia="en-SG"/>
        </w:rPr>
        <w:t>Not determined</w:t>
      </w:r>
    </w:p>
    <w:p w14:paraId="1DEEC548" w14:textId="77777777" w:rsidR="00E31BD4" w:rsidRDefault="008313AE" w:rsidP="008313AE">
      <w:pPr>
        <w:spacing w:after="0" w:line="240" w:lineRule="auto"/>
        <w:rPr>
          <w:rFonts w:ascii="Times New Roman" w:hAnsi="Times New Roman" w:cs="Times New Roman"/>
          <w:bCs/>
          <w:lang w:val="en-GB"/>
        </w:rPr>
      </w:pPr>
      <w:r w:rsidRPr="008313AE">
        <w:rPr>
          <w:rFonts w:ascii="Times New Roman" w:eastAsia="Times New Roman" w:hAnsi="Times New Roman" w:cs="Times New Roman"/>
          <w:vertAlign w:val="superscript"/>
          <w:lang w:val="en-GB" w:eastAsia="nl-NL"/>
        </w:rPr>
        <w:t>a</w:t>
      </w:r>
      <w:r w:rsidRPr="008313AE">
        <w:rPr>
          <w:rFonts w:ascii="Times New Roman" w:eastAsia="Times New Roman" w:hAnsi="Times New Roman" w:cs="Times New Roman"/>
          <w:lang w:val="en-GB" w:eastAsia="nl-NL"/>
        </w:rPr>
        <w:t>p&lt;0.0001</w:t>
      </w:r>
      <w:r w:rsidRPr="008313AE">
        <w:rPr>
          <w:rFonts w:ascii="Times New Roman" w:hAnsi="Times New Roman" w:cs="Times New Roman"/>
          <w:bCs/>
          <w:lang w:val="en-GB"/>
        </w:rPr>
        <w:t xml:space="preserve"> </w:t>
      </w:r>
      <w:r w:rsidRPr="008313AE">
        <w:rPr>
          <w:rFonts w:ascii="Times New Roman" w:eastAsia="Times New Roman" w:hAnsi="Times New Roman" w:cs="Times New Roman"/>
          <w:vertAlign w:val="superscript"/>
          <w:lang w:val="en-GB" w:eastAsia="nl-NL"/>
        </w:rPr>
        <w:t>b</w:t>
      </w:r>
      <w:r w:rsidRPr="008313AE">
        <w:rPr>
          <w:rFonts w:ascii="Times New Roman" w:eastAsia="Times New Roman" w:hAnsi="Times New Roman" w:cs="Times New Roman"/>
          <w:lang w:val="en-GB" w:eastAsia="nl-NL"/>
        </w:rPr>
        <w:t xml:space="preserve">p&lt;0.05 </w:t>
      </w:r>
      <w:r w:rsidRPr="008313AE">
        <w:rPr>
          <w:rFonts w:ascii="Times New Roman" w:hAnsi="Times New Roman" w:cs="Times New Roman"/>
          <w:bCs/>
          <w:lang w:val="en-GB"/>
        </w:rPr>
        <w:t xml:space="preserve">. </w:t>
      </w:r>
    </w:p>
    <w:p w14:paraId="6C131034" w14:textId="77777777" w:rsidR="008313AE" w:rsidRPr="008313AE" w:rsidRDefault="008313AE" w:rsidP="008313AE">
      <w:pPr>
        <w:spacing w:after="0" w:line="240" w:lineRule="auto"/>
        <w:rPr>
          <w:rFonts w:ascii="Times New Roman" w:eastAsia="Times New Roman" w:hAnsi="Times New Roman" w:cs="Times New Roman"/>
          <w:lang w:val="en-GB" w:eastAsia="en-SG"/>
        </w:rPr>
      </w:pPr>
      <w:r w:rsidRPr="008313AE">
        <w:rPr>
          <w:rFonts w:ascii="Times New Roman" w:eastAsia="Times New Roman" w:hAnsi="Times New Roman" w:cs="Times New Roman"/>
          <w:lang w:val="en-GB" w:eastAsia="en-SG"/>
        </w:rPr>
        <w:t>A generalised linear mixed model procedure with lognormal distribution and identity link function was used and intervention effects were compared using z-test.</w:t>
      </w:r>
    </w:p>
    <w:p w14:paraId="32618BCF" w14:textId="77777777" w:rsidR="00E32591" w:rsidRPr="008313AE" w:rsidRDefault="00E32591" w:rsidP="001F409A">
      <w:pPr>
        <w:spacing w:after="0" w:line="480" w:lineRule="auto"/>
        <w:jc w:val="both"/>
        <w:rPr>
          <w:rFonts w:ascii="Times New Roman" w:hAnsi="Times New Roman" w:cs="Times New Roman"/>
          <w:lang w:val="en-GB"/>
        </w:rPr>
        <w:sectPr w:rsidR="00E32591" w:rsidRPr="008313AE" w:rsidSect="008313AE">
          <w:pgSz w:w="16838" w:h="11906" w:orient="landscape"/>
          <w:pgMar w:top="1440" w:right="1440" w:bottom="1440" w:left="1440" w:header="709" w:footer="709" w:gutter="0"/>
          <w:cols w:space="708"/>
          <w:docGrid w:linePitch="360"/>
        </w:sectPr>
      </w:pPr>
    </w:p>
    <w:p w14:paraId="633D53D9" w14:textId="77777777" w:rsidR="008313AE" w:rsidRDefault="008313AE" w:rsidP="00E32591">
      <w:pPr>
        <w:spacing w:after="0" w:line="240" w:lineRule="auto"/>
        <w:rPr>
          <w:rFonts w:ascii="Times New Roman" w:eastAsia="Times New Roman" w:hAnsi="Times New Roman" w:cs="Times New Roman"/>
          <w:b/>
          <w:lang w:val="en-GB" w:eastAsia="nl-NL"/>
        </w:rPr>
      </w:pPr>
    </w:p>
    <w:p w14:paraId="42C688E5" w14:textId="77777777" w:rsidR="00E32591" w:rsidRPr="00342266" w:rsidRDefault="00E32591" w:rsidP="00E32591">
      <w:pPr>
        <w:spacing w:after="0" w:line="240" w:lineRule="auto"/>
        <w:rPr>
          <w:rFonts w:ascii="Times New Roman" w:eastAsia="Times New Roman" w:hAnsi="Times New Roman" w:cs="Times New Roman"/>
          <w:b/>
          <w:lang w:val="nl-NL" w:eastAsia="nl-NL"/>
        </w:rPr>
      </w:pPr>
      <w:r w:rsidRPr="00342266">
        <w:rPr>
          <w:rFonts w:ascii="Times New Roman" w:eastAsia="Times New Roman" w:hAnsi="Times New Roman" w:cs="Times New Roman"/>
          <w:b/>
          <w:lang w:val="nl-NL" w:eastAsia="nl-NL"/>
        </w:rPr>
        <w:t>References</w:t>
      </w:r>
    </w:p>
    <w:p w14:paraId="557E8398" w14:textId="77777777" w:rsidR="00E32591" w:rsidRPr="00342266" w:rsidRDefault="00E32591" w:rsidP="00E32591">
      <w:pPr>
        <w:spacing w:after="0" w:line="240" w:lineRule="auto"/>
        <w:rPr>
          <w:rFonts w:ascii="Times New Roman" w:eastAsia="Times New Roman" w:hAnsi="Times New Roman" w:cs="Times New Roman"/>
          <w:lang w:val="nl-NL" w:eastAsia="nl-NL"/>
        </w:rPr>
      </w:pPr>
    </w:p>
    <w:p w14:paraId="718B4637" w14:textId="77777777" w:rsidR="00E32591" w:rsidRPr="004F133E" w:rsidRDefault="00E32591" w:rsidP="00E32591">
      <w:pPr>
        <w:pStyle w:val="EndNoteBibliography"/>
        <w:spacing w:after="0" w:line="480" w:lineRule="auto"/>
        <w:ind w:left="426" w:hanging="426"/>
        <w:rPr>
          <w:rFonts w:ascii="Times New Roman" w:hAnsi="Times New Roman" w:cs="Times New Roman"/>
          <w:lang w:val="nl-NL"/>
        </w:rPr>
      </w:pPr>
      <w:r w:rsidRPr="004F133E">
        <w:rPr>
          <w:rFonts w:ascii="Times New Roman" w:eastAsia="Times New Roman" w:hAnsi="Times New Roman" w:cs="Times New Roman"/>
          <w:lang w:eastAsia="nl-NL"/>
        </w:rPr>
        <w:fldChar w:fldCharType="begin"/>
      </w:r>
      <w:r w:rsidRPr="00342266">
        <w:rPr>
          <w:rFonts w:ascii="Times New Roman" w:eastAsia="Times New Roman" w:hAnsi="Times New Roman" w:cs="Times New Roman"/>
          <w:lang w:val="nl-NL" w:eastAsia="nl-NL"/>
        </w:rPr>
        <w:instrText xml:space="preserve"> ADDIN EN.REFLIST </w:instrText>
      </w:r>
      <w:r w:rsidRPr="004F133E">
        <w:rPr>
          <w:rFonts w:ascii="Times New Roman" w:eastAsia="Times New Roman" w:hAnsi="Times New Roman" w:cs="Times New Roman"/>
          <w:lang w:eastAsia="nl-NL"/>
        </w:rPr>
        <w:fldChar w:fldCharType="separate"/>
      </w:r>
      <w:bookmarkStart w:id="4" w:name="_ENREF_1"/>
      <w:r w:rsidRPr="00342266">
        <w:rPr>
          <w:rFonts w:ascii="Times New Roman" w:hAnsi="Times New Roman" w:cs="Times New Roman"/>
          <w:lang w:val="nl-NL"/>
        </w:rPr>
        <w:t>1.</w:t>
      </w:r>
      <w:r w:rsidRPr="00342266">
        <w:rPr>
          <w:rFonts w:ascii="Times New Roman" w:hAnsi="Times New Roman" w:cs="Times New Roman"/>
          <w:lang w:val="nl-NL"/>
        </w:rPr>
        <w:tab/>
        <w:t xml:space="preserve">Harmsen HJ, Wildeboer-Veloo AC, Grijpstra J, Knol J, Degener JE, Welling GW. </w:t>
      </w:r>
      <w:r w:rsidRPr="004F133E">
        <w:rPr>
          <w:rFonts w:ascii="Times New Roman" w:hAnsi="Times New Roman" w:cs="Times New Roman"/>
        </w:rPr>
        <w:t xml:space="preserve">Development of 16S rRNA-based probes for the Coriobacterium group and the Atopobium cluster and their application for enumeration of Coriobacteriaceae in human feces from volunteers of different age groups. </w:t>
      </w:r>
      <w:r w:rsidRPr="004F133E">
        <w:rPr>
          <w:rFonts w:ascii="Times New Roman" w:hAnsi="Times New Roman" w:cs="Times New Roman"/>
          <w:i/>
          <w:lang w:val="nl-NL"/>
        </w:rPr>
        <w:t xml:space="preserve">Appl Environ Microbiol. </w:t>
      </w:r>
      <w:r w:rsidR="00AE5846" w:rsidRPr="004F133E">
        <w:rPr>
          <w:rFonts w:ascii="Times New Roman" w:hAnsi="Times New Roman" w:cs="Times New Roman"/>
          <w:lang w:val="nl-NL"/>
        </w:rPr>
        <w:t>2000;66</w:t>
      </w:r>
      <w:r w:rsidRPr="004F133E">
        <w:rPr>
          <w:rFonts w:ascii="Times New Roman" w:hAnsi="Times New Roman" w:cs="Times New Roman"/>
          <w:lang w:val="nl-NL"/>
        </w:rPr>
        <w:t>:4523-4527.</w:t>
      </w:r>
      <w:bookmarkEnd w:id="4"/>
    </w:p>
    <w:p w14:paraId="0711B0AF" w14:textId="77777777" w:rsidR="00E32591" w:rsidRPr="004F133E" w:rsidRDefault="00E32591" w:rsidP="00E32591">
      <w:pPr>
        <w:pStyle w:val="EndNoteBibliography"/>
        <w:spacing w:after="0" w:line="480" w:lineRule="auto"/>
        <w:ind w:left="426" w:hanging="426"/>
        <w:rPr>
          <w:rFonts w:ascii="Times New Roman" w:hAnsi="Times New Roman" w:cs="Times New Roman"/>
          <w:lang w:val="nl-NL"/>
        </w:rPr>
      </w:pPr>
      <w:bookmarkStart w:id="5" w:name="_ENREF_2"/>
      <w:r w:rsidRPr="004F133E">
        <w:rPr>
          <w:rFonts w:ascii="Times New Roman" w:hAnsi="Times New Roman" w:cs="Times New Roman"/>
          <w:lang w:val="nl-NL"/>
        </w:rPr>
        <w:t>2.</w:t>
      </w:r>
      <w:r w:rsidRPr="004F133E">
        <w:rPr>
          <w:rFonts w:ascii="Times New Roman" w:hAnsi="Times New Roman" w:cs="Times New Roman"/>
          <w:lang w:val="nl-NL"/>
        </w:rPr>
        <w:tab/>
        <w:t xml:space="preserve">Franks AH, Harmsen HJ, Raangs GC, Jansen GJ, Schut F, Welling GW. </w:t>
      </w:r>
      <w:r w:rsidRPr="004F133E">
        <w:rPr>
          <w:rFonts w:ascii="Times New Roman" w:hAnsi="Times New Roman" w:cs="Times New Roman"/>
        </w:rPr>
        <w:t xml:space="preserve">Variations of bacterial populations in human feces measured by fluorescent in situ hybridization with group-specific 16S rRNA-targeted oligonucleotide probes. </w:t>
      </w:r>
      <w:r w:rsidRPr="004F133E">
        <w:rPr>
          <w:rFonts w:ascii="Times New Roman" w:hAnsi="Times New Roman" w:cs="Times New Roman"/>
          <w:i/>
          <w:lang w:val="nl-NL"/>
        </w:rPr>
        <w:t xml:space="preserve">Appl Environ Microbiol. </w:t>
      </w:r>
      <w:r w:rsidR="00AE5846" w:rsidRPr="004F133E">
        <w:rPr>
          <w:rFonts w:ascii="Times New Roman" w:hAnsi="Times New Roman" w:cs="Times New Roman"/>
          <w:lang w:val="nl-NL"/>
        </w:rPr>
        <w:t>1998;64</w:t>
      </w:r>
      <w:r w:rsidRPr="004F133E">
        <w:rPr>
          <w:rFonts w:ascii="Times New Roman" w:hAnsi="Times New Roman" w:cs="Times New Roman"/>
          <w:lang w:val="nl-NL"/>
        </w:rPr>
        <w:t>:3336-3345.</w:t>
      </w:r>
      <w:bookmarkEnd w:id="5"/>
    </w:p>
    <w:p w14:paraId="4CB3D110" w14:textId="77777777" w:rsidR="00E32591" w:rsidRPr="004F133E" w:rsidRDefault="00E32591" w:rsidP="00E32591">
      <w:pPr>
        <w:pStyle w:val="EndNoteBibliography"/>
        <w:spacing w:after="0" w:line="480" w:lineRule="auto"/>
        <w:ind w:left="426" w:hanging="426"/>
        <w:rPr>
          <w:rFonts w:ascii="Times New Roman" w:hAnsi="Times New Roman" w:cs="Times New Roman"/>
        </w:rPr>
      </w:pPr>
      <w:bookmarkStart w:id="6" w:name="_ENREF_3"/>
      <w:r w:rsidRPr="004F133E">
        <w:rPr>
          <w:rFonts w:ascii="Times New Roman" w:hAnsi="Times New Roman" w:cs="Times New Roman"/>
          <w:lang w:val="nl-NL"/>
        </w:rPr>
        <w:t>3.</w:t>
      </w:r>
      <w:r w:rsidRPr="004F133E">
        <w:rPr>
          <w:rFonts w:ascii="Times New Roman" w:hAnsi="Times New Roman" w:cs="Times New Roman"/>
          <w:lang w:val="nl-NL"/>
        </w:rPr>
        <w:tab/>
        <w:t xml:space="preserve">Langendijk PS, Schut F, Jansen GJ, et al. </w:t>
      </w:r>
      <w:r w:rsidRPr="004F133E">
        <w:rPr>
          <w:rFonts w:ascii="Times New Roman" w:hAnsi="Times New Roman" w:cs="Times New Roman"/>
        </w:rPr>
        <w:t xml:space="preserve">Quantitative fluorescence in situ hybridization of Bifidobacterium spp. with genus-specific 16S rRNA-targeted probes and its application in fecal samples. </w:t>
      </w:r>
      <w:r w:rsidRPr="004F133E">
        <w:rPr>
          <w:rFonts w:ascii="Times New Roman" w:hAnsi="Times New Roman" w:cs="Times New Roman"/>
          <w:i/>
        </w:rPr>
        <w:t xml:space="preserve">Appl Environ Microbiol. </w:t>
      </w:r>
      <w:r w:rsidR="00AE5846" w:rsidRPr="004F133E">
        <w:rPr>
          <w:rFonts w:ascii="Times New Roman" w:hAnsi="Times New Roman" w:cs="Times New Roman"/>
        </w:rPr>
        <w:t>1995;61</w:t>
      </w:r>
      <w:r w:rsidRPr="004F133E">
        <w:rPr>
          <w:rFonts w:ascii="Times New Roman" w:hAnsi="Times New Roman" w:cs="Times New Roman"/>
        </w:rPr>
        <w:t>:3069-3075.</w:t>
      </w:r>
      <w:bookmarkEnd w:id="6"/>
    </w:p>
    <w:p w14:paraId="29682217" w14:textId="77777777" w:rsidR="00E32591" w:rsidRPr="004F133E" w:rsidRDefault="00E32591" w:rsidP="00E32591">
      <w:pPr>
        <w:pStyle w:val="EndNoteBibliography"/>
        <w:spacing w:after="0" w:line="480" w:lineRule="auto"/>
        <w:ind w:left="426" w:hanging="426"/>
        <w:rPr>
          <w:rFonts w:ascii="Times New Roman" w:hAnsi="Times New Roman" w:cs="Times New Roman"/>
        </w:rPr>
      </w:pPr>
      <w:bookmarkStart w:id="7" w:name="_ENREF_4"/>
      <w:r w:rsidRPr="004F133E">
        <w:rPr>
          <w:rFonts w:ascii="Times New Roman" w:hAnsi="Times New Roman" w:cs="Times New Roman"/>
        </w:rPr>
        <w:t>4.</w:t>
      </w:r>
      <w:r w:rsidRPr="004F133E">
        <w:rPr>
          <w:rFonts w:ascii="Times New Roman" w:hAnsi="Times New Roman" w:cs="Times New Roman"/>
        </w:rPr>
        <w:tab/>
        <w:t xml:space="preserve">Poulsen LK, Licht TR, Rang C, Krogfelt KA, Molin S. Physiological state of Escherichia coli BJ4 growing in the large intestines of streptomycin-treated mice. </w:t>
      </w:r>
      <w:r w:rsidRPr="004F133E">
        <w:rPr>
          <w:rFonts w:ascii="Times New Roman" w:hAnsi="Times New Roman" w:cs="Times New Roman"/>
          <w:i/>
        </w:rPr>
        <w:t xml:space="preserve">J Bacteriol. </w:t>
      </w:r>
      <w:r w:rsidR="00AE5846" w:rsidRPr="004F133E">
        <w:rPr>
          <w:rFonts w:ascii="Times New Roman" w:hAnsi="Times New Roman" w:cs="Times New Roman"/>
        </w:rPr>
        <w:t>1995;177</w:t>
      </w:r>
      <w:r w:rsidRPr="004F133E">
        <w:rPr>
          <w:rFonts w:ascii="Times New Roman" w:hAnsi="Times New Roman" w:cs="Times New Roman"/>
        </w:rPr>
        <w:t>:5840-5845.</w:t>
      </w:r>
      <w:bookmarkEnd w:id="7"/>
    </w:p>
    <w:p w14:paraId="1AF08694" w14:textId="77777777" w:rsidR="00E32591" w:rsidRPr="004F133E" w:rsidRDefault="00E32591" w:rsidP="00E32591">
      <w:pPr>
        <w:pStyle w:val="EndNoteBibliography"/>
        <w:spacing w:after="0" w:line="480" w:lineRule="auto"/>
        <w:ind w:left="426" w:hanging="426"/>
        <w:rPr>
          <w:rFonts w:ascii="Times New Roman" w:hAnsi="Times New Roman" w:cs="Times New Roman"/>
        </w:rPr>
      </w:pPr>
      <w:bookmarkStart w:id="8" w:name="_ENREF_5"/>
      <w:r w:rsidRPr="004F133E">
        <w:rPr>
          <w:rFonts w:ascii="Times New Roman" w:hAnsi="Times New Roman" w:cs="Times New Roman"/>
        </w:rPr>
        <w:t>5.</w:t>
      </w:r>
      <w:r w:rsidRPr="004F133E">
        <w:rPr>
          <w:rFonts w:ascii="Times New Roman" w:hAnsi="Times New Roman" w:cs="Times New Roman"/>
        </w:rPr>
        <w:tab/>
        <w:t xml:space="preserve">Hermie J. M. Harmsen PEFSGWW. A 16S rRNA-targeted Probe for Detection of Lactobacilli and Enterococci in Faecal Samples by Fluorescent In Situ Hybridization. </w:t>
      </w:r>
      <w:r w:rsidRPr="004F133E">
        <w:rPr>
          <w:rFonts w:ascii="Times New Roman" w:hAnsi="Times New Roman" w:cs="Times New Roman"/>
          <w:i/>
        </w:rPr>
        <w:t xml:space="preserve">Microbial Ecology in Health and Disease. </w:t>
      </w:r>
      <w:r w:rsidRPr="004F133E">
        <w:rPr>
          <w:rFonts w:ascii="Times New Roman" w:hAnsi="Times New Roman" w:cs="Times New Roman"/>
        </w:rPr>
        <w:t>19</w:t>
      </w:r>
      <w:r w:rsidR="00AE5846" w:rsidRPr="004F133E">
        <w:rPr>
          <w:rFonts w:ascii="Times New Roman" w:hAnsi="Times New Roman" w:cs="Times New Roman"/>
        </w:rPr>
        <w:t>99;11</w:t>
      </w:r>
      <w:r w:rsidRPr="004F133E">
        <w:rPr>
          <w:rFonts w:ascii="Times New Roman" w:hAnsi="Times New Roman" w:cs="Times New Roman"/>
        </w:rPr>
        <w:t>:3-12.</w:t>
      </w:r>
      <w:bookmarkEnd w:id="8"/>
    </w:p>
    <w:p w14:paraId="1867946A" w14:textId="77777777" w:rsidR="00E32591" w:rsidRPr="004F133E" w:rsidRDefault="00E32591" w:rsidP="00E32591">
      <w:pPr>
        <w:pStyle w:val="EndNoteBibliography"/>
        <w:spacing w:after="0" w:line="480" w:lineRule="auto"/>
        <w:ind w:left="426" w:hanging="426"/>
        <w:rPr>
          <w:rFonts w:ascii="Times New Roman" w:hAnsi="Times New Roman" w:cs="Times New Roman"/>
        </w:rPr>
      </w:pPr>
      <w:bookmarkStart w:id="9" w:name="_ENREF_6"/>
      <w:r w:rsidRPr="004F133E">
        <w:rPr>
          <w:rFonts w:ascii="Times New Roman" w:hAnsi="Times New Roman" w:cs="Times New Roman"/>
        </w:rPr>
        <w:t>6.</w:t>
      </w:r>
      <w:r w:rsidRPr="004F133E">
        <w:rPr>
          <w:rFonts w:ascii="Times New Roman" w:hAnsi="Times New Roman" w:cs="Times New Roman"/>
        </w:rPr>
        <w:tab/>
        <w:t xml:space="preserve">Delroisse J-M, Boulvin A-L, Parmentier I, Dauphin RD, Vandenbol M, Portetelle D. Quantification of Bifidobacterium spp. and Lactobacillus spp. in rat fecal samples by real-time PCR. </w:t>
      </w:r>
      <w:r w:rsidRPr="004F133E">
        <w:rPr>
          <w:rFonts w:ascii="Times New Roman" w:hAnsi="Times New Roman" w:cs="Times New Roman"/>
          <w:i/>
        </w:rPr>
        <w:t xml:space="preserve">Microbiol Research. </w:t>
      </w:r>
      <w:r w:rsidR="00AE5846" w:rsidRPr="004F133E">
        <w:rPr>
          <w:rFonts w:ascii="Times New Roman" w:hAnsi="Times New Roman" w:cs="Times New Roman"/>
        </w:rPr>
        <w:t>2008;163</w:t>
      </w:r>
      <w:r w:rsidRPr="004F133E">
        <w:rPr>
          <w:rFonts w:ascii="Times New Roman" w:hAnsi="Times New Roman" w:cs="Times New Roman"/>
        </w:rPr>
        <w:t>:663-670.</w:t>
      </w:r>
      <w:bookmarkEnd w:id="9"/>
    </w:p>
    <w:p w14:paraId="58B56645" w14:textId="77777777" w:rsidR="00E32591" w:rsidRPr="004F133E" w:rsidRDefault="00E32591" w:rsidP="00E32591">
      <w:pPr>
        <w:pStyle w:val="EndNoteBibliography"/>
        <w:spacing w:after="0" w:line="480" w:lineRule="auto"/>
        <w:ind w:left="426" w:hanging="426"/>
        <w:rPr>
          <w:rFonts w:ascii="Times New Roman" w:hAnsi="Times New Roman" w:cs="Times New Roman"/>
        </w:rPr>
      </w:pPr>
      <w:bookmarkStart w:id="10" w:name="_ENREF_7"/>
      <w:r w:rsidRPr="004F133E">
        <w:rPr>
          <w:rFonts w:ascii="Times New Roman" w:hAnsi="Times New Roman" w:cs="Times New Roman"/>
        </w:rPr>
        <w:t>7.</w:t>
      </w:r>
      <w:r w:rsidRPr="004F133E">
        <w:rPr>
          <w:rFonts w:ascii="Times New Roman" w:hAnsi="Times New Roman" w:cs="Times New Roman"/>
        </w:rPr>
        <w:tab/>
        <w:t xml:space="preserve">Haarman M, Knol J. Quantitative real-time PCR assays to identify and quantify fecal Bifidobacterium species in infants receiving a prebiotic infant formula. </w:t>
      </w:r>
      <w:r w:rsidRPr="004F133E">
        <w:rPr>
          <w:rFonts w:ascii="Times New Roman" w:hAnsi="Times New Roman" w:cs="Times New Roman"/>
          <w:i/>
        </w:rPr>
        <w:t xml:space="preserve">Appl Environ Microbiol. </w:t>
      </w:r>
      <w:r w:rsidR="00AE5846" w:rsidRPr="004F133E">
        <w:rPr>
          <w:rFonts w:ascii="Times New Roman" w:hAnsi="Times New Roman" w:cs="Times New Roman"/>
        </w:rPr>
        <w:t>2005;71</w:t>
      </w:r>
      <w:r w:rsidRPr="004F133E">
        <w:rPr>
          <w:rFonts w:ascii="Times New Roman" w:hAnsi="Times New Roman" w:cs="Times New Roman"/>
        </w:rPr>
        <w:t>:2318-2324.</w:t>
      </w:r>
      <w:bookmarkEnd w:id="10"/>
    </w:p>
    <w:p w14:paraId="42215502" w14:textId="77777777" w:rsidR="00E32591" w:rsidRPr="004F133E" w:rsidRDefault="00E32591" w:rsidP="00E32591">
      <w:pPr>
        <w:pStyle w:val="EndNoteBibliography"/>
        <w:spacing w:after="0" w:line="480" w:lineRule="auto"/>
        <w:ind w:left="426" w:hanging="426"/>
        <w:rPr>
          <w:rFonts w:ascii="Times New Roman" w:hAnsi="Times New Roman" w:cs="Times New Roman"/>
        </w:rPr>
      </w:pPr>
      <w:bookmarkStart w:id="11" w:name="_ENREF_8"/>
      <w:r w:rsidRPr="004F133E">
        <w:rPr>
          <w:rFonts w:ascii="Times New Roman" w:hAnsi="Times New Roman" w:cs="Times New Roman"/>
        </w:rPr>
        <w:t>8.</w:t>
      </w:r>
      <w:r w:rsidRPr="004F133E">
        <w:rPr>
          <w:rFonts w:ascii="Times New Roman" w:hAnsi="Times New Roman" w:cs="Times New Roman"/>
        </w:rPr>
        <w:tab/>
        <w:t xml:space="preserve">Nadkarni MA, Martin FE, Jacques NA, Hunter N. Determination of bacterial load by real-time PCR using a broad-range (universal) probe and primers set. </w:t>
      </w:r>
      <w:r w:rsidRPr="004F133E">
        <w:rPr>
          <w:rFonts w:ascii="Times New Roman" w:hAnsi="Times New Roman" w:cs="Times New Roman"/>
          <w:i/>
        </w:rPr>
        <w:t>Microbiology.</w:t>
      </w:r>
      <w:r w:rsidR="00AE5846" w:rsidRPr="004F133E">
        <w:rPr>
          <w:rFonts w:ascii="Times New Roman" w:hAnsi="Times New Roman" w:cs="Times New Roman"/>
        </w:rPr>
        <w:t xml:space="preserve"> 2002;148</w:t>
      </w:r>
      <w:r w:rsidRPr="004F133E">
        <w:rPr>
          <w:rFonts w:ascii="Times New Roman" w:hAnsi="Times New Roman" w:cs="Times New Roman"/>
        </w:rPr>
        <w:t>:257-266.</w:t>
      </w:r>
      <w:bookmarkEnd w:id="11"/>
    </w:p>
    <w:p w14:paraId="13C715CE" w14:textId="77777777" w:rsidR="00E32591" w:rsidRPr="004F133E" w:rsidRDefault="00E32591" w:rsidP="00E32591">
      <w:pPr>
        <w:pStyle w:val="EndNoteBibliography"/>
        <w:spacing w:after="0" w:line="480" w:lineRule="auto"/>
        <w:ind w:left="426" w:hanging="426"/>
        <w:rPr>
          <w:rFonts w:ascii="Times New Roman" w:hAnsi="Times New Roman" w:cs="Times New Roman"/>
        </w:rPr>
      </w:pPr>
      <w:bookmarkStart w:id="12" w:name="_ENREF_9"/>
      <w:r w:rsidRPr="004F133E">
        <w:rPr>
          <w:rFonts w:ascii="Times New Roman" w:hAnsi="Times New Roman" w:cs="Times New Roman"/>
        </w:rPr>
        <w:lastRenderedPageBreak/>
        <w:t>9.</w:t>
      </w:r>
      <w:r w:rsidRPr="004F133E">
        <w:rPr>
          <w:rFonts w:ascii="Times New Roman" w:hAnsi="Times New Roman" w:cs="Times New Roman"/>
        </w:rPr>
        <w:tab/>
        <w:t xml:space="preserve">Matsuki T, Watanabe K, Tanaka R, Fukuda M, Oyaizu H. Distribution of bifidobacterial species in human intestinal microflora examined with 16S rRNA-gene-targeted species-specific primers. </w:t>
      </w:r>
      <w:r w:rsidRPr="004F133E">
        <w:rPr>
          <w:rFonts w:ascii="Times New Roman" w:hAnsi="Times New Roman" w:cs="Times New Roman"/>
          <w:i/>
        </w:rPr>
        <w:t xml:space="preserve">Appl Environ Microbiol. </w:t>
      </w:r>
      <w:r w:rsidR="00AE5846" w:rsidRPr="004F133E">
        <w:rPr>
          <w:rFonts w:ascii="Times New Roman" w:hAnsi="Times New Roman" w:cs="Times New Roman"/>
        </w:rPr>
        <w:t>1999;65</w:t>
      </w:r>
      <w:r w:rsidRPr="004F133E">
        <w:rPr>
          <w:rFonts w:ascii="Times New Roman" w:hAnsi="Times New Roman" w:cs="Times New Roman"/>
        </w:rPr>
        <w:t>:4506-4512.</w:t>
      </w:r>
      <w:bookmarkEnd w:id="12"/>
    </w:p>
    <w:p w14:paraId="579C3EC6" w14:textId="77777777" w:rsidR="005C230A" w:rsidRDefault="00E32591" w:rsidP="005C230A">
      <w:pPr>
        <w:pStyle w:val="EndNoteBibliography"/>
        <w:spacing w:after="0" w:line="480" w:lineRule="auto"/>
        <w:ind w:left="426" w:hanging="426"/>
        <w:rPr>
          <w:rFonts w:ascii="Times New Roman" w:hAnsi="Times New Roman" w:cs="Times New Roman"/>
        </w:rPr>
      </w:pPr>
      <w:bookmarkStart w:id="13" w:name="_ENREF_10"/>
      <w:r w:rsidRPr="004F133E">
        <w:rPr>
          <w:rFonts w:ascii="Times New Roman" w:hAnsi="Times New Roman" w:cs="Times New Roman"/>
        </w:rPr>
        <w:t>10.</w:t>
      </w:r>
      <w:r w:rsidRPr="004F133E">
        <w:rPr>
          <w:rFonts w:ascii="Times New Roman" w:hAnsi="Times New Roman" w:cs="Times New Roman"/>
        </w:rPr>
        <w:tab/>
        <w:t xml:space="preserve">Roy D, Ward P, Champagne G. Differentiation of bifidobacteria by use of pulsed-field gel electrophoresis and polymerase chain reaction. </w:t>
      </w:r>
      <w:r w:rsidRPr="004F133E">
        <w:rPr>
          <w:rFonts w:ascii="Times New Roman" w:hAnsi="Times New Roman" w:cs="Times New Roman"/>
          <w:i/>
        </w:rPr>
        <w:t xml:space="preserve">Int J Food Microbiol. </w:t>
      </w:r>
      <w:r w:rsidR="00AE5846" w:rsidRPr="004F133E">
        <w:rPr>
          <w:rFonts w:ascii="Times New Roman" w:hAnsi="Times New Roman" w:cs="Times New Roman"/>
        </w:rPr>
        <w:t>1996;29</w:t>
      </w:r>
      <w:r w:rsidRPr="004F133E">
        <w:rPr>
          <w:rFonts w:ascii="Times New Roman" w:hAnsi="Times New Roman" w:cs="Times New Roman"/>
        </w:rPr>
        <w:t>:11-29.</w:t>
      </w:r>
      <w:bookmarkEnd w:id="13"/>
    </w:p>
    <w:p w14:paraId="202121F3" w14:textId="77777777" w:rsidR="005C230A" w:rsidRPr="005C230A" w:rsidRDefault="005C230A" w:rsidP="005C230A">
      <w:pPr>
        <w:pStyle w:val="EndNoteBibliography"/>
        <w:spacing w:after="0" w:line="480" w:lineRule="auto"/>
        <w:ind w:left="426" w:hanging="426"/>
        <w:rPr>
          <w:rFonts w:ascii="Times New Roman" w:hAnsi="Times New Roman" w:cs="Times New Roman"/>
        </w:rPr>
      </w:pPr>
      <w:r>
        <w:rPr>
          <w:rFonts w:ascii="Times New Roman" w:hAnsi="Times New Roman" w:cs="Times New Roman"/>
        </w:rPr>
        <w:t xml:space="preserve">11. </w:t>
      </w:r>
      <w:r w:rsidRPr="002418D0">
        <w:rPr>
          <w:rFonts w:cs="Times New Roman"/>
          <w:szCs w:val="24"/>
          <w:lang w:val="en-GB"/>
        </w:rPr>
        <w:t>B</w:t>
      </w:r>
      <w:r w:rsidRPr="005C230A">
        <w:rPr>
          <w:rFonts w:ascii="Times New Roman" w:hAnsi="Times New Roman" w:cs="Times New Roman"/>
          <w:szCs w:val="24"/>
          <w:lang w:val="en-GB"/>
        </w:rPr>
        <w:t>land, J.M. and Altman, D.G., 2011. Comparisons against baseline within randomised groups are often used and can be highly misleading. Trials 12: 264.</w:t>
      </w:r>
    </w:p>
    <w:p w14:paraId="32202FF5" w14:textId="77777777" w:rsidR="005C230A" w:rsidRPr="005C230A" w:rsidRDefault="005C230A" w:rsidP="005C230A">
      <w:pPr>
        <w:spacing w:line="240" w:lineRule="auto"/>
        <w:ind w:left="720" w:hanging="720"/>
        <w:rPr>
          <w:rFonts w:ascii="Times New Roman" w:hAnsi="Times New Roman" w:cs="Times New Roman"/>
          <w:noProof/>
          <w:szCs w:val="24"/>
          <w:lang w:val="en-GB"/>
        </w:rPr>
      </w:pPr>
      <w:r w:rsidRPr="005C230A">
        <w:rPr>
          <w:rFonts w:ascii="Times New Roman" w:hAnsi="Times New Roman" w:cs="Times New Roman"/>
          <w:noProof/>
          <w:szCs w:val="24"/>
          <w:lang w:val="en-GB"/>
        </w:rPr>
        <w:t>12. Egbewale, B.E., 2015. Statistical issues in randomised controlled trials: a narrative synthesis. Asian Pacific Journal of Tropical Biomedicine 5: 354-359.</w:t>
      </w:r>
    </w:p>
    <w:p w14:paraId="17DCAB30" w14:textId="77777777" w:rsidR="005C230A" w:rsidRPr="004F133E" w:rsidRDefault="005C230A" w:rsidP="00E32591">
      <w:pPr>
        <w:pStyle w:val="EndNoteBibliography"/>
        <w:spacing w:after="0" w:line="480" w:lineRule="auto"/>
        <w:ind w:left="426" w:hanging="426"/>
        <w:rPr>
          <w:rFonts w:ascii="Times New Roman" w:hAnsi="Times New Roman" w:cs="Times New Roman"/>
        </w:rPr>
      </w:pPr>
    </w:p>
    <w:p w14:paraId="07A01A78" w14:textId="77777777" w:rsidR="00E32591" w:rsidRPr="004F133E" w:rsidRDefault="00E32591" w:rsidP="00E32591">
      <w:pPr>
        <w:spacing w:after="0" w:line="480" w:lineRule="auto"/>
        <w:ind w:left="426" w:hanging="426"/>
        <w:jc w:val="both"/>
        <w:rPr>
          <w:rFonts w:ascii="Times New Roman" w:eastAsia="Times New Roman" w:hAnsi="Times New Roman" w:cs="Times New Roman"/>
          <w:lang w:val="en-US" w:eastAsia="nl-NL"/>
        </w:rPr>
      </w:pPr>
      <w:r w:rsidRPr="004F133E">
        <w:rPr>
          <w:rFonts w:ascii="Times New Roman" w:eastAsia="Times New Roman" w:hAnsi="Times New Roman" w:cs="Times New Roman"/>
          <w:lang w:val="en-US" w:eastAsia="nl-NL"/>
        </w:rPr>
        <w:fldChar w:fldCharType="end"/>
      </w:r>
    </w:p>
    <w:p w14:paraId="242432C1" w14:textId="77777777" w:rsidR="00780E29" w:rsidRPr="004F133E" w:rsidRDefault="00E32591" w:rsidP="00E32591">
      <w:pPr>
        <w:spacing w:after="0" w:line="480" w:lineRule="auto"/>
        <w:jc w:val="both"/>
        <w:rPr>
          <w:rFonts w:ascii="Times New Roman" w:hAnsi="Times New Roman" w:cs="Times New Roman"/>
          <w:b/>
          <w:lang w:val="en-US"/>
        </w:rPr>
      </w:pPr>
      <w:r w:rsidRPr="004F133E">
        <w:rPr>
          <w:rFonts w:ascii="Times New Roman" w:eastAsia="Times New Roman" w:hAnsi="Times New Roman" w:cs="Times New Roman"/>
          <w:lang w:val="en-US" w:eastAsia="nl-NL"/>
        </w:rPr>
        <w:br w:type="column"/>
      </w:r>
      <w:r w:rsidR="00780E29" w:rsidRPr="004F133E">
        <w:rPr>
          <w:rFonts w:ascii="Times New Roman" w:hAnsi="Times New Roman" w:cs="Times New Roman"/>
          <w:b/>
          <w:lang w:val="en-US"/>
        </w:rPr>
        <w:lastRenderedPageBreak/>
        <w:t>Legends:</w:t>
      </w:r>
    </w:p>
    <w:p w14:paraId="1BBBE2B1" w14:textId="77777777" w:rsidR="00F90974" w:rsidRPr="004F133E" w:rsidRDefault="00780E29" w:rsidP="001F409A">
      <w:pPr>
        <w:spacing w:after="0" w:line="480" w:lineRule="auto"/>
        <w:jc w:val="both"/>
        <w:rPr>
          <w:rFonts w:ascii="Times New Roman" w:hAnsi="Times New Roman" w:cs="Times New Roman"/>
          <w:b/>
          <w:lang w:val="en-US"/>
        </w:rPr>
      </w:pPr>
      <w:r w:rsidRPr="004F133E">
        <w:rPr>
          <w:rFonts w:ascii="Times New Roman" w:hAnsi="Times New Roman" w:cs="Times New Roman"/>
          <w:b/>
          <w:lang w:val="en-US"/>
        </w:rPr>
        <w:t>Supplementary Figure</w:t>
      </w:r>
      <w:r w:rsidR="001F409A" w:rsidRPr="004F133E">
        <w:rPr>
          <w:rFonts w:ascii="Times New Roman" w:hAnsi="Times New Roman" w:cs="Times New Roman"/>
          <w:b/>
          <w:lang w:val="en-US"/>
        </w:rPr>
        <w:t xml:space="preserve"> 1:</w:t>
      </w:r>
      <w:r w:rsidR="00F90974" w:rsidRPr="004F133E">
        <w:rPr>
          <w:rFonts w:ascii="Times New Roman" w:hAnsi="Times New Roman" w:cs="Times New Roman"/>
          <w:b/>
          <w:lang w:val="en-US"/>
        </w:rPr>
        <w:t xml:space="preserve"> </w:t>
      </w:r>
    </w:p>
    <w:p w14:paraId="11F46C35" w14:textId="77777777" w:rsidR="001F409A" w:rsidRPr="004F133E" w:rsidRDefault="00F90974" w:rsidP="001F409A">
      <w:pPr>
        <w:spacing w:after="0" w:line="480" w:lineRule="auto"/>
        <w:jc w:val="both"/>
        <w:rPr>
          <w:rFonts w:ascii="Times New Roman" w:hAnsi="Times New Roman" w:cs="Times New Roman"/>
          <w:lang w:val="en-US"/>
        </w:rPr>
      </w:pPr>
      <w:r w:rsidRPr="004F133E">
        <w:rPr>
          <w:rFonts w:ascii="Times New Roman" w:hAnsi="Times New Roman" w:cs="Times New Roman"/>
          <w:lang w:val="en-US"/>
        </w:rPr>
        <w:t>Consort Flow Chart</w:t>
      </w:r>
    </w:p>
    <w:p w14:paraId="68E7E0CD" w14:textId="77777777" w:rsidR="00F90974" w:rsidRPr="004F133E" w:rsidRDefault="00F90974" w:rsidP="001F409A">
      <w:pPr>
        <w:spacing w:after="0" w:line="480" w:lineRule="auto"/>
        <w:jc w:val="both"/>
        <w:rPr>
          <w:rFonts w:ascii="Times New Roman" w:hAnsi="Times New Roman" w:cs="Times New Roman"/>
          <w:b/>
          <w:lang w:val="en-US"/>
        </w:rPr>
      </w:pPr>
    </w:p>
    <w:p w14:paraId="22A8177A" w14:textId="77777777" w:rsidR="001F409A" w:rsidRDefault="001F409A" w:rsidP="001F409A">
      <w:pPr>
        <w:spacing w:after="0" w:line="480" w:lineRule="auto"/>
        <w:jc w:val="both"/>
        <w:rPr>
          <w:rFonts w:ascii="Times New Roman" w:hAnsi="Times New Roman" w:cs="Times New Roman"/>
          <w:lang w:val="en-US"/>
        </w:rPr>
      </w:pPr>
      <w:r w:rsidRPr="004F133E">
        <w:rPr>
          <w:rFonts w:ascii="Times New Roman" w:hAnsi="Times New Roman" w:cs="Times New Roman"/>
          <w:b/>
          <w:lang w:val="en-US"/>
        </w:rPr>
        <w:t>Supplemental Figure 2</w:t>
      </w:r>
      <w:r w:rsidRPr="004F133E">
        <w:rPr>
          <w:rFonts w:ascii="Times New Roman" w:hAnsi="Times New Roman" w:cs="Times New Roman"/>
          <w:lang w:val="en-US"/>
        </w:rPr>
        <w:t xml:space="preserve">: </w:t>
      </w:r>
    </w:p>
    <w:p w14:paraId="25997897" w14:textId="77777777" w:rsidR="00C272F9" w:rsidRPr="00C272F9" w:rsidRDefault="00C272F9" w:rsidP="00C272F9">
      <w:pPr>
        <w:spacing w:after="0" w:line="480" w:lineRule="auto"/>
        <w:rPr>
          <w:rFonts w:ascii="Times New Roman" w:hAnsi="Times New Roman" w:cs="Times New Roman"/>
          <w:lang w:val="en-US"/>
        </w:rPr>
      </w:pPr>
      <w:r w:rsidRPr="00C272F9">
        <w:rPr>
          <w:rFonts w:ascii="Times New Roman" w:hAnsi="Times New Roman" w:cs="Times New Roman"/>
          <w:lang w:val="en-US"/>
        </w:rPr>
        <w:t xml:space="preserve">Observed proportion of infants with skin disorders derived from the adverse events (AEs). </w:t>
      </w:r>
      <w:r w:rsidRPr="00C272F9">
        <w:rPr>
          <w:rFonts w:ascii="Times New Roman" w:hAnsi="Times New Roman" w:cs="Times New Roman"/>
          <w:lang w:val="en-GB"/>
        </w:rPr>
        <w:t>Skin disorders included AD, eczema, contact dermatitis, seborrhoea, diaper rash and skin rash</w:t>
      </w:r>
      <w:r w:rsidR="00B133A6">
        <w:rPr>
          <w:rFonts w:ascii="Times New Roman" w:hAnsi="Times New Roman" w:cs="Times New Roman"/>
          <w:lang w:val="en-GB"/>
        </w:rPr>
        <w:t>.</w:t>
      </w:r>
      <w:r w:rsidRPr="00C272F9">
        <w:rPr>
          <w:rFonts w:ascii="Times New Roman" w:hAnsi="Times New Roman" w:cs="Times New Roman"/>
          <w:lang w:val="en-GB"/>
        </w:rPr>
        <w:t xml:space="preserve"> </w:t>
      </w:r>
      <w:r w:rsidRPr="00C272F9">
        <w:rPr>
          <w:rFonts w:ascii="Times New Roman" w:hAnsi="Times New Roman" w:cs="Times New Roman"/>
          <w:lang w:val="en-US"/>
        </w:rPr>
        <w:t>Data is reported in the All Subject Treated (AST) population</w:t>
      </w:r>
      <w:r>
        <w:rPr>
          <w:rFonts w:ascii="Times New Roman" w:hAnsi="Times New Roman" w:cs="Times New Roman"/>
          <w:lang w:val="en-US"/>
        </w:rPr>
        <w:t xml:space="preserve"> and expressed in Mean (SE).</w:t>
      </w:r>
    </w:p>
    <w:p w14:paraId="0BB40775" w14:textId="77777777" w:rsidR="00C272F9" w:rsidRPr="004F133E" w:rsidRDefault="00C272F9" w:rsidP="001F409A">
      <w:pPr>
        <w:spacing w:after="0" w:line="480" w:lineRule="auto"/>
        <w:jc w:val="both"/>
        <w:rPr>
          <w:rFonts w:ascii="Times New Roman" w:hAnsi="Times New Roman" w:cs="Times New Roman"/>
          <w:lang w:val="en-US"/>
        </w:rPr>
      </w:pPr>
    </w:p>
    <w:p w14:paraId="148EDBBD" w14:textId="77777777" w:rsidR="00B23B02" w:rsidRPr="004F133E" w:rsidRDefault="00D02BE8" w:rsidP="00B23B02">
      <w:pPr>
        <w:jc w:val="center"/>
      </w:pPr>
      <w:r w:rsidRPr="004F133E">
        <w:rPr>
          <w:rFonts w:ascii="Times New Roman" w:hAnsi="Times New Roman" w:cs="Times New Roman"/>
          <w:b/>
          <w:lang w:val="en-US"/>
        </w:rPr>
        <w:br w:type="column"/>
      </w:r>
    </w:p>
    <w:p w14:paraId="47909908" w14:textId="77777777" w:rsidR="005C57DB" w:rsidRPr="004F133E" w:rsidRDefault="001A1017" w:rsidP="001A1017">
      <w:pPr>
        <w:rPr>
          <w:rFonts w:ascii="Times New Roman" w:hAnsi="Times New Roman" w:cs="Times New Roman"/>
          <w:lang w:val="en-US"/>
        </w:rPr>
        <w:sectPr w:rsidR="005C57DB" w:rsidRPr="004F133E" w:rsidSect="008313AE">
          <w:pgSz w:w="11906" w:h="16838"/>
          <w:pgMar w:top="1440" w:right="1440" w:bottom="1440" w:left="1440" w:header="709" w:footer="709" w:gutter="0"/>
          <w:cols w:space="708"/>
          <w:docGrid w:linePitch="360"/>
        </w:sectPr>
      </w:pPr>
      <w:r w:rsidRPr="004F133E">
        <w:rPr>
          <w:noProof/>
          <w:lang w:val="en-GB" w:eastAsia="zh-CN"/>
        </w:rPr>
        <mc:AlternateContent>
          <mc:Choice Requires="wpc">
            <w:drawing>
              <wp:anchor distT="0" distB="0" distL="114300" distR="114300" simplePos="0" relativeHeight="251660288" behindDoc="0" locked="0" layoutInCell="1" allowOverlap="1" wp14:anchorId="7A241520" wp14:editId="554B5A5B">
                <wp:simplePos x="0" y="0"/>
                <wp:positionH relativeFrom="column">
                  <wp:posOffset>17780</wp:posOffset>
                </wp:positionH>
                <wp:positionV relativeFrom="paragraph">
                  <wp:posOffset>-208915</wp:posOffset>
                </wp:positionV>
                <wp:extent cx="5634990" cy="8237220"/>
                <wp:effectExtent l="0" t="0" r="3810" b="11430"/>
                <wp:wrapTopAndBottom/>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66"/>
                        <wps:cNvSpPr txBox="1">
                          <a:spLocks noChangeArrowheads="1"/>
                        </wps:cNvSpPr>
                        <wps:spPr bwMode="auto">
                          <a:xfrm>
                            <a:off x="1473845" y="460095"/>
                            <a:ext cx="2880000" cy="252000"/>
                          </a:xfrm>
                          <a:prstGeom prst="rect">
                            <a:avLst/>
                          </a:prstGeom>
                          <a:solidFill>
                            <a:srgbClr val="FFFFFF"/>
                          </a:solidFill>
                          <a:ln w="9525">
                            <a:solidFill>
                              <a:srgbClr val="000000"/>
                            </a:solidFill>
                            <a:miter lim="800000"/>
                            <a:headEnd/>
                            <a:tailEnd/>
                          </a:ln>
                        </wps:spPr>
                        <wps:txbx>
                          <w:txbxContent>
                            <w:p w14:paraId="13342EDE" w14:textId="77777777" w:rsidR="003E70EE" w:rsidRPr="001A1017" w:rsidRDefault="003E70EE" w:rsidP="001A1017">
                              <w:r w:rsidRPr="001A1017">
                                <w:rPr>
                                  <w:rFonts w:ascii="Times New Roman" w:hAnsi="Times New Roman" w:cs="Times New Roman"/>
                                  <w:sz w:val="20"/>
                                  <w:szCs w:val="20"/>
                                </w:rPr>
                                <w:t>Pregnant mothers assessed for eligibility (n=</w:t>
                              </w:r>
                              <w:r w:rsidRPr="001A1017">
                                <w:t xml:space="preserve"> 218)</w:t>
                              </w:r>
                            </w:p>
                          </w:txbxContent>
                        </wps:txbx>
                        <wps:bodyPr rot="0" vert="horz" wrap="square" lIns="65402" tIns="32701" rIns="65402" bIns="32701" anchor="t" anchorCtr="0" upright="1">
                          <a:noAutofit/>
                        </wps:bodyPr>
                      </wps:wsp>
                      <wps:wsp>
                        <wps:cNvPr id="4" name="Line 67"/>
                        <wps:cNvCnPr/>
                        <wps:spPr bwMode="auto">
                          <a:xfrm>
                            <a:off x="2729552" y="749926"/>
                            <a:ext cx="753" cy="93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1"/>
                        <wps:cNvCnPr/>
                        <wps:spPr bwMode="auto">
                          <a:xfrm>
                            <a:off x="791536" y="4319172"/>
                            <a:ext cx="447" cy="46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86"/>
                        <wps:cNvSpPr txBox="1">
                          <a:spLocks noChangeArrowheads="1"/>
                        </wps:cNvSpPr>
                        <wps:spPr bwMode="auto">
                          <a:xfrm>
                            <a:off x="88322" y="3897665"/>
                            <a:ext cx="1512000" cy="396000"/>
                          </a:xfrm>
                          <a:prstGeom prst="rect">
                            <a:avLst/>
                          </a:prstGeom>
                          <a:solidFill>
                            <a:srgbClr val="FFFFFF"/>
                          </a:solidFill>
                          <a:ln w="9525">
                            <a:solidFill>
                              <a:srgbClr val="000000"/>
                            </a:solidFill>
                            <a:miter lim="800000"/>
                            <a:headEnd/>
                            <a:tailEnd/>
                          </a:ln>
                        </wps:spPr>
                        <wps:txbx>
                          <w:txbxContent>
                            <w:p w14:paraId="3B2F2007" w14:textId="77777777" w:rsidR="003E70EE" w:rsidRPr="00637B35" w:rsidRDefault="003E70EE" w:rsidP="00637B35">
                              <w:pPr>
                                <w:spacing w:after="0" w:line="240" w:lineRule="auto"/>
                                <w:jc w:val="center"/>
                                <w:rPr>
                                  <w:rFonts w:ascii="Times New Roman" w:hAnsi="Times New Roman" w:cs="Times New Roman"/>
                                  <w:sz w:val="20"/>
                                  <w:szCs w:val="20"/>
                                </w:rPr>
                              </w:pPr>
                              <w:r w:rsidRPr="00637B35">
                                <w:rPr>
                                  <w:rFonts w:ascii="Times New Roman" w:hAnsi="Times New Roman" w:cs="Times New Roman"/>
                                  <w:sz w:val="20"/>
                                  <w:szCs w:val="20"/>
                                </w:rPr>
                                <w:t>Allocated to the Prebiotic formula (n=51)</w:t>
                              </w:r>
                            </w:p>
                          </w:txbxContent>
                        </wps:txbx>
                        <wps:bodyPr rot="0" vert="horz" wrap="square" lIns="65402" tIns="32701" rIns="65402" bIns="32701" anchor="t" anchorCtr="0" upright="1">
                          <a:noAutofit/>
                        </wps:bodyPr>
                      </wps:wsp>
                      <wps:wsp>
                        <wps:cNvPr id="10" name="Text Box 91"/>
                        <wps:cNvSpPr txBox="1">
                          <a:spLocks noChangeArrowheads="1"/>
                        </wps:cNvSpPr>
                        <wps:spPr bwMode="auto">
                          <a:xfrm>
                            <a:off x="88323" y="5853600"/>
                            <a:ext cx="1764000" cy="2376000"/>
                          </a:xfrm>
                          <a:prstGeom prst="rect">
                            <a:avLst/>
                          </a:prstGeom>
                          <a:solidFill>
                            <a:srgbClr val="FFFFFF"/>
                          </a:solidFill>
                          <a:ln w="9525">
                            <a:solidFill>
                              <a:srgbClr val="000000"/>
                            </a:solidFill>
                            <a:miter lim="800000"/>
                            <a:headEnd/>
                            <a:tailEnd/>
                          </a:ln>
                        </wps:spPr>
                        <wps:txbx>
                          <w:txbxContent>
                            <w:p w14:paraId="21D25071" w14:textId="77777777" w:rsidR="003E70EE" w:rsidRPr="001A1017" w:rsidRDefault="003E70EE" w:rsidP="001A1017">
                              <w:pPr>
                                <w:spacing w:after="0" w:line="240" w:lineRule="auto"/>
                                <w:rPr>
                                  <w:rFonts w:ascii="Times New Roman" w:hAnsi="Times New Roman" w:cs="Times New Roman"/>
                                  <w:sz w:val="20"/>
                                  <w:szCs w:val="20"/>
                                </w:rPr>
                              </w:pPr>
                              <w:r w:rsidRPr="001A1017">
                                <w:rPr>
                                  <w:rFonts w:ascii="Times New Roman" w:hAnsi="Times New Roman" w:cs="Times New Roman"/>
                                  <w:sz w:val="20"/>
                                  <w:szCs w:val="20"/>
                                </w:rPr>
                                <w:t>Efficacy analysis (mITT) (n=39)</w:t>
                              </w:r>
                            </w:p>
                            <w:p w14:paraId="1C64B0CE" w14:textId="77777777" w:rsidR="003E70EE" w:rsidRPr="001A1017" w:rsidRDefault="003E70EE" w:rsidP="00862C59">
                              <w:pPr>
                                <w:spacing w:after="0" w:line="240" w:lineRule="auto"/>
                                <w:ind w:left="142"/>
                                <w:rPr>
                                  <w:rFonts w:ascii="Times New Roman" w:hAnsi="Times New Roman" w:cs="Times New Roman"/>
                                  <w:sz w:val="20"/>
                                  <w:szCs w:val="20"/>
                                </w:rPr>
                              </w:pPr>
                              <w:r w:rsidRPr="001A1017">
                                <w:rPr>
                                  <w:rFonts w:ascii="Times New Roman" w:hAnsi="Times New Roman" w:cs="Times New Roman"/>
                                  <w:sz w:val="20"/>
                                  <w:szCs w:val="20"/>
                                </w:rPr>
                                <w:t xml:space="preserve">Missing baseline and post-baseline stool samples (n=12) </w:t>
                              </w:r>
                            </w:p>
                            <w:p w14:paraId="5DDF99B0" w14:textId="77777777" w:rsidR="003E70EE" w:rsidRPr="001A1017" w:rsidRDefault="003E70EE" w:rsidP="001A1017">
                              <w:pPr>
                                <w:spacing w:after="0" w:line="240" w:lineRule="auto"/>
                                <w:rPr>
                                  <w:rFonts w:ascii="Times New Roman" w:hAnsi="Times New Roman" w:cs="Times New Roman"/>
                                  <w:sz w:val="20"/>
                                  <w:szCs w:val="20"/>
                                </w:rPr>
                              </w:pPr>
                              <w:r w:rsidRPr="001A1017">
                                <w:rPr>
                                  <w:rFonts w:ascii="Times New Roman" w:hAnsi="Times New Roman" w:cs="Times New Roman"/>
                                  <w:sz w:val="20"/>
                                  <w:szCs w:val="20"/>
                                </w:rPr>
                                <w:t xml:space="preserve"> </w:t>
                              </w:r>
                            </w:p>
                            <w:p w14:paraId="6617E062" w14:textId="77777777" w:rsidR="003E70EE" w:rsidRPr="001A1017" w:rsidRDefault="003E70EE" w:rsidP="001A1017">
                              <w:pPr>
                                <w:spacing w:after="0" w:line="240" w:lineRule="auto"/>
                                <w:rPr>
                                  <w:rFonts w:ascii="Times New Roman" w:hAnsi="Times New Roman" w:cs="Times New Roman"/>
                                  <w:sz w:val="20"/>
                                  <w:szCs w:val="20"/>
                                </w:rPr>
                              </w:pPr>
                              <w:r w:rsidRPr="001A1017">
                                <w:rPr>
                                  <w:rFonts w:ascii="Times New Roman" w:hAnsi="Times New Roman" w:cs="Times New Roman"/>
                                  <w:sz w:val="20"/>
                                  <w:szCs w:val="20"/>
                                </w:rPr>
                                <w:t>Efficacy analysis (PP) (n=2</w:t>
                              </w:r>
                              <w:r w:rsidR="002509AF">
                                <w:rPr>
                                  <w:rFonts w:ascii="Times New Roman" w:hAnsi="Times New Roman" w:cs="Times New Roman"/>
                                  <w:sz w:val="20"/>
                                  <w:szCs w:val="20"/>
                                </w:rPr>
                                <w:t>0</w:t>
                              </w:r>
                              <w:r w:rsidRPr="001A1017">
                                <w:rPr>
                                  <w:rFonts w:ascii="Times New Roman" w:hAnsi="Times New Roman" w:cs="Times New Roman"/>
                                  <w:sz w:val="20"/>
                                  <w:szCs w:val="20"/>
                                </w:rPr>
                                <w:t>)</w:t>
                              </w:r>
                            </w:p>
                            <w:p w14:paraId="3D07FB93" w14:textId="77777777" w:rsidR="003E70EE" w:rsidRPr="001A1017" w:rsidRDefault="003E70EE" w:rsidP="00862C59">
                              <w:pPr>
                                <w:spacing w:after="0" w:line="240" w:lineRule="auto"/>
                                <w:ind w:left="142"/>
                                <w:rPr>
                                  <w:rFonts w:ascii="Times New Roman" w:hAnsi="Times New Roman" w:cs="Times New Roman"/>
                                  <w:sz w:val="20"/>
                                  <w:szCs w:val="20"/>
                                </w:rPr>
                              </w:pPr>
                              <w:r w:rsidRPr="001A1017">
                                <w:rPr>
                                  <w:rFonts w:ascii="Times New Roman" w:hAnsi="Times New Roman" w:cs="Times New Roman"/>
                                  <w:sz w:val="20"/>
                                  <w:szCs w:val="20"/>
                                </w:rPr>
                                <w:t>Use of other formula (n=9)</w:t>
                              </w:r>
                            </w:p>
                            <w:p w14:paraId="764B066C" w14:textId="77777777" w:rsidR="003E70EE" w:rsidRPr="001A1017" w:rsidRDefault="003E70EE" w:rsidP="00862C59">
                              <w:pPr>
                                <w:spacing w:after="0" w:line="240" w:lineRule="auto"/>
                                <w:ind w:left="142"/>
                                <w:rPr>
                                  <w:rFonts w:ascii="Times New Roman" w:hAnsi="Times New Roman" w:cs="Times New Roman"/>
                                  <w:sz w:val="20"/>
                                  <w:szCs w:val="20"/>
                                </w:rPr>
                              </w:pPr>
                              <w:r w:rsidRPr="001A1017">
                                <w:rPr>
                                  <w:rFonts w:ascii="Times New Roman" w:hAnsi="Times New Roman" w:cs="Times New Roman"/>
                                  <w:sz w:val="20"/>
                                  <w:szCs w:val="20"/>
                                </w:rPr>
                                <w:t>Missing baseline stool sample (n=13)</w:t>
                              </w:r>
                            </w:p>
                            <w:p w14:paraId="37425D23" w14:textId="77777777" w:rsidR="003E70EE" w:rsidRPr="001A1017" w:rsidRDefault="003E70EE" w:rsidP="00862C59">
                              <w:pPr>
                                <w:spacing w:after="0" w:line="240" w:lineRule="auto"/>
                                <w:ind w:left="142"/>
                                <w:rPr>
                                  <w:rFonts w:ascii="Times New Roman" w:hAnsi="Times New Roman" w:cs="Times New Roman"/>
                                  <w:sz w:val="20"/>
                                  <w:szCs w:val="20"/>
                                </w:rPr>
                              </w:pPr>
                              <w:r w:rsidRPr="001A1017">
                                <w:rPr>
                                  <w:rFonts w:ascii="Times New Roman" w:hAnsi="Times New Roman" w:cs="Times New Roman"/>
                                  <w:sz w:val="20"/>
                                  <w:szCs w:val="20"/>
                                </w:rPr>
                                <w:t>Study product not started (n=2)</w:t>
                              </w:r>
                            </w:p>
                            <w:p w14:paraId="07FBE3F5" w14:textId="77777777" w:rsidR="003E70EE" w:rsidRPr="001A1017" w:rsidRDefault="003E70EE" w:rsidP="00862C59">
                              <w:pPr>
                                <w:spacing w:after="0" w:line="240" w:lineRule="auto"/>
                                <w:ind w:left="142"/>
                                <w:rPr>
                                  <w:rFonts w:ascii="Times New Roman" w:hAnsi="Times New Roman" w:cs="Times New Roman"/>
                                  <w:sz w:val="20"/>
                                  <w:szCs w:val="20"/>
                                </w:rPr>
                              </w:pPr>
                              <w:r w:rsidRPr="001A1017">
                                <w:rPr>
                                  <w:rFonts w:ascii="Times New Roman" w:hAnsi="Times New Roman" w:cs="Times New Roman"/>
                                  <w:sz w:val="20"/>
                                  <w:szCs w:val="20"/>
                                </w:rPr>
                                <w:t>Missing data (n=1)</w:t>
                              </w:r>
                            </w:p>
                            <w:p w14:paraId="6564D21E" w14:textId="77777777" w:rsidR="003E70EE" w:rsidRPr="001A1017" w:rsidRDefault="003E70EE" w:rsidP="00862C59">
                              <w:pPr>
                                <w:spacing w:after="0" w:line="240" w:lineRule="auto"/>
                                <w:ind w:left="142"/>
                                <w:rPr>
                                  <w:rFonts w:ascii="Times New Roman" w:hAnsi="Times New Roman" w:cs="Times New Roman"/>
                                  <w:sz w:val="20"/>
                                  <w:szCs w:val="20"/>
                                </w:rPr>
                              </w:pPr>
                              <w:r w:rsidRPr="001A1017">
                                <w:rPr>
                                  <w:rFonts w:ascii="Times New Roman" w:hAnsi="Times New Roman" w:cs="Times New Roman"/>
                                  <w:sz w:val="20"/>
                                  <w:szCs w:val="20"/>
                                </w:rPr>
                                <w:t>Antibiotic use (n=1)</w:t>
                              </w:r>
                            </w:p>
                            <w:p w14:paraId="67DDB7DD"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Other reasons (n=5)</w:t>
                              </w:r>
                            </w:p>
                            <w:p w14:paraId="3FE399DD" w14:textId="77777777" w:rsidR="003E70EE" w:rsidRPr="00637B35" w:rsidRDefault="003E70EE" w:rsidP="00637B35">
                              <w:pPr>
                                <w:spacing w:after="0" w:line="240" w:lineRule="auto"/>
                                <w:rPr>
                                  <w:rFonts w:ascii="Times New Roman" w:hAnsi="Times New Roman" w:cs="Times New Roman"/>
                                  <w:sz w:val="20"/>
                                  <w:szCs w:val="20"/>
                                </w:rPr>
                              </w:pPr>
                            </w:p>
                            <w:p w14:paraId="19928170" w14:textId="77777777" w:rsidR="003E70EE" w:rsidRPr="001A1017" w:rsidRDefault="003E70EE" w:rsidP="00637B35">
                              <w:pPr>
                                <w:spacing w:after="0" w:line="240" w:lineRule="auto"/>
                              </w:pPr>
                              <w:r w:rsidRPr="00637B35">
                                <w:rPr>
                                  <w:rFonts w:ascii="Times New Roman" w:hAnsi="Times New Roman" w:cs="Times New Roman"/>
                                  <w:sz w:val="20"/>
                                  <w:szCs w:val="20"/>
                                </w:rPr>
                                <w:t>Safety analysis (Treated)</w:t>
                              </w:r>
                              <w:r w:rsidRPr="001A1017">
                                <w:t xml:space="preserve"> (n=48)</w:t>
                              </w:r>
                            </w:p>
                          </w:txbxContent>
                        </wps:txbx>
                        <wps:bodyPr rot="0" vert="horz" wrap="square" lIns="32701" tIns="32701" rIns="32701" bIns="32701" anchor="t" anchorCtr="0" upright="1">
                          <a:noAutofit/>
                        </wps:bodyPr>
                      </wps:wsp>
                      <wps:wsp>
                        <wps:cNvPr id="11" name="Line 92"/>
                        <wps:cNvCnPr/>
                        <wps:spPr bwMode="auto">
                          <a:xfrm>
                            <a:off x="792505" y="5172877"/>
                            <a:ext cx="447" cy="68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87"/>
                        <wps:cNvSpPr txBox="1">
                          <a:spLocks noChangeArrowheads="1"/>
                        </wps:cNvSpPr>
                        <wps:spPr bwMode="auto">
                          <a:xfrm>
                            <a:off x="2036425" y="3909270"/>
                            <a:ext cx="1512000" cy="396000"/>
                          </a:xfrm>
                          <a:prstGeom prst="rect">
                            <a:avLst/>
                          </a:prstGeom>
                          <a:solidFill>
                            <a:srgbClr val="FFFFFF"/>
                          </a:solidFill>
                          <a:ln w="9525">
                            <a:solidFill>
                              <a:srgbClr val="000000"/>
                            </a:solidFill>
                            <a:miter lim="800000"/>
                            <a:headEnd/>
                            <a:tailEnd/>
                          </a:ln>
                        </wps:spPr>
                        <wps:txbx>
                          <w:txbxContent>
                            <w:p w14:paraId="540D740E" w14:textId="77777777" w:rsidR="003E70EE" w:rsidRPr="00637B35" w:rsidRDefault="003E70EE" w:rsidP="00637B35">
                              <w:pPr>
                                <w:spacing w:after="0" w:line="240" w:lineRule="auto"/>
                                <w:jc w:val="center"/>
                                <w:rPr>
                                  <w:rFonts w:ascii="Times New Roman" w:hAnsi="Times New Roman" w:cs="Times New Roman"/>
                                  <w:sz w:val="20"/>
                                  <w:szCs w:val="20"/>
                                </w:rPr>
                              </w:pPr>
                              <w:r w:rsidRPr="00637B35">
                                <w:rPr>
                                  <w:rFonts w:ascii="Times New Roman" w:hAnsi="Times New Roman" w:cs="Times New Roman"/>
                                  <w:sz w:val="20"/>
                                  <w:szCs w:val="20"/>
                                </w:rPr>
                                <w:t>Allocated to the Synbiotic formula (n=52)</w:t>
                              </w:r>
                            </w:p>
                            <w:p w14:paraId="232A1D98" w14:textId="77777777" w:rsidR="003E70EE" w:rsidRPr="001A1017" w:rsidRDefault="003E70EE" w:rsidP="001A1017"/>
                          </w:txbxContent>
                        </wps:txbx>
                        <wps:bodyPr rot="0" vert="horz" wrap="square" lIns="65402" tIns="32701" rIns="65402" bIns="32701" anchor="t" anchorCtr="0" upright="1">
                          <a:noAutofit/>
                        </wps:bodyPr>
                      </wps:wsp>
                      <wps:wsp>
                        <wps:cNvPr id="15" name="Text Box 89"/>
                        <wps:cNvSpPr txBox="1">
                          <a:spLocks noChangeArrowheads="1"/>
                        </wps:cNvSpPr>
                        <wps:spPr bwMode="auto">
                          <a:xfrm>
                            <a:off x="2036425" y="4812877"/>
                            <a:ext cx="1512000" cy="360000"/>
                          </a:xfrm>
                          <a:prstGeom prst="rect">
                            <a:avLst/>
                          </a:prstGeom>
                          <a:solidFill>
                            <a:srgbClr val="FFFFFF"/>
                          </a:solidFill>
                          <a:ln w="9525">
                            <a:solidFill>
                              <a:srgbClr val="000000"/>
                            </a:solidFill>
                            <a:miter lim="800000"/>
                            <a:headEnd/>
                            <a:tailEnd/>
                          </a:ln>
                        </wps:spPr>
                        <wps:txbx>
                          <w:txbxContent>
                            <w:p w14:paraId="171B563A" w14:textId="77777777" w:rsidR="003E70EE" w:rsidRPr="00637B35" w:rsidRDefault="003E70EE" w:rsidP="001A1017">
                              <w:pPr>
                                <w:jc w:val="center"/>
                                <w:rPr>
                                  <w:rFonts w:ascii="Times New Roman" w:hAnsi="Times New Roman" w:cs="Times New Roman"/>
                                  <w:sz w:val="20"/>
                                  <w:szCs w:val="20"/>
                                </w:rPr>
                              </w:pPr>
                              <w:r w:rsidRPr="00637B35">
                                <w:rPr>
                                  <w:rFonts w:ascii="Times New Roman" w:hAnsi="Times New Roman" w:cs="Times New Roman"/>
                                  <w:sz w:val="20"/>
                                  <w:szCs w:val="20"/>
                                </w:rPr>
                                <w:t>Completed the study (n=43)</w:t>
                              </w:r>
                            </w:p>
                            <w:p w14:paraId="0EC7B847" w14:textId="77777777" w:rsidR="003E70EE" w:rsidRPr="001A1017" w:rsidRDefault="003E70EE" w:rsidP="001A1017"/>
                            <w:p w14:paraId="1EF54107" w14:textId="77777777" w:rsidR="003E70EE" w:rsidRPr="001A1017" w:rsidRDefault="003E70EE" w:rsidP="001A1017">
                              <w:r w:rsidRPr="001A1017">
                                <w:tab/>
                              </w:r>
                            </w:p>
                          </w:txbxContent>
                        </wps:txbx>
                        <wps:bodyPr rot="0" vert="horz" wrap="square" lIns="65402" tIns="32701" rIns="65402" bIns="32701" anchor="t" anchorCtr="0" upright="1">
                          <a:noAutofit/>
                        </wps:bodyPr>
                      </wps:wsp>
                      <wps:wsp>
                        <wps:cNvPr id="16" name="Text Box 93"/>
                        <wps:cNvSpPr txBox="1">
                          <a:spLocks noChangeArrowheads="1"/>
                        </wps:cNvSpPr>
                        <wps:spPr bwMode="auto">
                          <a:xfrm>
                            <a:off x="1965683" y="5847568"/>
                            <a:ext cx="1764000" cy="2375999"/>
                          </a:xfrm>
                          <a:prstGeom prst="rect">
                            <a:avLst/>
                          </a:prstGeom>
                          <a:solidFill>
                            <a:srgbClr val="FFFFFF"/>
                          </a:solidFill>
                          <a:ln w="9525">
                            <a:solidFill>
                              <a:srgbClr val="000000"/>
                            </a:solidFill>
                            <a:miter lim="800000"/>
                            <a:headEnd/>
                            <a:tailEnd/>
                          </a:ln>
                        </wps:spPr>
                        <wps:txbx>
                          <w:txbxContent>
                            <w:p w14:paraId="5CE7A323"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Efficacy analysis (mITT) (n=45)</w:t>
                              </w:r>
                            </w:p>
                            <w:p w14:paraId="3D6A5001" w14:textId="77777777" w:rsidR="003E70EE" w:rsidRPr="00637B35" w:rsidRDefault="003E70EE" w:rsidP="00925E85">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Missing baseline and post-baseline stool samples (n=7</w:t>
                              </w:r>
                              <w:r>
                                <w:rPr>
                                  <w:rFonts w:ascii="Times New Roman" w:hAnsi="Times New Roman" w:cs="Times New Roman"/>
                                  <w:sz w:val="20"/>
                                  <w:szCs w:val="20"/>
                                </w:rPr>
                                <w:t>)</w:t>
                              </w:r>
                            </w:p>
                            <w:p w14:paraId="328C0B7C" w14:textId="77777777" w:rsidR="003E70EE" w:rsidRPr="00637B35" w:rsidRDefault="003E70EE" w:rsidP="00637B35">
                              <w:pPr>
                                <w:spacing w:after="0" w:line="240" w:lineRule="auto"/>
                                <w:rPr>
                                  <w:rFonts w:ascii="Times New Roman" w:hAnsi="Times New Roman" w:cs="Times New Roman"/>
                                  <w:sz w:val="20"/>
                                  <w:szCs w:val="20"/>
                                </w:rPr>
                              </w:pPr>
                            </w:p>
                            <w:p w14:paraId="41A154B6"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Efficacy analysis (PP) (n=27)</w:t>
                              </w:r>
                            </w:p>
                            <w:p w14:paraId="653B9A97"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 xml:space="preserve">Use of other </w:t>
                              </w:r>
                              <w:r w:rsidR="007B62C7">
                                <w:rPr>
                                  <w:rFonts w:ascii="Times New Roman" w:hAnsi="Times New Roman" w:cs="Times New Roman"/>
                                  <w:sz w:val="20"/>
                                  <w:szCs w:val="20"/>
                                </w:rPr>
                                <w:t xml:space="preserve"> </w:t>
                              </w:r>
                              <w:r w:rsidRPr="00637B35">
                                <w:rPr>
                                  <w:rFonts w:ascii="Times New Roman" w:hAnsi="Times New Roman" w:cs="Times New Roman"/>
                                  <w:sz w:val="20"/>
                                  <w:szCs w:val="20"/>
                                </w:rPr>
                                <w:t>formula (n=11)</w:t>
                              </w:r>
                            </w:p>
                            <w:p w14:paraId="3AA66FD8"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Missing baseline stool sample (n=5)</w:t>
                              </w:r>
                            </w:p>
                            <w:p w14:paraId="1E1D74E8"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Study product not started (n=1)</w:t>
                              </w:r>
                            </w:p>
                            <w:p w14:paraId="6B1AAE0A"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Missing data (n=3)</w:t>
                              </w:r>
                            </w:p>
                            <w:p w14:paraId="79939397"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Antibiotic use (n=1)</w:t>
                              </w:r>
                            </w:p>
                            <w:p w14:paraId="2D91FFAB" w14:textId="77777777" w:rsidR="003E70EE" w:rsidRPr="00925E85" w:rsidRDefault="003E70EE" w:rsidP="00862C59">
                              <w:pPr>
                                <w:spacing w:after="0" w:line="240" w:lineRule="auto"/>
                                <w:ind w:left="142"/>
                                <w:rPr>
                                  <w:rFonts w:ascii="Times New Roman" w:hAnsi="Times New Roman" w:cs="Times New Roman"/>
                                  <w:sz w:val="20"/>
                                  <w:szCs w:val="20"/>
                                </w:rPr>
                              </w:pPr>
                              <w:r w:rsidRPr="00925E85">
                                <w:rPr>
                                  <w:rFonts w:ascii="Times New Roman" w:hAnsi="Times New Roman" w:cs="Times New Roman"/>
                                  <w:sz w:val="20"/>
                                  <w:szCs w:val="20"/>
                                </w:rPr>
                                <w:t>Other reasons (n=4)</w:t>
                              </w:r>
                            </w:p>
                            <w:p w14:paraId="550A07AE" w14:textId="77777777" w:rsidR="003E70EE" w:rsidRPr="001A1017" w:rsidRDefault="003E70EE" w:rsidP="00637B35">
                              <w:pPr>
                                <w:spacing w:after="0" w:line="240" w:lineRule="auto"/>
                              </w:pPr>
                            </w:p>
                            <w:p w14:paraId="7CD57FC4"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Safety analysis (Treated) (n=51)</w:t>
                              </w:r>
                            </w:p>
                          </w:txbxContent>
                        </wps:txbx>
                        <wps:bodyPr rot="0" vert="horz" wrap="square" lIns="32701" tIns="32701" rIns="32701" bIns="32701" anchor="t" anchorCtr="0" upright="1">
                          <a:noAutofit/>
                        </wps:bodyPr>
                      </wps:wsp>
                      <wps:wsp>
                        <wps:cNvPr id="21" name="Line 95"/>
                        <wps:cNvCnPr/>
                        <wps:spPr bwMode="auto">
                          <a:xfrm>
                            <a:off x="2840247" y="5192028"/>
                            <a:ext cx="4615" cy="176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8" name="Group 28"/>
                        <wpg:cNvGrpSpPr/>
                        <wpg:grpSpPr>
                          <a:xfrm>
                            <a:off x="3788263" y="3897665"/>
                            <a:ext cx="1771011" cy="4312788"/>
                            <a:chOff x="3738413" y="2933208"/>
                            <a:chExt cx="1771011" cy="4312788"/>
                          </a:xfrm>
                        </wpg:grpSpPr>
                        <wps:wsp>
                          <wps:cNvPr id="30" name="Text Box 88"/>
                          <wps:cNvSpPr txBox="1">
                            <a:spLocks noChangeArrowheads="1"/>
                          </wps:cNvSpPr>
                          <wps:spPr bwMode="auto">
                            <a:xfrm>
                              <a:off x="3965179" y="2933208"/>
                              <a:ext cx="1512000" cy="396000"/>
                            </a:xfrm>
                            <a:prstGeom prst="rect">
                              <a:avLst/>
                            </a:prstGeom>
                            <a:solidFill>
                              <a:srgbClr val="FFFFFF"/>
                            </a:solidFill>
                            <a:ln w="9525">
                              <a:solidFill>
                                <a:srgbClr val="000000"/>
                              </a:solidFill>
                              <a:miter lim="800000"/>
                              <a:headEnd/>
                              <a:tailEnd/>
                            </a:ln>
                          </wps:spPr>
                          <wps:txbx>
                            <w:txbxContent>
                              <w:p w14:paraId="241902E5" w14:textId="77777777" w:rsidR="003E70EE" w:rsidRPr="00637B35" w:rsidRDefault="003E70EE" w:rsidP="00637B35">
                                <w:pPr>
                                  <w:spacing w:after="0" w:line="240" w:lineRule="auto"/>
                                  <w:jc w:val="center"/>
                                  <w:rPr>
                                    <w:rFonts w:ascii="Times New Roman" w:hAnsi="Times New Roman" w:cs="Times New Roman"/>
                                    <w:sz w:val="20"/>
                                    <w:szCs w:val="20"/>
                                  </w:rPr>
                                </w:pPr>
                                <w:r w:rsidRPr="00637B35">
                                  <w:rPr>
                                    <w:rFonts w:ascii="Times New Roman" w:hAnsi="Times New Roman" w:cs="Times New Roman"/>
                                    <w:sz w:val="20"/>
                                    <w:szCs w:val="20"/>
                                  </w:rPr>
                                  <w:t>Allocated to the Control formula (n=50)</w:t>
                                </w:r>
                              </w:p>
                              <w:p w14:paraId="6E90E09B" w14:textId="77777777" w:rsidR="003E70EE" w:rsidRPr="001A1017" w:rsidRDefault="003E70EE" w:rsidP="001A1017"/>
                            </w:txbxContent>
                          </wps:txbx>
                          <wps:bodyPr rot="0" vert="horz" wrap="square" lIns="65402" tIns="32701" rIns="65402" bIns="32701" anchor="t" anchorCtr="0" upright="1">
                            <a:noAutofit/>
                          </wps:bodyPr>
                        </wps:wsp>
                        <wps:wsp>
                          <wps:cNvPr id="32" name="Text Box 94"/>
                          <wps:cNvSpPr txBox="1">
                            <a:spLocks noChangeArrowheads="1"/>
                          </wps:cNvSpPr>
                          <wps:spPr bwMode="auto">
                            <a:xfrm>
                              <a:off x="3738413" y="4869830"/>
                              <a:ext cx="1771011" cy="2376166"/>
                            </a:xfrm>
                            <a:prstGeom prst="rect">
                              <a:avLst/>
                            </a:prstGeom>
                            <a:solidFill>
                              <a:srgbClr val="FFFFFF"/>
                            </a:solidFill>
                            <a:ln w="9525">
                              <a:solidFill>
                                <a:srgbClr val="000000"/>
                              </a:solidFill>
                              <a:miter lim="800000"/>
                              <a:headEnd/>
                              <a:tailEnd/>
                            </a:ln>
                          </wps:spPr>
                          <wps:txbx>
                            <w:txbxContent>
                              <w:p w14:paraId="3D6CE0AE"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Efficacy analysis (mITT) (n=45)</w:t>
                                </w:r>
                              </w:p>
                              <w:p w14:paraId="14F458AB"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Missing baseline and post- baseline stool samples (n=5)</w:t>
                                </w:r>
                              </w:p>
                              <w:p w14:paraId="7CFA4958" w14:textId="77777777" w:rsidR="003E70EE" w:rsidRPr="00637B35" w:rsidRDefault="003E70EE" w:rsidP="00637B35">
                                <w:pPr>
                                  <w:spacing w:after="0" w:line="240" w:lineRule="auto"/>
                                  <w:rPr>
                                    <w:rFonts w:ascii="Times New Roman" w:hAnsi="Times New Roman" w:cs="Times New Roman"/>
                                    <w:sz w:val="20"/>
                                    <w:szCs w:val="20"/>
                                  </w:rPr>
                                </w:pPr>
                              </w:p>
                              <w:p w14:paraId="28DCC223"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 xml:space="preserve"> Efficacy analysis (PP) </w:t>
                                </w:r>
                                <w:r w:rsidR="007B62C7">
                                  <w:rPr>
                                    <w:rFonts w:ascii="Times New Roman" w:hAnsi="Times New Roman" w:cs="Times New Roman"/>
                                    <w:sz w:val="20"/>
                                    <w:szCs w:val="20"/>
                                  </w:rPr>
                                  <w:t>(n=29)</w:t>
                                </w:r>
                              </w:p>
                              <w:p w14:paraId="38107449"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Use of other formula (n=12)</w:t>
                                </w:r>
                              </w:p>
                              <w:p w14:paraId="6A49D781"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 xml:space="preserve">Missing baseline stool sample (n=5) </w:t>
                                </w:r>
                              </w:p>
                              <w:p w14:paraId="2DDD588A"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Study product not started (n=1)</w:t>
                                </w:r>
                              </w:p>
                              <w:p w14:paraId="1F9A7675"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Antibiotic use (n=1)</w:t>
                                </w:r>
                              </w:p>
                              <w:p w14:paraId="03BF358F"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Other reasons (n=2)</w:t>
                                </w:r>
                              </w:p>
                              <w:p w14:paraId="59765443" w14:textId="77777777" w:rsidR="003E70EE" w:rsidRPr="00637B35" w:rsidRDefault="003E70EE" w:rsidP="00637B35">
                                <w:pPr>
                                  <w:spacing w:after="0" w:line="240" w:lineRule="auto"/>
                                  <w:rPr>
                                    <w:rFonts w:ascii="Times New Roman" w:hAnsi="Times New Roman" w:cs="Times New Roman"/>
                                    <w:sz w:val="20"/>
                                    <w:szCs w:val="20"/>
                                  </w:rPr>
                                </w:pPr>
                              </w:p>
                              <w:p w14:paraId="2B8B79B7"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Safety analysis (Treated) (n=48)</w:t>
                                </w:r>
                              </w:p>
                            </w:txbxContent>
                          </wps:txbx>
                          <wps:bodyPr rot="0" vert="horz" wrap="square" lIns="32701" tIns="32701" rIns="32701" bIns="32701" anchor="t" anchorCtr="0" upright="1">
                            <a:noAutofit/>
                          </wps:bodyPr>
                        </wps:wsp>
                        <wps:wsp>
                          <wps:cNvPr id="33" name="Line 96"/>
                          <wps:cNvCnPr/>
                          <wps:spPr bwMode="auto">
                            <a:xfrm>
                              <a:off x="4625125" y="4196543"/>
                              <a:ext cx="447" cy="68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4" name="Line 63"/>
                        <wps:cNvCnPr/>
                        <wps:spPr bwMode="auto">
                          <a:xfrm>
                            <a:off x="2741072" y="2965215"/>
                            <a:ext cx="0" cy="21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5" name="Group 35"/>
                        <wpg:cNvGrpSpPr/>
                        <wpg:grpSpPr>
                          <a:xfrm>
                            <a:off x="786452" y="3244011"/>
                            <a:ext cx="3888523" cy="476381"/>
                            <a:chOff x="925010" y="2759433"/>
                            <a:chExt cx="3327555" cy="331794"/>
                          </a:xfrm>
                        </wpg:grpSpPr>
                        <wps:wsp>
                          <wps:cNvPr id="36" name="Line 74"/>
                          <wps:cNvCnPr/>
                          <wps:spPr bwMode="auto">
                            <a:xfrm>
                              <a:off x="925010" y="2759433"/>
                              <a:ext cx="33271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7"/>
                          <wps:cNvCnPr/>
                          <wps:spPr bwMode="auto">
                            <a:xfrm>
                              <a:off x="4252118" y="2759433"/>
                              <a:ext cx="447" cy="317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76"/>
                          <wps:cNvCnPr/>
                          <wps:spPr bwMode="auto">
                            <a:xfrm>
                              <a:off x="929743" y="2773757"/>
                              <a:ext cx="447" cy="317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49" name="Text Box 57"/>
                        <wps:cNvSpPr txBox="1">
                          <a:spLocks noChangeArrowheads="1"/>
                        </wps:cNvSpPr>
                        <wps:spPr bwMode="auto">
                          <a:xfrm>
                            <a:off x="1199494" y="1708104"/>
                            <a:ext cx="2880000" cy="720000"/>
                          </a:xfrm>
                          <a:prstGeom prst="rect">
                            <a:avLst/>
                          </a:prstGeom>
                          <a:solidFill>
                            <a:srgbClr val="FFFFFF"/>
                          </a:solidFill>
                          <a:ln w="9525">
                            <a:solidFill>
                              <a:srgbClr val="000000"/>
                            </a:solidFill>
                            <a:miter lim="800000"/>
                            <a:headEnd/>
                            <a:tailEnd/>
                          </a:ln>
                        </wps:spPr>
                        <wps:txbx>
                          <w:txbxContent>
                            <w:p w14:paraId="5EE21968"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New-borns screened for eligibility (n=199)</w:t>
                              </w:r>
                            </w:p>
                            <w:p w14:paraId="22F583F3"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Enrolled in the study (n=183)</w:t>
                              </w:r>
                            </w:p>
                            <w:p w14:paraId="3FD3BA99" w14:textId="77777777" w:rsidR="003E70EE" w:rsidRPr="00637B35" w:rsidRDefault="003E70EE" w:rsidP="00B5502C">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 xml:space="preserve">Not </w:t>
                              </w:r>
                              <w:r w:rsidR="002509AF">
                                <w:rPr>
                                  <w:rFonts w:ascii="Times New Roman" w:hAnsi="Times New Roman" w:cs="Times New Roman"/>
                                  <w:sz w:val="20"/>
                                  <w:szCs w:val="20"/>
                                </w:rPr>
                                <w:t>m</w:t>
                              </w:r>
                              <w:r w:rsidRPr="00637B35">
                                <w:rPr>
                                  <w:rFonts w:ascii="Times New Roman" w:hAnsi="Times New Roman" w:cs="Times New Roman"/>
                                  <w:sz w:val="20"/>
                                  <w:szCs w:val="20"/>
                                </w:rPr>
                                <w:t xml:space="preserve">eeting </w:t>
                              </w:r>
                              <w:r w:rsidR="002509AF">
                                <w:rPr>
                                  <w:rFonts w:ascii="Times New Roman" w:hAnsi="Times New Roman" w:cs="Times New Roman"/>
                                  <w:sz w:val="20"/>
                                  <w:szCs w:val="20"/>
                                </w:rPr>
                                <w:t>i</w:t>
                              </w:r>
                              <w:r w:rsidRPr="00637B35">
                                <w:rPr>
                                  <w:rFonts w:ascii="Times New Roman" w:hAnsi="Times New Roman" w:cs="Times New Roman"/>
                                  <w:sz w:val="20"/>
                                  <w:szCs w:val="20"/>
                                </w:rPr>
                                <w:t>nclusion-exclusion criteria (n=12)</w:t>
                              </w:r>
                            </w:p>
                            <w:p w14:paraId="38AA57B3" w14:textId="77777777" w:rsidR="003E70EE" w:rsidRPr="00637B35" w:rsidRDefault="003E70EE" w:rsidP="00B5502C">
                              <w:pPr>
                                <w:ind w:left="142"/>
                                <w:rPr>
                                  <w:rFonts w:ascii="Times New Roman" w:hAnsi="Times New Roman" w:cs="Times New Roman"/>
                                  <w:sz w:val="20"/>
                                  <w:szCs w:val="20"/>
                                </w:rPr>
                              </w:pPr>
                              <w:r w:rsidRPr="00637B35">
                                <w:rPr>
                                  <w:rFonts w:ascii="Times New Roman" w:hAnsi="Times New Roman" w:cs="Times New Roman"/>
                                  <w:sz w:val="20"/>
                                  <w:szCs w:val="20"/>
                                </w:rPr>
                                <w:t xml:space="preserve"> Other reasons (n=4) </w:t>
                              </w:r>
                            </w:p>
                            <w:p w14:paraId="79F338E1" w14:textId="77777777" w:rsidR="003E70EE" w:rsidRPr="001A1017" w:rsidRDefault="003E70EE" w:rsidP="001A1017"/>
                            <w:p w14:paraId="02D9FB31" w14:textId="77777777" w:rsidR="003E70EE" w:rsidRPr="001A1017" w:rsidRDefault="003E70EE" w:rsidP="001A1017">
                              <w:r w:rsidRPr="001A1017">
                                <w:t xml:space="preserve"> </w:t>
                              </w:r>
                            </w:p>
                            <w:p w14:paraId="7F862631" w14:textId="77777777" w:rsidR="003E70EE" w:rsidRPr="001A1017" w:rsidRDefault="003E70EE" w:rsidP="001A1017">
                              <w:r w:rsidRPr="001A1017">
                                <w:t> </w:t>
                              </w:r>
                            </w:p>
                            <w:p w14:paraId="58742A20" w14:textId="77777777" w:rsidR="003E70EE" w:rsidRPr="001A1017" w:rsidRDefault="003E70EE" w:rsidP="001A1017">
                              <w:r w:rsidRPr="001A1017">
                                <w:t> </w:t>
                              </w:r>
                            </w:p>
                            <w:p w14:paraId="7B80F5FF" w14:textId="77777777" w:rsidR="003E70EE" w:rsidRPr="001A1017" w:rsidRDefault="003E70EE" w:rsidP="001A1017">
                              <w:r w:rsidRPr="001A1017">
                                <w:t> </w:t>
                              </w:r>
                            </w:p>
                          </w:txbxContent>
                        </wps:txbx>
                        <wps:bodyPr rot="0" vert="horz" wrap="square" lIns="65402" tIns="19617" rIns="65402" bIns="19617" anchor="t" anchorCtr="0" upright="1">
                          <a:noAutofit/>
                        </wps:bodyPr>
                      </wps:wsp>
                      <wps:wsp>
                        <wps:cNvPr id="50" name="Text Box 58"/>
                        <wps:cNvSpPr txBox="1">
                          <a:spLocks noChangeArrowheads="1"/>
                        </wps:cNvSpPr>
                        <wps:spPr bwMode="auto">
                          <a:xfrm>
                            <a:off x="1948921" y="2624247"/>
                            <a:ext cx="1728000" cy="396000"/>
                          </a:xfrm>
                          <a:prstGeom prst="rect">
                            <a:avLst/>
                          </a:prstGeom>
                          <a:solidFill>
                            <a:srgbClr val="FFFFFF"/>
                          </a:solidFill>
                          <a:ln w="9525">
                            <a:solidFill>
                              <a:srgbClr val="000000"/>
                            </a:solidFill>
                            <a:miter lim="800000"/>
                            <a:headEnd/>
                            <a:tailEnd/>
                          </a:ln>
                        </wps:spPr>
                        <wps:txbx>
                          <w:txbxContent>
                            <w:p w14:paraId="0F126319" w14:textId="77777777" w:rsidR="003E70EE" w:rsidRPr="00925E85" w:rsidRDefault="003E70EE" w:rsidP="00925E85">
                              <w:pPr>
                                <w:spacing w:after="0" w:line="240" w:lineRule="auto"/>
                                <w:jc w:val="center"/>
                                <w:rPr>
                                  <w:rFonts w:ascii="Times New Roman" w:hAnsi="Times New Roman" w:cs="Times New Roman"/>
                                  <w:sz w:val="20"/>
                                  <w:szCs w:val="20"/>
                                </w:rPr>
                              </w:pPr>
                              <w:r w:rsidRPr="00925E85">
                                <w:rPr>
                                  <w:rFonts w:ascii="Times New Roman" w:hAnsi="Times New Roman" w:cs="Times New Roman"/>
                                  <w:sz w:val="20"/>
                                  <w:szCs w:val="20"/>
                                </w:rPr>
                                <w:t>C-</w:t>
                              </w:r>
                              <w:r w:rsidR="002509AF">
                                <w:rPr>
                                  <w:rFonts w:ascii="Times New Roman" w:hAnsi="Times New Roman" w:cs="Times New Roman"/>
                                  <w:sz w:val="20"/>
                                  <w:szCs w:val="20"/>
                                </w:rPr>
                                <w:t>s</w:t>
                              </w:r>
                              <w:r w:rsidRPr="00925E85">
                                <w:rPr>
                                  <w:rFonts w:ascii="Times New Roman" w:hAnsi="Times New Roman" w:cs="Times New Roman"/>
                                  <w:sz w:val="20"/>
                                  <w:szCs w:val="20"/>
                                </w:rPr>
                                <w:t>ection delivery</w:t>
                              </w:r>
                            </w:p>
                            <w:p w14:paraId="4F708043" w14:textId="77777777" w:rsidR="003E70EE" w:rsidRPr="00925E85" w:rsidRDefault="003E70EE" w:rsidP="00925E85">
                              <w:pPr>
                                <w:spacing w:after="0" w:line="240" w:lineRule="auto"/>
                                <w:jc w:val="center"/>
                                <w:rPr>
                                  <w:rFonts w:ascii="Times New Roman" w:hAnsi="Times New Roman" w:cs="Times New Roman"/>
                                  <w:sz w:val="20"/>
                                  <w:szCs w:val="20"/>
                                </w:rPr>
                              </w:pPr>
                              <w:r w:rsidRPr="00925E85">
                                <w:rPr>
                                  <w:rFonts w:ascii="Times New Roman" w:hAnsi="Times New Roman" w:cs="Times New Roman"/>
                                  <w:sz w:val="20"/>
                                  <w:szCs w:val="20"/>
                                </w:rPr>
                                <w:t>Randomized (n=153)</w:t>
                              </w:r>
                            </w:p>
                            <w:p w14:paraId="29F55D70" w14:textId="77777777" w:rsidR="003E70EE" w:rsidRPr="001A1017" w:rsidRDefault="003E70EE" w:rsidP="001A1017">
                              <w:r w:rsidRPr="001A1017">
                                <w:t> </w:t>
                              </w:r>
                            </w:p>
                            <w:p w14:paraId="450E5606" w14:textId="77777777" w:rsidR="003E70EE" w:rsidRPr="001A1017" w:rsidRDefault="003E70EE" w:rsidP="001A1017">
                              <w:r w:rsidRPr="001A1017">
                                <w:t> </w:t>
                              </w:r>
                            </w:p>
                            <w:p w14:paraId="5206F0D5" w14:textId="77777777" w:rsidR="003E70EE" w:rsidRPr="001A1017" w:rsidRDefault="003E70EE" w:rsidP="001A1017">
                              <w:r w:rsidRPr="001A1017">
                                <w:t> </w:t>
                              </w:r>
                            </w:p>
                          </w:txbxContent>
                        </wps:txbx>
                        <wps:bodyPr rot="0" vert="horz" wrap="square" lIns="65402" tIns="32701" rIns="65402" bIns="32701" anchor="t" anchorCtr="0" upright="1">
                          <a:noAutofit/>
                        </wps:bodyPr>
                      </wps:wsp>
                      <wps:wsp>
                        <wps:cNvPr id="51" name="Text Box 58"/>
                        <wps:cNvSpPr txBox="1">
                          <a:spLocks noChangeArrowheads="1"/>
                        </wps:cNvSpPr>
                        <wps:spPr bwMode="auto">
                          <a:xfrm>
                            <a:off x="4353845" y="1791394"/>
                            <a:ext cx="1103099" cy="540000"/>
                          </a:xfrm>
                          <a:prstGeom prst="rect">
                            <a:avLst/>
                          </a:prstGeom>
                          <a:solidFill>
                            <a:srgbClr val="FFFFFF"/>
                          </a:solidFill>
                          <a:ln w="9525">
                            <a:solidFill>
                              <a:srgbClr val="000000"/>
                            </a:solidFill>
                            <a:miter lim="800000"/>
                            <a:headEnd/>
                            <a:tailEnd/>
                          </a:ln>
                        </wps:spPr>
                        <wps:txbx>
                          <w:txbxContent>
                            <w:p w14:paraId="352DE30B" w14:textId="77777777" w:rsidR="003E70EE" w:rsidRPr="00B5502C" w:rsidRDefault="003E70EE" w:rsidP="00B5502C">
                              <w:pPr>
                                <w:spacing w:after="0" w:line="240" w:lineRule="auto"/>
                                <w:jc w:val="center"/>
                                <w:rPr>
                                  <w:rFonts w:ascii="Times New Roman" w:hAnsi="Times New Roman" w:cs="Times New Roman"/>
                                  <w:i/>
                                  <w:sz w:val="20"/>
                                  <w:szCs w:val="20"/>
                                </w:rPr>
                              </w:pPr>
                              <w:r w:rsidRPr="00B5502C">
                                <w:rPr>
                                  <w:rFonts w:ascii="Times New Roman" w:hAnsi="Times New Roman" w:cs="Times New Roman"/>
                                  <w:i/>
                                  <w:sz w:val="20"/>
                                  <w:szCs w:val="20"/>
                                </w:rPr>
                                <w:t>Vaginal delivery</w:t>
                              </w:r>
                            </w:p>
                            <w:p w14:paraId="3C6BF616" w14:textId="77777777" w:rsidR="003E70EE" w:rsidRPr="00B5502C" w:rsidRDefault="003E70EE" w:rsidP="00B5502C">
                              <w:pPr>
                                <w:jc w:val="center"/>
                                <w:rPr>
                                  <w:rFonts w:ascii="Times New Roman" w:hAnsi="Times New Roman" w:cs="Times New Roman"/>
                                  <w:i/>
                                  <w:sz w:val="20"/>
                                  <w:szCs w:val="20"/>
                                </w:rPr>
                              </w:pPr>
                              <w:r w:rsidRPr="00B5502C">
                                <w:rPr>
                                  <w:rFonts w:ascii="Times New Roman" w:hAnsi="Times New Roman" w:cs="Times New Roman"/>
                                  <w:i/>
                                  <w:sz w:val="20"/>
                                  <w:szCs w:val="20"/>
                                </w:rPr>
                                <w:t>Non-randomized</w:t>
                              </w:r>
                              <w:r w:rsidRPr="00B5502C">
                                <w:rPr>
                                  <w:rFonts w:ascii="Times New Roman" w:hAnsi="Times New Roman" w:cs="Times New Roman"/>
                                  <w:sz w:val="20"/>
                                  <w:szCs w:val="20"/>
                                </w:rPr>
                                <w:t xml:space="preserve"> </w:t>
                              </w:r>
                              <w:r w:rsidRPr="00B5502C">
                                <w:rPr>
                                  <w:rFonts w:ascii="Times New Roman" w:hAnsi="Times New Roman" w:cs="Times New Roman"/>
                                  <w:i/>
                                  <w:sz w:val="20"/>
                                  <w:szCs w:val="20"/>
                                </w:rPr>
                                <w:t>(n=30)</w:t>
                              </w:r>
                            </w:p>
                            <w:p w14:paraId="14CC82B6" w14:textId="77777777" w:rsidR="003E70EE" w:rsidRPr="001A1017" w:rsidRDefault="003E70EE" w:rsidP="001A1017">
                              <w:r w:rsidRPr="001A1017">
                                <w:t> </w:t>
                              </w:r>
                            </w:p>
                            <w:p w14:paraId="04BF35FF" w14:textId="77777777" w:rsidR="003E70EE" w:rsidRPr="001A1017" w:rsidRDefault="003E70EE" w:rsidP="001A1017">
                              <w:r w:rsidRPr="001A1017">
                                <w:t> </w:t>
                              </w:r>
                            </w:p>
                          </w:txbxContent>
                        </wps:txbx>
                        <wps:bodyPr rot="0" vert="horz" wrap="square" lIns="65402" tIns="32701" rIns="65402" bIns="32701" anchor="t" anchorCtr="0" upright="1">
                          <a:noAutofit/>
                        </wps:bodyPr>
                      </wps:wsp>
                      <wps:wsp>
                        <wps:cNvPr id="52" name="Line 74"/>
                        <wps:cNvCnPr/>
                        <wps:spPr bwMode="auto">
                          <a:xfrm>
                            <a:off x="4101845" y="2054742"/>
                            <a:ext cx="252000" cy="0"/>
                          </a:xfrm>
                          <a:prstGeom prst="line">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5" name="Line 63"/>
                        <wps:cNvCnPr/>
                        <wps:spPr bwMode="auto">
                          <a:xfrm>
                            <a:off x="2730305" y="2428104"/>
                            <a:ext cx="0" cy="14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6" name="Group 56"/>
                        <wpg:cNvGrpSpPr/>
                        <wpg:grpSpPr>
                          <a:xfrm>
                            <a:off x="2768371" y="860557"/>
                            <a:ext cx="2628000" cy="756000"/>
                            <a:chOff x="2738055" y="537678"/>
                            <a:chExt cx="2628000" cy="756000"/>
                          </a:xfrm>
                        </wpg:grpSpPr>
                        <wps:wsp>
                          <wps:cNvPr id="57" name="Text Box 57"/>
                          <wps:cNvSpPr txBox="1">
                            <a:spLocks noChangeArrowheads="1"/>
                          </wps:cNvSpPr>
                          <wps:spPr bwMode="auto">
                            <a:xfrm>
                              <a:off x="3206055" y="537678"/>
                              <a:ext cx="2160000" cy="756000"/>
                            </a:xfrm>
                            <a:prstGeom prst="rect">
                              <a:avLst/>
                            </a:prstGeom>
                            <a:solidFill>
                              <a:srgbClr val="FFFFFF"/>
                            </a:solidFill>
                            <a:ln w="9525">
                              <a:solidFill>
                                <a:srgbClr val="000000"/>
                              </a:solidFill>
                              <a:miter lim="800000"/>
                              <a:headEnd/>
                              <a:tailEnd/>
                            </a:ln>
                          </wps:spPr>
                          <wps:txbx>
                            <w:txbxContent>
                              <w:p w14:paraId="784083B7" w14:textId="77777777" w:rsidR="003E70EE" w:rsidRPr="00637B35" w:rsidRDefault="003E70EE" w:rsidP="001A1017">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Excluded (n=19)</w:t>
                                </w:r>
                              </w:p>
                              <w:p w14:paraId="5E0A040E" w14:textId="77777777" w:rsidR="003E70EE" w:rsidRPr="00637B35" w:rsidRDefault="002509AF" w:rsidP="001A10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E70EE" w:rsidRPr="00637B35">
                                  <w:rPr>
                                    <w:rFonts w:ascii="Times New Roman" w:hAnsi="Times New Roman" w:cs="Times New Roman"/>
                                    <w:sz w:val="20"/>
                                    <w:szCs w:val="20"/>
                                  </w:rPr>
                                  <w:t>Withdrew informed consent (n=7)</w:t>
                                </w:r>
                              </w:p>
                              <w:p w14:paraId="414A819A" w14:textId="77777777" w:rsidR="003E70EE" w:rsidRPr="00637B35" w:rsidRDefault="002509AF" w:rsidP="001A10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E70EE" w:rsidRPr="00637B35">
                                  <w:rPr>
                                    <w:rFonts w:ascii="Times New Roman" w:hAnsi="Times New Roman" w:cs="Times New Roman"/>
                                    <w:sz w:val="20"/>
                                    <w:szCs w:val="20"/>
                                  </w:rPr>
                                  <w:t>Not meeting inclusion criteria (n=</w:t>
                                </w:r>
                                <w:r>
                                  <w:rPr>
                                    <w:rFonts w:ascii="Times New Roman" w:hAnsi="Times New Roman" w:cs="Times New Roman"/>
                                    <w:sz w:val="20"/>
                                    <w:szCs w:val="20"/>
                                  </w:rPr>
                                  <w:t>4</w:t>
                                </w:r>
                                <w:r w:rsidR="003E70EE" w:rsidRPr="00637B35">
                                  <w:rPr>
                                    <w:rFonts w:ascii="Times New Roman" w:hAnsi="Times New Roman" w:cs="Times New Roman"/>
                                    <w:sz w:val="20"/>
                                    <w:szCs w:val="20"/>
                                  </w:rPr>
                                  <w:t>)</w:t>
                                </w:r>
                              </w:p>
                              <w:p w14:paraId="625AB5BA" w14:textId="77777777" w:rsidR="003E70EE" w:rsidRPr="00637B35" w:rsidRDefault="002509AF" w:rsidP="001A10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E70EE" w:rsidRPr="00637B35">
                                  <w:rPr>
                                    <w:rFonts w:ascii="Times New Roman" w:hAnsi="Times New Roman" w:cs="Times New Roman"/>
                                    <w:sz w:val="20"/>
                                    <w:szCs w:val="20"/>
                                  </w:rPr>
                                  <w:t>Other reasons (n=</w:t>
                                </w:r>
                                <w:r>
                                  <w:rPr>
                                    <w:rFonts w:ascii="Times New Roman" w:hAnsi="Times New Roman" w:cs="Times New Roman"/>
                                    <w:sz w:val="20"/>
                                    <w:szCs w:val="20"/>
                                  </w:rPr>
                                  <w:t>8</w:t>
                                </w:r>
                                <w:r w:rsidR="003E70EE" w:rsidRPr="00637B35">
                                  <w:rPr>
                                    <w:rFonts w:ascii="Times New Roman" w:hAnsi="Times New Roman" w:cs="Times New Roman"/>
                                    <w:sz w:val="20"/>
                                    <w:szCs w:val="20"/>
                                  </w:rPr>
                                  <w:t>)</w:t>
                                </w:r>
                              </w:p>
                              <w:p w14:paraId="4CFA9708" w14:textId="77777777" w:rsidR="003E70EE" w:rsidRPr="001A1017" w:rsidRDefault="003E70EE" w:rsidP="001A1017">
                                <w:r w:rsidRPr="001A1017">
                                  <w:t xml:space="preserve">     </w:t>
                                </w:r>
                              </w:p>
                              <w:p w14:paraId="4480EE6A" w14:textId="77777777" w:rsidR="003E70EE" w:rsidRPr="001A1017" w:rsidRDefault="003E70EE" w:rsidP="001A1017">
                                <w:r w:rsidRPr="001A1017">
                                  <w:t xml:space="preserve">    </w:t>
                                </w:r>
                              </w:p>
                              <w:p w14:paraId="2147308D" w14:textId="77777777" w:rsidR="003E70EE" w:rsidRPr="001A1017" w:rsidRDefault="003E70EE" w:rsidP="001A1017">
                                <w:r w:rsidRPr="001A1017">
                                  <w:t xml:space="preserve">      </w:t>
                                </w:r>
                              </w:p>
                              <w:p w14:paraId="431E551C" w14:textId="77777777" w:rsidR="003E70EE" w:rsidRPr="001A1017" w:rsidRDefault="003E70EE" w:rsidP="001A1017">
                                <w:r w:rsidRPr="001A1017">
                                  <w:t xml:space="preserve"> </w:t>
                                </w:r>
                              </w:p>
                              <w:p w14:paraId="7DB3DC60" w14:textId="77777777" w:rsidR="003E70EE" w:rsidRPr="001A1017" w:rsidRDefault="003E70EE" w:rsidP="001A1017">
                                <w:r w:rsidRPr="001A1017">
                                  <w:t> </w:t>
                                </w:r>
                              </w:p>
                              <w:p w14:paraId="781A3A78" w14:textId="77777777" w:rsidR="003E70EE" w:rsidRPr="001A1017" w:rsidRDefault="003E70EE" w:rsidP="001A1017">
                                <w:r w:rsidRPr="001A1017">
                                  <w:t> </w:t>
                                </w:r>
                              </w:p>
                              <w:p w14:paraId="21420781" w14:textId="77777777" w:rsidR="003E70EE" w:rsidRPr="001A1017" w:rsidRDefault="003E70EE" w:rsidP="001A1017">
                                <w:r w:rsidRPr="001A1017">
                                  <w:t> </w:t>
                                </w:r>
                              </w:p>
                            </w:txbxContent>
                          </wps:txbx>
                          <wps:bodyPr rot="0" vert="horz" wrap="square" lIns="65402" tIns="19617" rIns="65402" bIns="19617" anchor="t" anchorCtr="0" upright="1">
                            <a:noAutofit/>
                          </wps:bodyPr>
                        </wps:wsp>
                        <wps:wsp>
                          <wps:cNvPr id="58" name="Straight Arrow Connector 58"/>
                          <wps:cNvCnPr/>
                          <wps:spPr>
                            <a:xfrm>
                              <a:off x="2738055" y="911742"/>
                              <a:ext cx="468000" cy="682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s:wsp>
                        <wps:cNvPr id="59" name="Text Box 9"/>
                        <wps:cNvSpPr txBox="1"/>
                        <wps:spPr>
                          <a:xfrm>
                            <a:off x="2008711" y="28186"/>
                            <a:ext cx="2118086" cy="3439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D1F1A" w14:textId="77777777" w:rsidR="003E70EE" w:rsidRPr="001A1017" w:rsidRDefault="003E70EE" w:rsidP="001A1017">
                              <w:pPr>
                                <w:jc w:val="center"/>
                                <w:rPr>
                                  <w:rFonts w:ascii="Times New Roman" w:hAnsi="Times New Roman" w:cs="Times New Roman"/>
                                  <w:b/>
                                  <w:sz w:val="24"/>
                                  <w:szCs w:val="24"/>
                                </w:rPr>
                              </w:pPr>
                              <w:r w:rsidRPr="001A1017">
                                <w:rPr>
                                  <w:rFonts w:ascii="Times New Roman" w:hAnsi="Times New Roman" w:cs="Times New Roman"/>
                                  <w:b/>
                                  <w:sz w:val="24"/>
                                  <w:szCs w:val="24"/>
                                </w:rPr>
                                <w:t>Supplementary Figure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Rounded Rectangle 63"/>
                        <wps:cNvSpPr/>
                        <wps:spPr>
                          <a:xfrm>
                            <a:off x="2189074" y="3428579"/>
                            <a:ext cx="1143000" cy="32471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DA0B31" w14:textId="77777777" w:rsidR="003E70EE" w:rsidRPr="001A1017" w:rsidRDefault="003E70EE" w:rsidP="001A1017">
                              <w:pPr>
                                <w:jc w:val="center"/>
                                <w:rPr>
                                  <w:rFonts w:ascii="Times New Roman" w:hAnsi="Times New Roman" w:cs="Times New Roman"/>
                                </w:rPr>
                              </w:pPr>
                              <w:r w:rsidRPr="001A1017">
                                <w:rPr>
                                  <w:rFonts w:ascii="Times New Roman" w:hAnsi="Times New Roman" w:cs="Times New Roman"/>
                                </w:rPr>
                                <w:t>Allocated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704407" y="1057940"/>
                            <a:ext cx="1008000" cy="3244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7F795" w14:textId="77777777" w:rsidR="003E70EE" w:rsidRPr="001A1017" w:rsidRDefault="003E70EE" w:rsidP="001A1017">
                              <w:pPr>
                                <w:jc w:val="center"/>
                                <w:rPr>
                                  <w:rFonts w:ascii="Times New Roman" w:hAnsi="Times New Roman" w:cs="Times New Roman"/>
                                </w:rPr>
                              </w:pPr>
                              <w:r>
                                <w:rPr>
                                  <w:rFonts w:ascii="Times New Roman" w:hAnsi="Times New Roman" w:cs="Times New Roman"/>
                                </w:rPr>
                                <w:t>Enrolm</w:t>
                              </w:r>
                              <w:r w:rsidRPr="001A1017">
                                <w:rPr>
                                  <w:rFonts w:ascii="Times New Roman" w:hAnsi="Times New Roman" w:cs="Times New Roman"/>
                                </w:rPr>
                                <w:t>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ounded Rectangle 67"/>
                        <wps:cNvSpPr/>
                        <wps:spPr>
                          <a:xfrm>
                            <a:off x="2272079" y="5399074"/>
                            <a:ext cx="1143000" cy="3244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CFA733" w14:textId="77777777" w:rsidR="003E70EE" w:rsidRPr="001A1017" w:rsidRDefault="003E70EE" w:rsidP="001A1017">
                              <w:pPr>
                                <w:jc w:val="center"/>
                              </w:pPr>
                              <w:r w:rsidRPr="00925E85">
                                <w:rPr>
                                  <w:rFonts w:ascii="Times New Roman" w:hAnsi="Times New Roman" w:cs="Times New Roman"/>
                                </w:rPr>
                                <w:t>Analysis</w:t>
                              </w:r>
                              <w:r w:rsidRPr="001A1017">
                                <w:rPr>
                                  <w:noProof/>
                                  <w:lang w:val="en-GB" w:eastAsia="zh-CN"/>
                                </w:rPr>
                                <w:drawing>
                                  <wp:inline distT="0" distB="0" distL="0" distR="0" wp14:anchorId="7B5AAC43" wp14:editId="608F91A1">
                                    <wp:extent cx="902970" cy="271087"/>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970" cy="271087"/>
                                            </a:xfrm>
                                            <a:prstGeom prst="rect">
                                              <a:avLst/>
                                            </a:prstGeom>
                                            <a:noFill/>
                                            <a:ln>
                                              <a:noFill/>
                                            </a:ln>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ounded Rectangle 83"/>
                        <wps:cNvSpPr/>
                        <wps:spPr>
                          <a:xfrm>
                            <a:off x="2189074" y="4417529"/>
                            <a:ext cx="1143000" cy="3244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02B0E3" w14:textId="77777777" w:rsidR="003E70EE" w:rsidRPr="00637B35" w:rsidRDefault="003E70EE" w:rsidP="00637B35">
                              <w:pPr>
                                <w:pStyle w:val="NormalWeb"/>
                                <w:spacing w:before="0" w:beforeAutospacing="0" w:after="200" w:afterAutospacing="0" w:line="276" w:lineRule="auto"/>
                                <w:jc w:val="center"/>
                                <w:rPr>
                                  <w:lang w:val="nl-NL"/>
                                </w:rPr>
                              </w:pPr>
                              <w:r>
                                <w:rPr>
                                  <w:rFonts w:eastAsia="Calibri"/>
                                  <w:sz w:val="22"/>
                                  <w:szCs w:val="22"/>
                                  <w:lang w:val="nl-NL"/>
                                </w:rPr>
                                <w:t>Follow up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Text Box 89"/>
                        <wps:cNvSpPr txBox="1">
                          <a:spLocks noChangeArrowheads="1"/>
                        </wps:cNvSpPr>
                        <wps:spPr bwMode="auto">
                          <a:xfrm>
                            <a:off x="80468" y="4798109"/>
                            <a:ext cx="1512000" cy="396000"/>
                          </a:xfrm>
                          <a:prstGeom prst="rect">
                            <a:avLst/>
                          </a:prstGeom>
                          <a:solidFill>
                            <a:srgbClr val="FFFFFF"/>
                          </a:solidFill>
                          <a:ln w="9525">
                            <a:solidFill>
                              <a:srgbClr val="000000"/>
                            </a:solidFill>
                            <a:miter lim="800000"/>
                            <a:headEnd/>
                            <a:tailEnd/>
                          </a:ln>
                        </wps:spPr>
                        <wps:txbx>
                          <w:txbxContent>
                            <w:p w14:paraId="5CE3263B" w14:textId="77777777" w:rsidR="003E70EE" w:rsidRDefault="003E70EE" w:rsidP="00E13594">
                              <w:pPr>
                                <w:pStyle w:val="NormalWeb"/>
                                <w:spacing w:before="0" w:beforeAutospacing="0" w:after="200" w:afterAutospacing="0" w:line="276" w:lineRule="auto"/>
                                <w:jc w:val="center"/>
                              </w:pPr>
                              <w:r>
                                <w:rPr>
                                  <w:rFonts w:eastAsia="Calibri"/>
                                  <w:sz w:val="20"/>
                                  <w:szCs w:val="20"/>
                                </w:rPr>
                                <w:t>Completed the study (n=39)</w:t>
                              </w:r>
                            </w:p>
                            <w:p w14:paraId="113E9E25" w14:textId="77777777" w:rsidR="003E70EE" w:rsidRDefault="003E70EE" w:rsidP="00E13594">
                              <w:pPr>
                                <w:pStyle w:val="NormalWeb"/>
                                <w:spacing w:before="0" w:beforeAutospacing="0" w:after="200" w:afterAutospacing="0" w:line="276" w:lineRule="auto"/>
                              </w:pPr>
                              <w:r>
                                <w:rPr>
                                  <w:rFonts w:ascii="Calibri" w:eastAsia="Calibri" w:hAnsi="Calibri"/>
                                  <w:sz w:val="22"/>
                                  <w:szCs w:val="22"/>
                                </w:rPr>
                                <w:t> </w:t>
                              </w:r>
                            </w:p>
                            <w:p w14:paraId="2A45BCD2" w14:textId="77777777" w:rsidR="003E70EE" w:rsidRDefault="003E70EE" w:rsidP="00E13594">
                              <w:pPr>
                                <w:pStyle w:val="NormalWeb"/>
                                <w:spacing w:before="0" w:beforeAutospacing="0" w:after="200" w:afterAutospacing="0" w:line="276" w:lineRule="auto"/>
                              </w:pPr>
                              <w:r>
                                <w:rPr>
                                  <w:rFonts w:ascii="Calibri" w:eastAsia="Calibri" w:hAnsi="Calibri"/>
                                  <w:sz w:val="22"/>
                                  <w:szCs w:val="22"/>
                                </w:rPr>
                                <w:tab/>
                              </w:r>
                            </w:p>
                          </w:txbxContent>
                        </wps:txbx>
                        <wps:bodyPr rot="0" vert="horz" wrap="square" lIns="65402" tIns="32701" rIns="65402" bIns="32701" anchor="t" anchorCtr="0" upright="1">
                          <a:noAutofit/>
                        </wps:bodyPr>
                      </wps:wsp>
                      <wps:wsp>
                        <wps:cNvPr id="85" name="Text Box 89"/>
                        <wps:cNvSpPr txBox="1">
                          <a:spLocks noChangeArrowheads="1"/>
                        </wps:cNvSpPr>
                        <wps:spPr bwMode="auto">
                          <a:xfrm>
                            <a:off x="4015029" y="4777272"/>
                            <a:ext cx="1511935" cy="395605"/>
                          </a:xfrm>
                          <a:prstGeom prst="rect">
                            <a:avLst/>
                          </a:prstGeom>
                          <a:solidFill>
                            <a:srgbClr val="FFFFFF"/>
                          </a:solidFill>
                          <a:ln w="9525">
                            <a:solidFill>
                              <a:srgbClr val="000000"/>
                            </a:solidFill>
                            <a:miter lim="800000"/>
                            <a:headEnd/>
                            <a:tailEnd/>
                          </a:ln>
                        </wps:spPr>
                        <wps:txbx>
                          <w:txbxContent>
                            <w:p w14:paraId="7D577B81" w14:textId="77777777" w:rsidR="003E70EE" w:rsidRDefault="003E70EE" w:rsidP="00E13594">
                              <w:pPr>
                                <w:pStyle w:val="NormalWeb"/>
                                <w:spacing w:before="0" w:beforeAutospacing="0" w:after="200" w:afterAutospacing="0" w:line="276" w:lineRule="auto"/>
                                <w:jc w:val="center"/>
                              </w:pPr>
                              <w:r>
                                <w:rPr>
                                  <w:rFonts w:eastAsia="Calibri"/>
                                  <w:sz w:val="20"/>
                                  <w:szCs w:val="20"/>
                                </w:rPr>
                                <w:t>Completed the study (n=45)</w:t>
                              </w:r>
                            </w:p>
                            <w:p w14:paraId="2029FCE0" w14:textId="77777777" w:rsidR="003E70EE" w:rsidRDefault="003E70EE" w:rsidP="00E13594">
                              <w:pPr>
                                <w:pStyle w:val="NormalWeb"/>
                                <w:spacing w:before="0" w:beforeAutospacing="0" w:after="200" w:afterAutospacing="0" w:line="276" w:lineRule="auto"/>
                              </w:pPr>
                              <w:r>
                                <w:rPr>
                                  <w:rFonts w:ascii="Calibri" w:eastAsia="Calibri" w:hAnsi="Calibri"/>
                                  <w:sz w:val="22"/>
                                  <w:szCs w:val="22"/>
                                </w:rPr>
                                <w:t> </w:t>
                              </w:r>
                            </w:p>
                            <w:p w14:paraId="05D6DE57" w14:textId="77777777" w:rsidR="003E70EE" w:rsidRDefault="003E70EE" w:rsidP="00E13594">
                              <w:pPr>
                                <w:pStyle w:val="NormalWeb"/>
                                <w:spacing w:before="0" w:beforeAutospacing="0" w:after="200" w:afterAutospacing="0" w:line="276" w:lineRule="auto"/>
                              </w:pPr>
                              <w:r>
                                <w:rPr>
                                  <w:rFonts w:ascii="Calibri" w:eastAsia="Calibri" w:hAnsi="Calibri"/>
                                  <w:sz w:val="22"/>
                                  <w:szCs w:val="22"/>
                                </w:rPr>
                                <w:tab/>
                              </w:r>
                            </w:p>
                          </w:txbxContent>
                        </wps:txbx>
                        <wps:bodyPr rot="0" vert="horz" wrap="square" lIns="65402" tIns="32701" rIns="65402" bIns="32701" anchor="t" anchorCtr="0" upright="1">
                          <a:noAutofit/>
                        </wps:bodyPr>
                      </wps:wsp>
                      <wps:wsp>
                        <wps:cNvPr id="86" name="Line 81"/>
                        <wps:cNvCnPr/>
                        <wps:spPr bwMode="auto">
                          <a:xfrm>
                            <a:off x="4675422" y="4274019"/>
                            <a:ext cx="0"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63"/>
                        <wps:cNvCnPr/>
                        <wps:spPr bwMode="auto">
                          <a:xfrm>
                            <a:off x="2768371" y="3753293"/>
                            <a:ext cx="0" cy="14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A241520" id="Canvas 61" o:spid="_x0000_s1026" editas="canvas" style="position:absolute;margin-left:1.4pt;margin-top:-16.45pt;width:443.7pt;height:648.6pt;z-index:251660288" coordsize="56349,8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349;height:82372;visibility:visible;mso-wrap-style:square">
                  <v:fill o:detectmouseclick="t"/>
                  <v:path o:connecttype="none"/>
                </v:shape>
                <v:shapetype id="_x0000_t202" coordsize="21600,21600" o:spt="202" path="m,l,21600r21600,l21600,xe">
                  <v:stroke joinstyle="miter"/>
                  <v:path gradientshapeok="t" o:connecttype="rect"/>
                </v:shapetype>
                <v:shape id="Text Box 66" o:spid="_x0000_s1028" type="#_x0000_t202" style="position:absolute;left:14738;top:4600;width:2880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">
                  <v:textbox inset="1.81672mm,.90836mm,1.81672mm,.90836mm">
                    <w:txbxContent>
                      <w:p w14:paraId="13342EDE" w14:textId="77777777" w:rsidR="003E70EE" w:rsidRPr="001A1017" w:rsidRDefault="003E70EE" w:rsidP="001A1017">
                        <w:r w:rsidRPr="001A1017">
                          <w:rPr>
                            <w:rFonts w:ascii="Times New Roman" w:hAnsi="Times New Roman" w:cs="Times New Roman"/>
                            <w:sz w:val="20"/>
                            <w:szCs w:val="20"/>
                          </w:rPr>
                          <w:t>Pregnant mothers assessed for eligibility (n=</w:t>
                        </w:r>
                        <w:r w:rsidRPr="001A1017">
                          <w:t xml:space="preserve"> 218)</w:t>
                        </w:r>
                      </w:p>
                    </w:txbxContent>
                  </v:textbox>
                </v:shape>
                <v:line id="Line 67" o:spid="_x0000_s1029" style="position:absolute;visibility:visible;mso-wrap-style:square" from="27295,7499" to="27303,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81" o:spid="_x0000_s1030" style="position:absolute;visibility:visible;mso-wrap-style:square" from="7915,43191" to="7919,4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shape id="Text Box 86" o:spid="_x0000_s1031" type="#_x0000_t202" style="position:absolute;left:883;top:38976;width:151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">
                  <v:textbox inset="1.81672mm,.90836mm,1.81672mm,.90836mm">
                    <w:txbxContent>
                      <w:p w14:paraId="3B2F2007" w14:textId="77777777" w:rsidR="003E70EE" w:rsidRPr="00637B35" w:rsidRDefault="003E70EE" w:rsidP="00637B35">
                        <w:pPr>
                          <w:spacing w:after="0" w:line="240" w:lineRule="auto"/>
                          <w:jc w:val="center"/>
                          <w:rPr>
                            <w:rFonts w:ascii="Times New Roman" w:hAnsi="Times New Roman" w:cs="Times New Roman"/>
                            <w:sz w:val="20"/>
                            <w:szCs w:val="20"/>
                          </w:rPr>
                        </w:pPr>
                        <w:r w:rsidRPr="00637B35">
                          <w:rPr>
                            <w:rFonts w:ascii="Times New Roman" w:hAnsi="Times New Roman" w:cs="Times New Roman"/>
                            <w:sz w:val="20"/>
                            <w:szCs w:val="20"/>
                          </w:rPr>
                          <w:t>Allocated to the Prebiotic formula (n=51)</w:t>
                        </w:r>
                      </w:p>
                    </w:txbxContent>
                  </v:textbox>
                </v:shape>
                <v:shape id="Text Box 91" o:spid="_x0000_s1032" type="#_x0000_t202" style="position:absolute;left:883;top:58536;width:17640;height:2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">
                  <v:textbox inset=".90836mm,.90836mm,.90836mm,.90836mm">
                    <w:txbxContent>
                      <w:p w14:paraId="21D25071" w14:textId="77777777" w:rsidR="003E70EE" w:rsidRPr="001A1017" w:rsidRDefault="003E70EE" w:rsidP="001A1017">
                        <w:pPr>
                          <w:spacing w:after="0" w:line="240" w:lineRule="auto"/>
                          <w:rPr>
                            <w:rFonts w:ascii="Times New Roman" w:hAnsi="Times New Roman" w:cs="Times New Roman"/>
                            <w:sz w:val="20"/>
                            <w:szCs w:val="20"/>
                          </w:rPr>
                        </w:pPr>
                        <w:r w:rsidRPr="001A1017">
                          <w:rPr>
                            <w:rFonts w:ascii="Times New Roman" w:hAnsi="Times New Roman" w:cs="Times New Roman"/>
                            <w:sz w:val="20"/>
                            <w:szCs w:val="20"/>
                          </w:rPr>
                          <w:t>Efficacy analysis (mITT) (n=39)</w:t>
                        </w:r>
                      </w:p>
                      <w:p w14:paraId="1C64B0CE" w14:textId="77777777" w:rsidR="003E70EE" w:rsidRPr="001A1017" w:rsidRDefault="003E70EE" w:rsidP="00862C59">
                        <w:pPr>
                          <w:spacing w:after="0" w:line="240" w:lineRule="auto"/>
                          <w:ind w:left="142"/>
                          <w:rPr>
                            <w:rFonts w:ascii="Times New Roman" w:hAnsi="Times New Roman" w:cs="Times New Roman"/>
                            <w:sz w:val="20"/>
                            <w:szCs w:val="20"/>
                          </w:rPr>
                        </w:pPr>
                        <w:r w:rsidRPr="001A1017">
                          <w:rPr>
                            <w:rFonts w:ascii="Times New Roman" w:hAnsi="Times New Roman" w:cs="Times New Roman"/>
                            <w:sz w:val="20"/>
                            <w:szCs w:val="20"/>
                          </w:rPr>
                          <w:t xml:space="preserve">Missing baseline and post-baseline stool samples (n=12) </w:t>
                        </w:r>
                      </w:p>
                      <w:p w14:paraId="5DDF99B0" w14:textId="77777777" w:rsidR="003E70EE" w:rsidRPr="001A1017" w:rsidRDefault="003E70EE" w:rsidP="001A1017">
                        <w:pPr>
                          <w:spacing w:after="0" w:line="240" w:lineRule="auto"/>
                          <w:rPr>
                            <w:rFonts w:ascii="Times New Roman" w:hAnsi="Times New Roman" w:cs="Times New Roman"/>
                            <w:sz w:val="20"/>
                            <w:szCs w:val="20"/>
                          </w:rPr>
                        </w:pPr>
                        <w:r w:rsidRPr="001A1017">
                          <w:rPr>
                            <w:rFonts w:ascii="Times New Roman" w:hAnsi="Times New Roman" w:cs="Times New Roman"/>
                            <w:sz w:val="20"/>
                            <w:szCs w:val="20"/>
                          </w:rPr>
                          <w:t xml:space="preserve"> </w:t>
                        </w:r>
                      </w:p>
                      <w:p w14:paraId="6617E062" w14:textId="77777777" w:rsidR="003E70EE" w:rsidRPr="001A1017" w:rsidRDefault="003E70EE" w:rsidP="001A1017">
                        <w:pPr>
                          <w:spacing w:after="0" w:line="240" w:lineRule="auto"/>
                          <w:rPr>
                            <w:rFonts w:ascii="Times New Roman" w:hAnsi="Times New Roman" w:cs="Times New Roman"/>
                            <w:sz w:val="20"/>
                            <w:szCs w:val="20"/>
                          </w:rPr>
                        </w:pPr>
                        <w:r w:rsidRPr="001A1017">
                          <w:rPr>
                            <w:rFonts w:ascii="Times New Roman" w:hAnsi="Times New Roman" w:cs="Times New Roman"/>
                            <w:sz w:val="20"/>
                            <w:szCs w:val="20"/>
                          </w:rPr>
                          <w:t>Efficacy analysis (PP) (n=2</w:t>
                        </w:r>
                        <w:r w:rsidR="002509AF">
                          <w:rPr>
                            <w:rFonts w:ascii="Times New Roman" w:hAnsi="Times New Roman" w:cs="Times New Roman"/>
                            <w:sz w:val="20"/>
                            <w:szCs w:val="20"/>
                          </w:rPr>
                          <w:t>0</w:t>
                        </w:r>
                        <w:r w:rsidRPr="001A1017">
                          <w:rPr>
                            <w:rFonts w:ascii="Times New Roman" w:hAnsi="Times New Roman" w:cs="Times New Roman"/>
                            <w:sz w:val="20"/>
                            <w:szCs w:val="20"/>
                          </w:rPr>
                          <w:t>)</w:t>
                        </w:r>
                      </w:p>
                      <w:p w14:paraId="3D07FB93" w14:textId="77777777" w:rsidR="003E70EE" w:rsidRPr="001A1017" w:rsidRDefault="003E70EE" w:rsidP="00862C59">
                        <w:pPr>
                          <w:spacing w:after="0" w:line="240" w:lineRule="auto"/>
                          <w:ind w:left="142"/>
                          <w:rPr>
                            <w:rFonts w:ascii="Times New Roman" w:hAnsi="Times New Roman" w:cs="Times New Roman"/>
                            <w:sz w:val="20"/>
                            <w:szCs w:val="20"/>
                          </w:rPr>
                        </w:pPr>
                        <w:r w:rsidRPr="001A1017">
                          <w:rPr>
                            <w:rFonts w:ascii="Times New Roman" w:hAnsi="Times New Roman" w:cs="Times New Roman"/>
                            <w:sz w:val="20"/>
                            <w:szCs w:val="20"/>
                          </w:rPr>
                          <w:t>Use of other formula (n=9)</w:t>
                        </w:r>
                      </w:p>
                      <w:p w14:paraId="764B066C" w14:textId="77777777" w:rsidR="003E70EE" w:rsidRPr="001A1017" w:rsidRDefault="003E70EE" w:rsidP="00862C59">
                        <w:pPr>
                          <w:spacing w:after="0" w:line="240" w:lineRule="auto"/>
                          <w:ind w:left="142"/>
                          <w:rPr>
                            <w:rFonts w:ascii="Times New Roman" w:hAnsi="Times New Roman" w:cs="Times New Roman"/>
                            <w:sz w:val="20"/>
                            <w:szCs w:val="20"/>
                          </w:rPr>
                        </w:pPr>
                        <w:r w:rsidRPr="001A1017">
                          <w:rPr>
                            <w:rFonts w:ascii="Times New Roman" w:hAnsi="Times New Roman" w:cs="Times New Roman"/>
                            <w:sz w:val="20"/>
                            <w:szCs w:val="20"/>
                          </w:rPr>
                          <w:t>Missing baseline stool sample (n=13)</w:t>
                        </w:r>
                      </w:p>
                      <w:p w14:paraId="37425D23" w14:textId="77777777" w:rsidR="003E70EE" w:rsidRPr="001A1017" w:rsidRDefault="003E70EE" w:rsidP="00862C59">
                        <w:pPr>
                          <w:spacing w:after="0" w:line="240" w:lineRule="auto"/>
                          <w:ind w:left="142"/>
                          <w:rPr>
                            <w:rFonts w:ascii="Times New Roman" w:hAnsi="Times New Roman" w:cs="Times New Roman"/>
                            <w:sz w:val="20"/>
                            <w:szCs w:val="20"/>
                          </w:rPr>
                        </w:pPr>
                        <w:r w:rsidRPr="001A1017">
                          <w:rPr>
                            <w:rFonts w:ascii="Times New Roman" w:hAnsi="Times New Roman" w:cs="Times New Roman"/>
                            <w:sz w:val="20"/>
                            <w:szCs w:val="20"/>
                          </w:rPr>
                          <w:t>Study product not started (n=2)</w:t>
                        </w:r>
                      </w:p>
                      <w:p w14:paraId="07FBE3F5" w14:textId="77777777" w:rsidR="003E70EE" w:rsidRPr="001A1017" w:rsidRDefault="003E70EE" w:rsidP="00862C59">
                        <w:pPr>
                          <w:spacing w:after="0" w:line="240" w:lineRule="auto"/>
                          <w:ind w:left="142"/>
                          <w:rPr>
                            <w:rFonts w:ascii="Times New Roman" w:hAnsi="Times New Roman" w:cs="Times New Roman"/>
                            <w:sz w:val="20"/>
                            <w:szCs w:val="20"/>
                          </w:rPr>
                        </w:pPr>
                        <w:r w:rsidRPr="001A1017">
                          <w:rPr>
                            <w:rFonts w:ascii="Times New Roman" w:hAnsi="Times New Roman" w:cs="Times New Roman"/>
                            <w:sz w:val="20"/>
                            <w:szCs w:val="20"/>
                          </w:rPr>
                          <w:t>Missing data (n=1)</w:t>
                        </w:r>
                      </w:p>
                      <w:p w14:paraId="6564D21E" w14:textId="77777777" w:rsidR="003E70EE" w:rsidRPr="001A1017" w:rsidRDefault="003E70EE" w:rsidP="00862C59">
                        <w:pPr>
                          <w:spacing w:after="0" w:line="240" w:lineRule="auto"/>
                          <w:ind w:left="142"/>
                          <w:rPr>
                            <w:rFonts w:ascii="Times New Roman" w:hAnsi="Times New Roman" w:cs="Times New Roman"/>
                            <w:sz w:val="20"/>
                            <w:szCs w:val="20"/>
                          </w:rPr>
                        </w:pPr>
                        <w:r w:rsidRPr="001A1017">
                          <w:rPr>
                            <w:rFonts w:ascii="Times New Roman" w:hAnsi="Times New Roman" w:cs="Times New Roman"/>
                            <w:sz w:val="20"/>
                            <w:szCs w:val="20"/>
                          </w:rPr>
                          <w:t>Antibiotic use (n=1)</w:t>
                        </w:r>
                      </w:p>
                      <w:p w14:paraId="67DDB7DD"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Other reasons (n=5)</w:t>
                        </w:r>
                      </w:p>
                      <w:p w14:paraId="3FE399DD" w14:textId="77777777" w:rsidR="003E70EE" w:rsidRPr="00637B35" w:rsidRDefault="003E70EE" w:rsidP="00637B35">
                        <w:pPr>
                          <w:spacing w:after="0" w:line="240" w:lineRule="auto"/>
                          <w:rPr>
                            <w:rFonts w:ascii="Times New Roman" w:hAnsi="Times New Roman" w:cs="Times New Roman"/>
                            <w:sz w:val="20"/>
                            <w:szCs w:val="20"/>
                          </w:rPr>
                        </w:pPr>
                      </w:p>
                      <w:p w14:paraId="19928170" w14:textId="77777777" w:rsidR="003E70EE" w:rsidRPr="001A1017" w:rsidRDefault="003E70EE" w:rsidP="00637B35">
                        <w:pPr>
                          <w:spacing w:after="0" w:line="240" w:lineRule="auto"/>
                        </w:pPr>
                        <w:r w:rsidRPr="00637B35">
                          <w:rPr>
                            <w:rFonts w:ascii="Times New Roman" w:hAnsi="Times New Roman" w:cs="Times New Roman"/>
                            <w:sz w:val="20"/>
                            <w:szCs w:val="20"/>
                          </w:rPr>
                          <w:t>Safety analysis (Treated)</w:t>
                        </w:r>
                        <w:r w:rsidRPr="001A1017">
                          <w:t xml:space="preserve"> (n=48)</w:t>
                        </w:r>
                      </w:p>
                    </w:txbxContent>
                  </v:textbox>
                </v:shape>
                <v:line id="Line 92" o:spid="_x0000_s1033" style="position:absolute;visibility:visible;mso-wrap-style:square" from="7925,51728" to="7929,58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87" o:spid="_x0000_s1034" type="#_x0000_t202" style="position:absolute;left:20364;top:39092;width:151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">
                  <v:textbox inset="1.81672mm,.90836mm,1.81672mm,.90836mm">
                    <w:txbxContent>
                      <w:p w14:paraId="540D740E" w14:textId="77777777" w:rsidR="003E70EE" w:rsidRPr="00637B35" w:rsidRDefault="003E70EE" w:rsidP="00637B35">
                        <w:pPr>
                          <w:spacing w:after="0" w:line="240" w:lineRule="auto"/>
                          <w:jc w:val="center"/>
                          <w:rPr>
                            <w:rFonts w:ascii="Times New Roman" w:hAnsi="Times New Roman" w:cs="Times New Roman"/>
                            <w:sz w:val="20"/>
                            <w:szCs w:val="20"/>
                          </w:rPr>
                        </w:pPr>
                        <w:r w:rsidRPr="00637B35">
                          <w:rPr>
                            <w:rFonts w:ascii="Times New Roman" w:hAnsi="Times New Roman" w:cs="Times New Roman"/>
                            <w:sz w:val="20"/>
                            <w:szCs w:val="20"/>
                          </w:rPr>
                          <w:t>Allocated to the Synbiotic formula (n=52)</w:t>
                        </w:r>
                      </w:p>
                      <w:p w14:paraId="232A1D98" w14:textId="77777777" w:rsidR="003E70EE" w:rsidRPr="001A1017" w:rsidRDefault="003E70EE" w:rsidP="001A1017"/>
                    </w:txbxContent>
                  </v:textbox>
                </v:shape>
                <v:shape id="Text Box 89" o:spid="_x0000_s1035" type="#_x0000_t202" style="position:absolute;left:20364;top:48128;width:1512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">
                  <v:textbox inset="1.81672mm,.90836mm,1.81672mm,.90836mm">
                    <w:txbxContent>
                      <w:p w14:paraId="171B563A" w14:textId="77777777" w:rsidR="003E70EE" w:rsidRPr="00637B35" w:rsidRDefault="003E70EE" w:rsidP="001A1017">
                        <w:pPr>
                          <w:jc w:val="center"/>
                          <w:rPr>
                            <w:rFonts w:ascii="Times New Roman" w:hAnsi="Times New Roman" w:cs="Times New Roman"/>
                            <w:sz w:val="20"/>
                            <w:szCs w:val="20"/>
                          </w:rPr>
                        </w:pPr>
                        <w:r w:rsidRPr="00637B35">
                          <w:rPr>
                            <w:rFonts w:ascii="Times New Roman" w:hAnsi="Times New Roman" w:cs="Times New Roman"/>
                            <w:sz w:val="20"/>
                            <w:szCs w:val="20"/>
                          </w:rPr>
                          <w:t>Completed the study (n=43)</w:t>
                        </w:r>
                      </w:p>
                      <w:p w14:paraId="0EC7B847" w14:textId="77777777" w:rsidR="003E70EE" w:rsidRPr="001A1017" w:rsidRDefault="003E70EE" w:rsidP="001A1017"/>
                      <w:p w14:paraId="1EF54107" w14:textId="77777777" w:rsidR="003E70EE" w:rsidRPr="001A1017" w:rsidRDefault="003E70EE" w:rsidP="001A1017">
                        <w:r w:rsidRPr="001A1017">
                          <w:tab/>
                        </w:r>
                      </w:p>
                    </w:txbxContent>
                  </v:textbox>
                </v:shape>
                <v:shape id="Text Box 93" o:spid="_x0000_s1036" type="#_x0000_t202" style="position:absolute;left:19656;top:58475;width:17640;height:2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">
                  <v:textbox inset=".90836mm,.90836mm,.90836mm,.90836mm">
                    <w:txbxContent>
                      <w:p w14:paraId="5CE7A323"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Efficacy analysis (mITT) (n=45)</w:t>
                        </w:r>
                      </w:p>
                      <w:p w14:paraId="3D6A5001" w14:textId="77777777" w:rsidR="003E70EE" w:rsidRPr="00637B35" w:rsidRDefault="003E70EE" w:rsidP="00925E85">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Missing baseline and post-baseline stool samples (n=7</w:t>
                        </w:r>
                        <w:r>
                          <w:rPr>
                            <w:rFonts w:ascii="Times New Roman" w:hAnsi="Times New Roman" w:cs="Times New Roman"/>
                            <w:sz w:val="20"/>
                            <w:szCs w:val="20"/>
                          </w:rPr>
                          <w:t>)</w:t>
                        </w:r>
                      </w:p>
                      <w:p w14:paraId="328C0B7C" w14:textId="77777777" w:rsidR="003E70EE" w:rsidRPr="00637B35" w:rsidRDefault="003E70EE" w:rsidP="00637B35">
                        <w:pPr>
                          <w:spacing w:after="0" w:line="240" w:lineRule="auto"/>
                          <w:rPr>
                            <w:rFonts w:ascii="Times New Roman" w:hAnsi="Times New Roman" w:cs="Times New Roman"/>
                            <w:sz w:val="20"/>
                            <w:szCs w:val="20"/>
                          </w:rPr>
                        </w:pPr>
                      </w:p>
                      <w:p w14:paraId="41A154B6"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Efficacy analysis (PP) (n=27)</w:t>
                        </w:r>
                      </w:p>
                      <w:p w14:paraId="653B9A97"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 xml:space="preserve">Use of other </w:t>
                        </w:r>
                        <w:r w:rsidR="007B62C7">
                          <w:rPr>
                            <w:rFonts w:ascii="Times New Roman" w:hAnsi="Times New Roman" w:cs="Times New Roman"/>
                            <w:sz w:val="20"/>
                            <w:szCs w:val="20"/>
                          </w:rPr>
                          <w:t xml:space="preserve"> </w:t>
                        </w:r>
                        <w:r w:rsidRPr="00637B35">
                          <w:rPr>
                            <w:rFonts w:ascii="Times New Roman" w:hAnsi="Times New Roman" w:cs="Times New Roman"/>
                            <w:sz w:val="20"/>
                            <w:szCs w:val="20"/>
                          </w:rPr>
                          <w:t>formula (n=11)</w:t>
                        </w:r>
                      </w:p>
                      <w:p w14:paraId="3AA66FD8"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Missing baseline stool sample (n=5)</w:t>
                        </w:r>
                      </w:p>
                      <w:p w14:paraId="1E1D74E8"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Study product not started (n=1)</w:t>
                        </w:r>
                      </w:p>
                      <w:p w14:paraId="6B1AAE0A"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Missing data (n=3)</w:t>
                        </w:r>
                      </w:p>
                      <w:p w14:paraId="79939397"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Antibiotic use (n=1)</w:t>
                        </w:r>
                      </w:p>
                      <w:p w14:paraId="2D91FFAB" w14:textId="77777777" w:rsidR="003E70EE" w:rsidRPr="00925E85" w:rsidRDefault="003E70EE" w:rsidP="00862C59">
                        <w:pPr>
                          <w:spacing w:after="0" w:line="240" w:lineRule="auto"/>
                          <w:ind w:left="142"/>
                          <w:rPr>
                            <w:rFonts w:ascii="Times New Roman" w:hAnsi="Times New Roman" w:cs="Times New Roman"/>
                            <w:sz w:val="20"/>
                            <w:szCs w:val="20"/>
                          </w:rPr>
                        </w:pPr>
                        <w:r w:rsidRPr="00925E85">
                          <w:rPr>
                            <w:rFonts w:ascii="Times New Roman" w:hAnsi="Times New Roman" w:cs="Times New Roman"/>
                            <w:sz w:val="20"/>
                            <w:szCs w:val="20"/>
                          </w:rPr>
                          <w:t>Other reasons (n=4)</w:t>
                        </w:r>
                      </w:p>
                      <w:p w14:paraId="550A07AE" w14:textId="77777777" w:rsidR="003E70EE" w:rsidRPr="001A1017" w:rsidRDefault="003E70EE" w:rsidP="00637B35">
                        <w:pPr>
                          <w:spacing w:after="0" w:line="240" w:lineRule="auto"/>
                        </w:pPr>
                      </w:p>
                      <w:p w14:paraId="7CD57FC4"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Safety analysis (Treated) (n=51)</w:t>
                        </w:r>
                      </w:p>
                    </w:txbxContent>
                  </v:textbox>
                </v:shape>
                <v:line id="Line 95" o:spid="_x0000_s1037" style="position:absolute;visibility:visible;mso-wrap-style:square" from="28402,51920" to="28448,5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group id="Group 28" o:spid="_x0000_s1038" style="position:absolute;left:37882;top:38976;width:17710;height:43128" coordorigin="37384,29332" coordsize="17710,4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88" o:spid="_x0000_s1039" type="#_x0000_t202" style="position:absolute;left:39651;top:29332;width:151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">
                    <v:textbox inset="1.81672mm,.90836mm,1.81672mm,.90836mm">
                      <w:txbxContent>
                        <w:p w14:paraId="241902E5" w14:textId="77777777" w:rsidR="003E70EE" w:rsidRPr="00637B35" w:rsidRDefault="003E70EE" w:rsidP="00637B35">
                          <w:pPr>
                            <w:spacing w:after="0" w:line="240" w:lineRule="auto"/>
                            <w:jc w:val="center"/>
                            <w:rPr>
                              <w:rFonts w:ascii="Times New Roman" w:hAnsi="Times New Roman" w:cs="Times New Roman"/>
                              <w:sz w:val="20"/>
                              <w:szCs w:val="20"/>
                            </w:rPr>
                          </w:pPr>
                          <w:r w:rsidRPr="00637B35">
                            <w:rPr>
                              <w:rFonts w:ascii="Times New Roman" w:hAnsi="Times New Roman" w:cs="Times New Roman"/>
                              <w:sz w:val="20"/>
                              <w:szCs w:val="20"/>
                            </w:rPr>
                            <w:t>Allocated to the Control formula (n=50)</w:t>
                          </w:r>
                        </w:p>
                        <w:p w14:paraId="6E90E09B" w14:textId="77777777" w:rsidR="003E70EE" w:rsidRPr="001A1017" w:rsidRDefault="003E70EE" w:rsidP="001A1017"/>
                      </w:txbxContent>
                    </v:textbox>
                  </v:shape>
                  <v:shape id="Text Box 94" o:spid="_x0000_s1040" type="#_x0000_t202" style="position:absolute;left:37384;top:48698;width:17710;height:2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">
                    <v:textbox inset=".90836mm,.90836mm,.90836mm,.90836mm">
                      <w:txbxContent>
                        <w:p w14:paraId="3D6CE0AE"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Efficacy analysis (mITT) (n=45)</w:t>
                          </w:r>
                        </w:p>
                        <w:p w14:paraId="14F458AB"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Missing baseline and post- baseline stool samples (n=5)</w:t>
                          </w:r>
                        </w:p>
                        <w:p w14:paraId="7CFA4958" w14:textId="77777777" w:rsidR="003E70EE" w:rsidRPr="00637B35" w:rsidRDefault="003E70EE" w:rsidP="00637B35">
                          <w:pPr>
                            <w:spacing w:after="0" w:line="240" w:lineRule="auto"/>
                            <w:rPr>
                              <w:rFonts w:ascii="Times New Roman" w:hAnsi="Times New Roman" w:cs="Times New Roman"/>
                              <w:sz w:val="20"/>
                              <w:szCs w:val="20"/>
                            </w:rPr>
                          </w:pPr>
                        </w:p>
                        <w:p w14:paraId="28DCC223"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 xml:space="preserve"> Efficacy analysis (PP) </w:t>
                          </w:r>
                          <w:r w:rsidR="007B62C7">
                            <w:rPr>
                              <w:rFonts w:ascii="Times New Roman" w:hAnsi="Times New Roman" w:cs="Times New Roman"/>
                              <w:sz w:val="20"/>
                              <w:szCs w:val="20"/>
                            </w:rPr>
                            <w:t>(n=29)</w:t>
                          </w:r>
                        </w:p>
                        <w:p w14:paraId="38107449"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Use of other formula (n=12)</w:t>
                          </w:r>
                        </w:p>
                        <w:p w14:paraId="6A49D781"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 xml:space="preserve">Missing baseline stool sample (n=5) </w:t>
                          </w:r>
                        </w:p>
                        <w:p w14:paraId="2DDD588A"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Study product not started (n=1)</w:t>
                          </w:r>
                        </w:p>
                        <w:p w14:paraId="1F9A7675"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Antibiotic use (n=1)</w:t>
                          </w:r>
                        </w:p>
                        <w:p w14:paraId="03BF358F" w14:textId="77777777" w:rsidR="003E70EE" w:rsidRPr="00637B35" w:rsidRDefault="003E70EE" w:rsidP="00862C59">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Other reasons (n=2)</w:t>
                          </w:r>
                        </w:p>
                        <w:p w14:paraId="59765443" w14:textId="77777777" w:rsidR="003E70EE" w:rsidRPr="00637B35" w:rsidRDefault="003E70EE" w:rsidP="00637B35">
                          <w:pPr>
                            <w:spacing w:after="0" w:line="240" w:lineRule="auto"/>
                            <w:rPr>
                              <w:rFonts w:ascii="Times New Roman" w:hAnsi="Times New Roman" w:cs="Times New Roman"/>
                              <w:sz w:val="20"/>
                              <w:szCs w:val="20"/>
                            </w:rPr>
                          </w:pPr>
                        </w:p>
                        <w:p w14:paraId="2B8B79B7"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Safety analysis (Treated) (n=48)</w:t>
                          </w:r>
                        </w:p>
                      </w:txbxContent>
                    </v:textbox>
                  </v:shape>
                  <v:line id="Line 96" o:spid="_x0000_s1041" style="position:absolute;visibility:visible;mso-wrap-style:square" from="46251,41965" to="46255,4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group>
                <v:line id="Line 63" o:spid="_x0000_s1042" style="position:absolute;visibility:visible;mso-wrap-style:square" from="27410,29652" to="27410,3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group id="Group 35" o:spid="_x0000_s1043" style="position:absolute;left:7864;top:32440;width:38885;height:4763" coordorigin="9250,27594" coordsize="33275,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74" o:spid="_x0000_s1044" style="position:absolute;visibility:visible;mso-wrap-style:square" from="9250,27594" to="42521,2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77" o:spid="_x0000_s1045" style="position:absolute;visibility:visible;mso-wrap-style:square" from="42521,27594" to="42525,3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76" o:spid="_x0000_s1046" style="position:absolute;visibility:visible;mso-wrap-style:square" from="9297,27737" to="9301,3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group>
                <v:shape id="Text Box 57" o:spid="_x0000_s1047" type="#_x0000_t202" style="position:absolute;left:11994;top:17081;width:288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">
                  <v:textbox inset="1.81672mm,.54492mm,1.81672mm,.54492mm">
                    <w:txbxContent>
                      <w:p w14:paraId="5EE21968"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New-borns screened for eligibility (n=199)</w:t>
                        </w:r>
                      </w:p>
                      <w:p w14:paraId="22F583F3" w14:textId="77777777" w:rsidR="003E70EE" w:rsidRPr="00637B35" w:rsidRDefault="003E70EE" w:rsidP="00637B35">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Enrolled in the study (n=183)</w:t>
                        </w:r>
                      </w:p>
                      <w:p w14:paraId="3FD3BA99" w14:textId="77777777" w:rsidR="003E70EE" w:rsidRPr="00637B35" w:rsidRDefault="003E70EE" w:rsidP="00B5502C">
                        <w:pPr>
                          <w:spacing w:after="0" w:line="240" w:lineRule="auto"/>
                          <w:ind w:left="142"/>
                          <w:rPr>
                            <w:rFonts w:ascii="Times New Roman" w:hAnsi="Times New Roman" w:cs="Times New Roman"/>
                            <w:sz w:val="20"/>
                            <w:szCs w:val="20"/>
                          </w:rPr>
                        </w:pPr>
                        <w:r w:rsidRPr="00637B35">
                          <w:rPr>
                            <w:rFonts w:ascii="Times New Roman" w:hAnsi="Times New Roman" w:cs="Times New Roman"/>
                            <w:sz w:val="20"/>
                            <w:szCs w:val="20"/>
                          </w:rPr>
                          <w:t xml:space="preserve">Not </w:t>
                        </w:r>
                        <w:r w:rsidR="002509AF">
                          <w:rPr>
                            <w:rFonts w:ascii="Times New Roman" w:hAnsi="Times New Roman" w:cs="Times New Roman"/>
                            <w:sz w:val="20"/>
                            <w:szCs w:val="20"/>
                          </w:rPr>
                          <w:t>m</w:t>
                        </w:r>
                        <w:r w:rsidRPr="00637B35">
                          <w:rPr>
                            <w:rFonts w:ascii="Times New Roman" w:hAnsi="Times New Roman" w:cs="Times New Roman"/>
                            <w:sz w:val="20"/>
                            <w:szCs w:val="20"/>
                          </w:rPr>
                          <w:t xml:space="preserve">eeting </w:t>
                        </w:r>
                        <w:r w:rsidR="002509AF">
                          <w:rPr>
                            <w:rFonts w:ascii="Times New Roman" w:hAnsi="Times New Roman" w:cs="Times New Roman"/>
                            <w:sz w:val="20"/>
                            <w:szCs w:val="20"/>
                          </w:rPr>
                          <w:t>i</w:t>
                        </w:r>
                        <w:r w:rsidRPr="00637B35">
                          <w:rPr>
                            <w:rFonts w:ascii="Times New Roman" w:hAnsi="Times New Roman" w:cs="Times New Roman"/>
                            <w:sz w:val="20"/>
                            <w:szCs w:val="20"/>
                          </w:rPr>
                          <w:t>nclusion-exclusion criteria (n=12)</w:t>
                        </w:r>
                      </w:p>
                      <w:p w14:paraId="38AA57B3" w14:textId="77777777" w:rsidR="003E70EE" w:rsidRPr="00637B35" w:rsidRDefault="003E70EE" w:rsidP="00B5502C">
                        <w:pPr>
                          <w:ind w:left="142"/>
                          <w:rPr>
                            <w:rFonts w:ascii="Times New Roman" w:hAnsi="Times New Roman" w:cs="Times New Roman"/>
                            <w:sz w:val="20"/>
                            <w:szCs w:val="20"/>
                          </w:rPr>
                        </w:pPr>
                        <w:r w:rsidRPr="00637B35">
                          <w:rPr>
                            <w:rFonts w:ascii="Times New Roman" w:hAnsi="Times New Roman" w:cs="Times New Roman"/>
                            <w:sz w:val="20"/>
                            <w:szCs w:val="20"/>
                          </w:rPr>
                          <w:t xml:space="preserve"> Other reasons (n=4) </w:t>
                        </w:r>
                      </w:p>
                      <w:p w14:paraId="79F338E1" w14:textId="77777777" w:rsidR="003E70EE" w:rsidRPr="001A1017" w:rsidRDefault="003E70EE" w:rsidP="001A1017"/>
                      <w:p w14:paraId="02D9FB31" w14:textId="77777777" w:rsidR="003E70EE" w:rsidRPr="001A1017" w:rsidRDefault="003E70EE" w:rsidP="001A1017">
                        <w:r w:rsidRPr="001A1017">
                          <w:t xml:space="preserve"> </w:t>
                        </w:r>
                      </w:p>
                      <w:p w14:paraId="7F862631" w14:textId="77777777" w:rsidR="003E70EE" w:rsidRPr="001A1017" w:rsidRDefault="003E70EE" w:rsidP="001A1017">
                        <w:r w:rsidRPr="001A1017">
                          <w:t> </w:t>
                        </w:r>
                      </w:p>
                      <w:p w14:paraId="58742A20" w14:textId="77777777" w:rsidR="003E70EE" w:rsidRPr="001A1017" w:rsidRDefault="003E70EE" w:rsidP="001A1017">
                        <w:r w:rsidRPr="001A1017">
                          <w:t> </w:t>
                        </w:r>
                      </w:p>
                      <w:p w14:paraId="7B80F5FF" w14:textId="77777777" w:rsidR="003E70EE" w:rsidRPr="001A1017" w:rsidRDefault="003E70EE" w:rsidP="001A1017">
                        <w:r w:rsidRPr="001A1017">
                          <w:t> </w:t>
                        </w:r>
                      </w:p>
                    </w:txbxContent>
                  </v:textbox>
                </v:shape>
                <v:shape id="Text Box 58" o:spid="_x0000_s1048" type="#_x0000_t202" style="position:absolute;left:19489;top:26242;width:1728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">
                  <v:textbox inset="1.81672mm,.90836mm,1.81672mm,.90836mm">
                    <w:txbxContent>
                      <w:p w14:paraId="0F126319" w14:textId="77777777" w:rsidR="003E70EE" w:rsidRPr="00925E85" w:rsidRDefault="003E70EE" w:rsidP="00925E85">
                        <w:pPr>
                          <w:spacing w:after="0" w:line="240" w:lineRule="auto"/>
                          <w:jc w:val="center"/>
                          <w:rPr>
                            <w:rFonts w:ascii="Times New Roman" w:hAnsi="Times New Roman" w:cs="Times New Roman"/>
                            <w:sz w:val="20"/>
                            <w:szCs w:val="20"/>
                          </w:rPr>
                        </w:pPr>
                        <w:r w:rsidRPr="00925E85">
                          <w:rPr>
                            <w:rFonts w:ascii="Times New Roman" w:hAnsi="Times New Roman" w:cs="Times New Roman"/>
                            <w:sz w:val="20"/>
                            <w:szCs w:val="20"/>
                          </w:rPr>
                          <w:t>C-</w:t>
                        </w:r>
                        <w:r w:rsidR="002509AF">
                          <w:rPr>
                            <w:rFonts w:ascii="Times New Roman" w:hAnsi="Times New Roman" w:cs="Times New Roman"/>
                            <w:sz w:val="20"/>
                            <w:szCs w:val="20"/>
                          </w:rPr>
                          <w:t>s</w:t>
                        </w:r>
                        <w:r w:rsidRPr="00925E85">
                          <w:rPr>
                            <w:rFonts w:ascii="Times New Roman" w:hAnsi="Times New Roman" w:cs="Times New Roman"/>
                            <w:sz w:val="20"/>
                            <w:szCs w:val="20"/>
                          </w:rPr>
                          <w:t>ection delivery</w:t>
                        </w:r>
                      </w:p>
                      <w:p w14:paraId="4F708043" w14:textId="77777777" w:rsidR="003E70EE" w:rsidRPr="00925E85" w:rsidRDefault="003E70EE" w:rsidP="00925E85">
                        <w:pPr>
                          <w:spacing w:after="0" w:line="240" w:lineRule="auto"/>
                          <w:jc w:val="center"/>
                          <w:rPr>
                            <w:rFonts w:ascii="Times New Roman" w:hAnsi="Times New Roman" w:cs="Times New Roman"/>
                            <w:sz w:val="20"/>
                            <w:szCs w:val="20"/>
                          </w:rPr>
                        </w:pPr>
                        <w:r w:rsidRPr="00925E85">
                          <w:rPr>
                            <w:rFonts w:ascii="Times New Roman" w:hAnsi="Times New Roman" w:cs="Times New Roman"/>
                            <w:sz w:val="20"/>
                            <w:szCs w:val="20"/>
                          </w:rPr>
                          <w:t>Randomized (n=153)</w:t>
                        </w:r>
                      </w:p>
                      <w:p w14:paraId="29F55D70" w14:textId="77777777" w:rsidR="003E70EE" w:rsidRPr="001A1017" w:rsidRDefault="003E70EE" w:rsidP="001A1017">
                        <w:r w:rsidRPr="001A1017">
                          <w:t> </w:t>
                        </w:r>
                      </w:p>
                      <w:p w14:paraId="450E5606" w14:textId="77777777" w:rsidR="003E70EE" w:rsidRPr="001A1017" w:rsidRDefault="003E70EE" w:rsidP="001A1017">
                        <w:r w:rsidRPr="001A1017">
                          <w:t> </w:t>
                        </w:r>
                      </w:p>
                      <w:p w14:paraId="5206F0D5" w14:textId="77777777" w:rsidR="003E70EE" w:rsidRPr="001A1017" w:rsidRDefault="003E70EE" w:rsidP="001A1017">
                        <w:r w:rsidRPr="001A1017">
                          <w:t> </w:t>
                        </w:r>
                      </w:p>
                    </w:txbxContent>
                  </v:textbox>
                </v:shape>
                <v:shape id="Text Box 58" o:spid="_x0000_s1049" type="#_x0000_t202" style="position:absolute;left:43538;top:17913;width:11031;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">
                  <v:textbox inset="1.81672mm,.90836mm,1.81672mm,.90836mm">
                    <w:txbxContent>
                      <w:p w14:paraId="352DE30B" w14:textId="77777777" w:rsidR="003E70EE" w:rsidRPr="00B5502C" w:rsidRDefault="003E70EE" w:rsidP="00B5502C">
                        <w:pPr>
                          <w:spacing w:after="0" w:line="240" w:lineRule="auto"/>
                          <w:jc w:val="center"/>
                          <w:rPr>
                            <w:rFonts w:ascii="Times New Roman" w:hAnsi="Times New Roman" w:cs="Times New Roman"/>
                            <w:i/>
                            <w:sz w:val="20"/>
                            <w:szCs w:val="20"/>
                          </w:rPr>
                        </w:pPr>
                        <w:r w:rsidRPr="00B5502C">
                          <w:rPr>
                            <w:rFonts w:ascii="Times New Roman" w:hAnsi="Times New Roman" w:cs="Times New Roman"/>
                            <w:i/>
                            <w:sz w:val="20"/>
                            <w:szCs w:val="20"/>
                          </w:rPr>
                          <w:t>Vaginal delivery</w:t>
                        </w:r>
                      </w:p>
                      <w:p w14:paraId="3C6BF616" w14:textId="77777777" w:rsidR="003E70EE" w:rsidRPr="00B5502C" w:rsidRDefault="003E70EE" w:rsidP="00B5502C">
                        <w:pPr>
                          <w:jc w:val="center"/>
                          <w:rPr>
                            <w:rFonts w:ascii="Times New Roman" w:hAnsi="Times New Roman" w:cs="Times New Roman"/>
                            <w:i/>
                            <w:sz w:val="20"/>
                            <w:szCs w:val="20"/>
                          </w:rPr>
                        </w:pPr>
                        <w:r w:rsidRPr="00B5502C">
                          <w:rPr>
                            <w:rFonts w:ascii="Times New Roman" w:hAnsi="Times New Roman" w:cs="Times New Roman"/>
                            <w:i/>
                            <w:sz w:val="20"/>
                            <w:szCs w:val="20"/>
                          </w:rPr>
                          <w:t>Non-randomized</w:t>
                        </w:r>
                        <w:r w:rsidRPr="00B5502C">
                          <w:rPr>
                            <w:rFonts w:ascii="Times New Roman" w:hAnsi="Times New Roman" w:cs="Times New Roman"/>
                            <w:sz w:val="20"/>
                            <w:szCs w:val="20"/>
                          </w:rPr>
                          <w:t xml:space="preserve"> </w:t>
                        </w:r>
                        <w:r w:rsidRPr="00B5502C">
                          <w:rPr>
                            <w:rFonts w:ascii="Times New Roman" w:hAnsi="Times New Roman" w:cs="Times New Roman"/>
                            <w:i/>
                            <w:sz w:val="20"/>
                            <w:szCs w:val="20"/>
                          </w:rPr>
                          <w:t>(n=30)</w:t>
                        </w:r>
                      </w:p>
                      <w:p w14:paraId="14CC82B6" w14:textId="77777777" w:rsidR="003E70EE" w:rsidRPr="001A1017" w:rsidRDefault="003E70EE" w:rsidP="001A1017">
                        <w:r w:rsidRPr="001A1017">
                          <w:t> </w:t>
                        </w:r>
                      </w:p>
                      <w:p w14:paraId="04BF35FF" w14:textId="77777777" w:rsidR="003E70EE" w:rsidRPr="001A1017" w:rsidRDefault="003E70EE" w:rsidP="001A1017">
                        <w:r w:rsidRPr="001A1017">
                          <w:t> </w:t>
                        </w:r>
                      </w:p>
                    </w:txbxContent>
                  </v:textbox>
                </v:shape>
                <v:line id="Line 74" o:spid="_x0000_s1050" style="position:absolute;visibility:visible;mso-wrap-style:square" from="41018,20547" to="43538,2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63" o:spid="_x0000_s1051" style="position:absolute;visibility:visible;mso-wrap-style:square" from="27303,24281" to="27303,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group id="Group 56" o:spid="_x0000_s1052" style="position:absolute;left:27683;top:8605;width:26280;height:7560" coordorigin="27380,5376" coordsize="26280,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7" o:spid="_x0000_s1053" type="#_x0000_t202" style="position:absolute;left:32060;top:5376;width:21600;height: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">
                    <v:textbox inset="1.81672mm,.54492mm,1.81672mm,.54492mm">
                      <w:txbxContent>
                        <w:p w14:paraId="784083B7" w14:textId="77777777" w:rsidR="003E70EE" w:rsidRPr="00637B35" w:rsidRDefault="003E70EE" w:rsidP="001A1017">
                          <w:pPr>
                            <w:spacing w:after="0" w:line="240" w:lineRule="auto"/>
                            <w:rPr>
                              <w:rFonts w:ascii="Times New Roman" w:hAnsi="Times New Roman" w:cs="Times New Roman"/>
                              <w:sz w:val="20"/>
                              <w:szCs w:val="20"/>
                            </w:rPr>
                          </w:pPr>
                          <w:r w:rsidRPr="00637B35">
                            <w:rPr>
                              <w:rFonts w:ascii="Times New Roman" w:hAnsi="Times New Roman" w:cs="Times New Roman"/>
                              <w:sz w:val="20"/>
                              <w:szCs w:val="20"/>
                            </w:rPr>
                            <w:t>Excluded (n=19)</w:t>
                          </w:r>
                        </w:p>
                        <w:p w14:paraId="5E0A040E" w14:textId="77777777" w:rsidR="003E70EE" w:rsidRPr="00637B35" w:rsidRDefault="002509AF" w:rsidP="001A10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E70EE" w:rsidRPr="00637B35">
                            <w:rPr>
                              <w:rFonts w:ascii="Times New Roman" w:hAnsi="Times New Roman" w:cs="Times New Roman"/>
                              <w:sz w:val="20"/>
                              <w:szCs w:val="20"/>
                            </w:rPr>
                            <w:t>Withdrew informed consent (n=7)</w:t>
                          </w:r>
                        </w:p>
                        <w:p w14:paraId="414A819A" w14:textId="77777777" w:rsidR="003E70EE" w:rsidRPr="00637B35" w:rsidRDefault="002509AF" w:rsidP="001A10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E70EE" w:rsidRPr="00637B35">
                            <w:rPr>
                              <w:rFonts w:ascii="Times New Roman" w:hAnsi="Times New Roman" w:cs="Times New Roman"/>
                              <w:sz w:val="20"/>
                              <w:szCs w:val="20"/>
                            </w:rPr>
                            <w:t>Not meeting inclusion criteria (n=</w:t>
                          </w:r>
                          <w:r>
                            <w:rPr>
                              <w:rFonts w:ascii="Times New Roman" w:hAnsi="Times New Roman" w:cs="Times New Roman"/>
                              <w:sz w:val="20"/>
                              <w:szCs w:val="20"/>
                            </w:rPr>
                            <w:t>4</w:t>
                          </w:r>
                          <w:r w:rsidR="003E70EE" w:rsidRPr="00637B35">
                            <w:rPr>
                              <w:rFonts w:ascii="Times New Roman" w:hAnsi="Times New Roman" w:cs="Times New Roman"/>
                              <w:sz w:val="20"/>
                              <w:szCs w:val="20"/>
                            </w:rPr>
                            <w:t>)</w:t>
                          </w:r>
                        </w:p>
                        <w:p w14:paraId="625AB5BA" w14:textId="77777777" w:rsidR="003E70EE" w:rsidRPr="00637B35" w:rsidRDefault="002509AF" w:rsidP="001A10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E70EE" w:rsidRPr="00637B35">
                            <w:rPr>
                              <w:rFonts w:ascii="Times New Roman" w:hAnsi="Times New Roman" w:cs="Times New Roman"/>
                              <w:sz w:val="20"/>
                              <w:szCs w:val="20"/>
                            </w:rPr>
                            <w:t>Other reasons (n=</w:t>
                          </w:r>
                          <w:r>
                            <w:rPr>
                              <w:rFonts w:ascii="Times New Roman" w:hAnsi="Times New Roman" w:cs="Times New Roman"/>
                              <w:sz w:val="20"/>
                              <w:szCs w:val="20"/>
                            </w:rPr>
                            <w:t>8</w:t>
                          </w:r>
                          <w:r w:rsidR="003E70EE" w:rsidRPr="00637B35">
                            <w:rPr>
                              <w:rFonts w:ascii="Times New Roman" w:hAnsi="Times New Roman" w:cs="Times New Roman"/>
                              <w:sz w:val="20"/>
                              <w:szCs w:val="20"/>
                            </w:rPr>
                            <w:t>)</w:t>
                          </w:r>
                        </w:p>
                        <w:p w14:paraId="4CFA9708" w14:textId="77777777" w:rsidR="003E70EE" w:rsidRPr="001A1017" w:rsidRDefault="003E70EE" w:rsidP="001A1017">
                          <w:r w:rsidRPr="001A1017">
                            <w:t xml:space="preserve">     </w:t>
                          </w:r>
                        </w:p>
                        <w:p w14:paraId="4480EE6A" w14:textId="77777777" w:rsidR="003E70EE" w:rsidRPr="001A1017" w:rsidRDefault="003E70EE" w:rsidP="001A1017">
                          <w:r w:rsidRPr="001A1017">
                            <w:t xml:space="preserve">    </w:t>
                          </w:r>
                        </w:p>
                        <w:p w14:paraId="2147308D" w14:textId="77777777" w:rsidR="003E70EE" w:rsidRPr="001A1017" w:rsidRDefault="003E70EE" w:rsidP="001A1017">
                          <w:r w:rsidRPr="001A1017">
                            <w:t xml:space="preserve">      </w:t>
                          </w:r>
                        </w:p>
                        <w:p w14:paraId="431E551C" w14:textId="77777777" w:rsidR="003E70EE" w:rsidRPr="001A1017" w:rsidRDefault="003E70EE" w:rsidP="001A1017">
                          <w:r w:rsidRPr="001A1017">
                            <w:t xml:space="preserve"> </w:t>
                          </w:r>
                        </w:p>
                        <w:p w14:paraId="7DB3DC60" w14:textId="77777777" w:rsidR="003E70EE" w:rsidRPr="001A1017" w:rsidRDefault="003E70EE" w:rsidP="001A1017">
                          <w:r w:rsidRPr="001A1017">
                            <w:t> </w:t>
                          </w:r>
                        </w:p>
                        <w:p w14:paraId="781A3A78" w14:textId="77777777" w:rsidR="003E70EE" w:rsidRPr="001A1017" w:rsidRDefault="003E70EE" w:rsidP="001A1017">
                          <w:r w:rsidRPr="001A1017">
                            <w:t> </w:t>
                          </w:r>
                        </w:p>
                        <w:p w14:paraId="21420781" w14:textId="77777777" w:rsidR="003E70EE" w:rsidRPr="001A1017" w:rsidRDefault="003E70EE" w:rsidP="001A1017">
                          <w:r w:rsidRPr="001A1017">
                            <w:t> </w:t>
                          </w:r>
                        </w:p>
                      </w:txbxContent>
                    </v:textbox>
                  </v:shape>
                  <v:shapetype id="_x0000_t32" coordsize="21600,21600" o:spt="32" o:oned="t" path="m,l21600,21600e" filled="f">
                    <v:path arrowok="t" fillok="f" o:connecttype="none"/>
                    <o:lock v:ext="edit" shapetype="t"/>
                  </v:shapetype>
                  <v:shape id="Straight Arrow Connector 58" o:spid="_x0000_s1054" type="#_x0000_t32" style="position:absolute;left:27380;top:9117;width:4680;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" strokecolor="black [3213]">
                    <v:stroke endarrow="block"/>
                  </v:shape>
                </v:group>
                <v:shape id="Text Box 9" o:spid="_x0000_s1055" type="#_x0000_t202" style="position:absolute;left:20087;top:281;width:21180;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fillcolor="white [3201]" stroked="f" strokeweight=".5pt">
                  <v:textbox>
                    <w:txbxContent>
                      <w:p w14:paraId="4EFD1F1A" w14:textId="77777777" w:rsidR="003E70EE" w:rsidRPr="001A1017" w:rsidRDefault="003E70EE" w:rsidP="001A1017">
                        <w:pPr>
                          <w:jc w:val="center"/>
                          <w:rPr>
                            <w:rFonts w:ascii="Times New Roman" w:hAnsi="Times New Roman" w:cs="Times New Roman"/>
                            <w:b/>
                            <w:sz w:val="24"/>
                            <w:szCs w:val="24"/>
                          </w:rPr>
                        </w:pPr>
                        <w:r w:rsidRPr="001A1017">
                          <w:rPr>
                            <w:rFonts w:ascii="Times New Roman" w:hAnsi="Times New Roman" w:cs="Times New Roman"/>
                            <w:b/>
                            <w:sz w:val="24"/>
                            <w:szCs w:val="24"/>
                          </w:rPr>
                          <w:t>Supplementary Figure 1</w:t>
                        </w:r>
                      </w:p>
                    </w:txbxContent>
                  </v:textbox>
                </v:shape>
                <v:roundrect id="Rounded Rectangle 63" o:spid="_x0000_s1056" style="position:absolute;left:21890;top:34285;width:11430;height:32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" fillcolor="#4f81bd [3204]" strokecolor="#243f60 [1604]" strokeweight="2pt">
                  <v:textbox>
                    <w:txbxContent>
                      <w:p w14:paraId="70DA0B31" w14:textId="77777777" w:rsidR="003E70EE" w:rsidRPr="001A1017" w:rsidRDefault="003E70EE" w:rsidP="001A1017">
                        <w:pPr>
                          <w:jc w:val="center"/>
                          <w:rPr>
                            <w:rFonts w:ascii="Times New Roman" w:hAnsi="Times New Roman" w:cs="Times New Roman"/>
                          </w:rPr>
                        </w:pPr>
                        <w:r w:rsidRPr="001A1017">
                          <w:rPr>
                            <w:rFonts w:ascii="Times New Roman" w:hAnsi="Times New Roman" w:cs="Times New Roman"/>
                          </w:rPr>
                          <w:t>Allocated</w:t>
                        </w:r>
                      </w:p>
                    </w:txbxContent>
                  </v:textbox>
                </v:roundrect>
                <v:roundrect id="Rounded Rectangle 65" o:spid="_x0000_s1057" style="position:absolute;left:7044;top:10579;width:10080;height:3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" fillcolor="#4f81bd [3204]" strokecolor="#243f60 [1604]" strokeweight="2pt">
                  <v:textbox>
                    <w:txbxContent>
                      <w:p w14:paraId="3DA7F795" w14:textId="77777777" w:rsidR="003E70EE" w:rsidRPr="001A1017" w:rsidRDefault="003E70EE" w:rsidP="001A1017">
                        <w:pPr>
                          <w:jc w:val="center"/>
                          <w:rPr>
                            <w:rFonts w:ascii="Times New Roman" w:hAnsi="Times New Roman" w:cs="Times New Roman"/>
                          </w:rPr>
                        </w:pPr>
                        <w:r>
                          <w:rPr>
                            <w:rFonts w:ascii="Times New Roman" w:hAnsi="Times New Roman" w:cs="Times New Roman"/>
                          </w:rPr>
                          <w:t>Enrolm</w:t>
                        </w:r>
                        <w:r w:rsidRPr="001A1017">
                          <w:rPr>
                            <w:rFonts w:ascii="Times New Roman" w:hAnsi="Times New Roman" w:cs="Times New Roman"/>
                          </w:rPr>
                          <w:t>ent</w:t>
                        </w:r>
                      </w:p>
                    </w:txbxContent>
                  </v:textbox>
                </v:roundrect>
                <v:roundrect id="Rounded Rectangle 67" o:spid="_x0000_s1058" style="position:absolute;left:22720;top:53990;width:11430;height:3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" fillcolor="#4f81bd [3204]" strokecolor="#243f60 [1604]" strokeweight="2pt">
                  <v:textbox>
                    <w:txbxContent>
                      <w:p w14:paraId="5FCFA733" w14:textId="77777777" w:rsidR="003E70EE" w:rsidRPr="001A1017" w:rsidRDefault="003E70EE" w:rsidP="001A1017">
                        <w:pPr>
                          <w:jc w:val="center"/>
                        </w:pPr>
                        <w:r w:rsidRPr="00925E85">
                          <w:rPr>
                            <w:rFonts w:ascii="Times New Roman" w:hAnsi="Times New Roman" w:cs="Times New Roman"/>
                          </w:rPr>
                          <w:t>Analysis</w:t>
                        </w:r>
                        <w:r w:rsidRPr="001A1017">
                          <w:rPr>
                            <w:noProof/>
                            <w:lang w:val="en-GB" w:eastAsia="zh-CN"/>
                          </w:rPr>
                          <w:drawing>
                            <wp:inline distT="0" distB="0" distL="0" distR="0" wp14:anchorId="7B5AAC43" wp14:editId="608F91A1">
                              <wp:extent cx="902970" cy="271087"/>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970" cy="271087"/>
                                      </a:xfrm>
                                      <a:prstGeom prst="rect">
                                        <a:avLst/>
                                      </a:prstGeom>
                                      <a:noFill/>
                                      <a:ln>
                                        <a:noFill/>
                                      </a:ln>
                                    </pic:spPr>
                                  </pic:pic>
                                </a:graphicData>
                              </a:graphic>
                            </wp:inline>
                          </w:drawing>
                        </w:r>
                      </w:p>
                    </w:txbxContent>
                  </v:textbox>
                </v:roundrect>
                <v:roundrect id="Rounded Rectangle 83" o:spid="_x0000_s1059" style="position:absolute;left:21890;top:44175;width:11430;height:3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" fillcolor="#4f81bd [3204]" strokecolor="#243f60 [1604]" strokeweight="2pt">
                  <v:textbox>
                    <w:txbxContent>
                      <w:p w14:paraId="2002B0E3" w14:textId="77777777" w:rsidR="003E70EE" w:rsidRPr="00637B35" w:rsidRDefault="003E70EE" w:rsidP="00637B35">
                        <w:pPr>
                          <w:pStyle w:val="NormalWeb"/>
                          <w:spacing w:before="0" w:beforeAutospacing="0" w:after="200" w:afterAutospacing="0" w:line="276" w:lineRule="auto"/>
                          <w:jc w:val="center"/>
                          <w:rPr>
                            <w:lang w:val="nl-NL"/>
                          </w:rPr>
                        </w:pPr>
                        <w:r>
                          <w:rPr>
                            <w:rFonts w:eastAsia="Calibri"/>
                            <w:sz w:val="22"/>
                            <w:szCs w:val="22"/>
                            <w:lang w:val="nl-NL"/>
                          </w:rPr>
                          <w:t>Follow up</w:t>
                        </w:r>
                      </w:p>
                    </w:txbxContent>
                  </v:textbox>
                </v:roundrect>
                <v:shape id="Text Box 89" o:spid="_x0000_s1060" type="#_x0000_t202" style="position:absolute;left:804;top:47981;width:151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">
                  <v:textbox inset="1.81672mm,.90836mm,1.81672mm,.90836mm">
                    <w:txbxContent>
                      <w:p w14:paraId="5CE3263B" w14:textId="77777777" w:rsidR="003E70EE" w:rsidRDefault="003E70EE" w:rsidP="00E13594">
                        <w:pPr>
                          <w:pStyle w:val="NormalWeb"/>
                          <w:spacing w:before="0" w:beforeAutospacing="0" w:after="200" w:afterAutospacing="0" w:line="276" w:lineRule="auto"/>
                          <w:jc w:val="center"/>
                        </w:pPr>
                        <w:r>
                          <w:rPr>
                            <w:rFonts w:eastAsia="Calibri"/>
                            <w:sz w:val="20"/>
                            <w:szCs w:val="20"/>
                          </w:rPr>
                          <w:t>Completed the study (n=39)</w:t>
                        </w:r>
                      </w:p>
                      <w:p w14:paraId="113E9E25" w14:textId="77777777" w:rsidR="003E70EE" w:rsidRDefault="003E70EE" w:rsidP="00E13594">
                        <w:pPr>
                          <w:pStyle w:val="NormalWeb"/>
                          <w:spacing w:before="0" w:beforeAutospacing="0" w:after="200" w:afterAutospacing="0" w:line="276" w:lineRule="auto"/>
                        </w:pPr>
                        <w:r>
                          <w:rPr>
                            <w:rFonts w:ascii="Calibri" w:eastAsia="Calibri" w:hAnsi="Calibri"/>
                            <w:sz w:val="22"/>
                            <w:szCs w:val="22"/>
                          </w:rPr>
                          <w:t> </w:t>
                        </w:r>
                      </w:p>
                      <w:p w14:paraId="2A45BCD2" w14:textId="77777777" w:rsidR="003E70EE" w:rsidRDefault="003E70EE" w:rsidP="00E13594">
                        <w:pPr>
                          <w:pStyle w:val="NormalWeb"/>
                          <w:spacing w:before="0" w:beforeAutospacing="0" w:after="200" w:afterAutospacing="0" w:line="276" w:lineRule="auto"/>
                        </w:pPr>
                        <w:r>
                          <w:rPr>
                            <w:rFonts w:ascii="Calibri" w:eastAsia="Calibri" w:hAnsi="Calibri"/>
                            <w:sz w:val="22"/>
                            <w:szCs w:val="22"/>
                          </w:rPr>
                          <w:tab/>
                        </w:r>
                      </w:p>
                    </w:txbxContent>
                  </v:textbox>
                </v:shape>
                <v:shape id="Text Box 89" o:spid="_x0000_s1061" type="#_x0000_t202" style="position:absolute;left:40150;top:47772;width:15119;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">
                  <v:textbox inset="1.81672mm,.90836mm,1.81672mm,.90836mm">
                    <w:txbxContent>
                      <w:p w14:paraId="7D577B81" w14:textId="77777777" w:rsidR="003E70EE" w:rsidRDefault="003E70EE" w:rsidP="00E13594">
                        <w:pPr>
                          <w:pStyle w:val="NormalWeb"/>
                          <w:spacing w:before="0" w:beforeAutospacing="0" w:after="200" w:afterAutospacing="0" w:line="276" w:lineRule="auto"/>
                          <w:jc w:val="center"/>
                        </w:pPr>
                        <w:r>
                          <w:rPr>
                            <w:rFonts w:eastAsia="Calibri"/>
                            <w:sz w:val="20"/>
                            <w:szCs w:val="20"/>
                          </w:rPr>
                          <w:t>Completed the study (n=45)</w:t>
                        </w:r>
                      </w:p>
                      <w:p w14:paraId="2029FCE0" w14:textId="77777777" w:rsidR="003E70EE" w:rsidRDefault="003E70EE" w:rsidP="00E13594">
                        <w:pPr>
                          <w:pStyle w:val="NormalWeb"/>
                          <w:spacing w:before="0" w:beforeAutospacing="0" w:after="200" w:afterAutospacing="0" w:line="276" w:lineRule="auto"/>
                        </w:pPr>
                        <w:r>
                          <w:rPr>
                            <w:rFonts w:ascii="Calibri" w:eastAsia="Calibri" w:hAnsi="Calibri"/>
                            <w:sz w:val="22"/>
                            <w:szCs w:val="22"/>
                          </w:rPr>
                          <w:t> </w:t>
                        </w:r>
                      </w:p>
                      <w:p w14:paraId="05D6DE57" w14:textId="77777777" w:rsidR="003E70EE" w:rsidRDefault="003E70EE" w:rsidP="00E13594">
                        <w:pPr>
                          <w:pStyle w:val="NormalWeb"/>
                          <w:spacing w:before="0" w:beforeAutospacing="0" w:after="200" w:afterAutospacing="0" w:line="276" w:lineRule="auto"/>
                        </w:pPr>
                        <w:r>
                          <w:rPr>
                            <w:rFonts w:ascii="Calibri" w:eastAsia="Calibri" w:hAnsi="Calibri"/>
                            <w:sz w:val="22"/>
                            <w:szCs w:val="22"/>
                          </w:rPr>
                          <w:tab/>
                        </w:r>
                      </w:p>
                    </w:txbxContent>
                  </v:textbox>
                </v:shape>
                <v:line id="Line 81" o:spid="_x0000_s1062" style="position:absolute;visibility:visible;mso-wrap-style:square" from="46754,42740" to="46754,4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63" o:spid="_x0000_s1063" style="position:absolute;visibility:visible;mso-wrap-style:square" from="27683,37532" to="27683,3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w10:wrap type="topAndBottom"/>
              </v:group>
            </w:pict>
          </mc:Fallback>
        </mc:AlternateContent>
      </w:r>
      <w:r w:rsidRPr="004F133E">
        <w:rPr>
          <w:noProof/>
          <w:lang w:val="en-GB" w:eastAsia="zh-CN"/>
        </w:rPr>
        <mc:AlternateContent>
          <mc:Choice Requires="wps">
            <w:drawing>
              <wp:anchor distT="0" distB="0" distL="114300" distR="114300" simplePos="0" relativeHeight="251665408" behindDoc="0" locked="0" layoutInCell="1" allowOverlap="1" wp14:anchorId="46D642AE" wp14:editId="24C8DD16">
                <wp:simplePos x="0" y="0"/>
                <wp:positionH relativeFrom="column">
                  <wp:posOffset>95250</wp:posOffset>
                </wp:positionH>
                <wp:positionV relativeFrom="paragraph">
                  <wp:posOffset>5027295</wp:posOffset>
                </wp:positionV>
                <wp:extent cx="1546378" cy="432000"/>
                <wp:effectExtent l="0" t="0" r="15875" b="25400"/>
                <wp:wrapNone/>
                <wp:docPr id="74" name="Rectangle 74"/>
                <wp:cNvGraphicFramePr/>
                <a:graphic xmlns:a="http://schemas.openxmlformats.org/drawingml/2006/main">
                  <a:graphicData uri="http://schemas.microsoft.com/office/word/2010/wordprocessingShape">
                    <wps:wsp>
                      <wps:cNvSpPr/>
                      <wps:spPr>
                        <a:xfrm>
                          <a:off x="0" y="0"/>
                          <a:ext cx="1546378" cy="432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7EE5C" w14:textId="77777777" w:rsidR="003E70EE" w:rsidRPr="001A1017" w:rsidRDefault="003E70EE" w:rsidP="001A1017">
                            <w:pPr>
                              <w:jc w:val="center"/>
                              <w:rPr>
                                <w:rFonts w:ascii="Times New Roman" w:hAnsi="Times New Roman" w:cs="Times New Roman"/>
                                <w:color w:val="000000" w:themeColor="text1"/>
                                <w:lang w:val="en-US"/>
                              </w:rPr>
                            </w:pPr>
                            <w:r w:rsidRPr="001A1017">
                              <w:rPr>
                                <w:rFonts w:ascii="Times New Roman" w:hAnsi="Times New Roman" w:cs="Times New Roman"/>
                                <w:color w:val="000000" w:themeColor="text1"/>
                                <w:lang w:val="en-US"/>
                              </w:rPr>
                              <w:t>Completed the study (n=45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D642AE" id="Rectangle 74" o:spid="_x0000_s1064" style="position:absolute;margin-left:7.5pt;margin-top:395.85pt;width:121.75pt;height: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" fillcolor="white [3212]" strokecolor="black [3213]" strokeweight=".25pt">
                <v:textbox>
                  <w:txbxContent>
                    <w:p w14:paraId="21D7EE5C" w14:textId="77777777" w:rsidR="003E70EE" w:rsidRPr="001A1017" w:rsidRDefault="003E70EE" w:rsidP="001A1017">
                      <w:pPr>
                        <w:jc w:val="center"/>
                        <w:rPr>
                          <w:rFonts w:ascii="Times New Roman" w:hAnsi="Times New Roman" w:cs="Times New Roman"/>
                          <w:color w:val="000000" w:themeColor="text1"/>
                          <w:lang w:val="en-US"/>
                        </w:rPr>
                      </w:pPr>
                      <w:r w:rsidRPr="001A1017">
                        <w:rPr>
                          <w:rFonts w:ascii="Times New Roman" w:hAnsi="Times New Roman" w:cs="Times New Roman"/>
                          <w:color w:val="000000" w:themeColor="text1"/>
                          <w:lang w:val="en-US"/>
                        </w:rPr>
                        <w:t>Completed the study (n=45</w:t>
                      </w:r>
                    </w:p>
                  </w:txbxContent>
                </v:textbox>
              </v:rect>
            </w:pict>
          </mc:Fallback>
        </mc:AlternateContent>
      </w:r>
      <w:r w:rsidR="0023103D" w:rsidRPr="004F133E">
        <w:rPr>
          <w:noProof/>
          <w:lang w:val="en-GB" w:eastAsia="zh-CN"/>
        </w:rPr>
        <mc:AlternateContent>
          <mc:Choice Requires="wps">
            <w:drawing>
              <wp:anchor distT="0" distB="0" distL="114300" distR="114300" simplePos="0" relativeHeight="251663360" behindDoc="0" locked="0" layoutInCell="1" allowOverlap="1" wp14:anchorId="48D66098" wp14:editId="63448B9F">
                <wp:simplePos x="0" y="0"/>
                <wp:positionH relativeFrom="column">
                  <wp:posOffset>3992245</wp:posOffset>
                </wp:positionH>
                <wp:positionV relativeFrom="paragraph">
                  <wp:posOffset>5024120</wp:posOffset>
                </wp:positionV>
                <wp:extent cx="1548000" cy="432000"/>
                <wp:effectExtent l="0" t="0" r="14605" b="25400"/>
                <wp:wrapNone/>
                <wp:docPr id="72" name="Rectangle 72"/>
                <wp:cNvGraphicFramePr/>
                <a:graphic xmlns:a="http://schemas.openxmlformats.org/drawingml/2006/main">
                  <a:graphicData uri="http://schemas.microsoft.com/office/word/2010/wordprocessingShape">
                    <wps:wsp>
                      <wps:cNvSpPr/>
                      <wps:spPr>
                        <a:xfrm>
                          <a:off x="0" y="0"/>
                          <a:ext cx="1548000" cy="432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3F517" w14:textId="77777777" w:rsidR="003E70EE" w:rsidRPr="001A1017" w:rsidRDefault="003E70EE" w:rsidP="0023103D">
                            <w:pPr>
                              <w:jc w:val="center"/>
                              <w:rPr>
                                <w:rFonts w:ascii="Arial" w:hAnsi="Arial" w:cs="Arial"/>
                                <w:color w:val="000000" w:themeColor="text1"/>
                                <w:lang w:val="en-US"/>
                              </w:rPr>
                            </w:pPr>
                            <w:r w:rsidRPr="001A1017">
                              <w:rPr>
                                <w:rFonts w:ascii="Arial" w:hAnsi="Arial" w:cs="Arial"/>
                                <w:color w:val="000000" w:themeColor="text1"/>
                                <w:lang w:val="en-US"/>
                              </w:rPr>
                              <w:t>Completed the study (n=45</w:t>
                            </w:r>
                            <w:r>
                              <w:rPr>
                                <w:rFonts w:ascii="Arial" w:hAnsi="Arial" w:cs="Arial"/>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66098" id="Rectangle 72" o:spid="_x0000_s1065" style="position:absolute;margin-left:314.35pt;margin-top:395.6pt;width:121.9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" fillcolor="white [3212]" strokecolor="black [3213]" strokeweight=".25pt">
                <v:textbox>
                  <w:txbxContent>
                    <w:p w14:paraId="7413F517" w14:textId="77777777" w:rsidR="003E70EE" w:rsidRPr="001A1017" w:rsidRDefault="003E70EE" w:rsidP="0023103D">
                      <w:pPr>
                        <w:jc w:val="center"/>
                        <w:rPr>
                          <w:rFonts w:ascii="Arial" w:hAnsi="Arial" w:cs="Arial"/>
                          <w:color w:val="000000" w:themeColor="text1"/>
                          <w:lang w:val="en-US"/>
                        </w:rPr>
                      </w:pPr>
                      <w:r w:rsidRPr="001A1017">
                        <w:rPr>
                          <w:rFonts w:ascii="Arial" w:hAnsi="Arial" w:cs="Arial"/>
                          <w:color w:val="000000" w:themeColor="text1"/>
                          <w:lang w:val="en-US"/>
                        </w:rPr>
                        <w:t>Completed the study (n=45</w:t>
                      </w:r>
                      <w:r>
                        <w:rPr>
                          <w:rFonts w:ascii="Arial" w:hAnsi="Arial" w:cs="Arial"/>
                          <w:color w:val="000000" w:themeColor="text1"/>
                          <w:lang w:val="en-US"/>
                        </w:rPr>
                        <w:t>)</w:t>
                      </w:r>
                    </w:p>
                  </w:txbxContent>
                </v:textbox>
              </v:rect>
            </w:pict>
          </mc:Fallback>
        </mc:AlternateContent>
      </w:r>
      <w:r w:rsidR="0023103D" w:rsidRPr="004F133E">
        <w:rPr>
          <w:noProof/>
          <w:lang w:val="en-GB" w:eastAsia="zh-CN"/>
        </w:rPr>
        <mc:AlternateContent>
          <mc:Choice Requires="wps">
            <w:drawing>
              <wp:anchor distT="0" distB="0" distL="114300" distR="114300" simplePos="0" relativeHeight="251662336" behindDoc="0" locked="0" layoutInCell="1" allowOverlap="1" wp14:anchorId="57AD3BE3" wp14:editId="2BDF473C">
                <wp:simplePos x="0" y="0"/>
                <wp:positionH relativeFrom="column">
                  <wp:posOffset>2200910</wp:posOffset>
                </wp:positionH>
                <wp:positionV relativeFrom="paragraph">
                  <wp:posOffset>4638932</wp:posOffset>
                </wp:positionV>
                <wp:extent cx="1143000" cy="324023"/>
                <wp:effectExtent l="0" t="0" r="19050" b="19050"/>
                <wp:wrapNone/>
                <wp:docPr id="69" name="Rounded Rectangle 69"/>
                <wp:cNvGraphicFramePr/>
                <a:graphic xmlns:a="http://schemas.openxmlformats.org/drawingml/2006/main">
                  <a:graphicData uri="http://schemas.microsoft.com/office/word/2010/wordprocessingShape">
                    <wps:wsp>
                      <wps:cNvSpPr/>
                      <wps:spPr>
                        <a:xfrm>
                          <a:off x="0" y="0"/>
                          <a:ext cx="1143000" cy="32402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5A8949" w14:textId="77777777" w:rsidR="003E70EE" w:rsidRPr="001A1017" w:rsidRDefault="003E70EE" w:rsidP="0023103D">
                            <w:pPr>
                              <w:jc w:val="center"/>
                              <w:rPr>
                                <w:rFonts w:ascii="Times New Roman" w:hAnsi="Times New Roman" w:cs="Times New Roman"/>
                                <w:lang w:val="en-US"/>
                              </w:rPr>
                            </w:pPr>
                            <w:r w:rsidRPr="001A1017">
                              <w:rPr>
                                <w:rFonts w:ascii="Times New Roman" w:hAnsi="Times New Roman" w:cs="Times New Roman"/>
                                <w:lang w:val="en-US"/>
                              </w:rPr>
                              <w:t>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AD3BE3" id="Rounded Rectangle 69" o:spid="_x0000_s1066" style="position:absolute;margin-left:173.3pt;margin-top:365.25pt;width:90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" fillcolor="#4f81bd [3204]" strokecolor="#243f60 [1604]" strokeweight="2pt">
                <v:textbox>
                  <w:txbxContent>
                    <w:p w14:paraId="0B5A8949" w14:textId="77777777" w:rsidR="003E70EE" w:rsidRPr="001A1017" w:rsidRDefault="003E70EE" w:rsidP="0023103D">
                      <w:pPr>
                        <w:jc w:val="center"/>
                        <w:rPr>
                          <w:rFonts w:ascii="Times New Roman" w:hAnsi="Times New Roman" w:cs="Times New Roman"/>
                          <w:lang w:val="en-US"/>
                        </w:rPr>
                      </w:pPr>
                      <w:r w:rsidRPr="001A1017">
                        <w:rPr>
                          <w:rFonts w:ascii="Times New Roman" w:hAnsi="Times New Roman" w:cs="Times New Roman"/>
                          <w:lang w:val="en-US"/>
                        </w:rPr>
                        <w:t>Follow up</w:t>
                      </w:r>
                    </w:p>
                  </w:txbxContent>
                </v:textbox>
              </v:roundrect>
            </w:pict>
          </mc:Fallback>
        </mc:AlternateContent>
      </w:r>
    </w:p>
    <w:p w14:paraId="114BAAAA" w14:textId="77777777" w:rsidR="006656C3" w:rsidRPr="00260488" w:rsidRDefault="005D0121" w:rsidP="000C397F">
      <w:pPr>
        <w:spacing w:after="0"/>
        <w:jc w:val="center"/>
        <w:rPr>
          <w:rFonts w:ascii="Times New Roman" w:hAnsi="Times New Roman" w:cs="Times New Roman"/>
          <w:b/>
          <w:sz w:val="24"/>
          <w:szCs w:val="24"/>
          <w:lang w:val="en-GB"/>
        </w:rPr>
      </w:pPr>
      <w:r w:rsidRPr="00260488">
        <w:rPr>
          <w:rFonts w:ascii="Times New Roman" w:hAnsi="Times New Roman" w:cs="Times New Roman"/>
          <w:b/>
          <w:sz w:val="24"/>
          <w:szCs w:val="24"/>
          <w:lang w:val="en-GB"/>
        </w:rPr>
        <w:lastRenderedPageBreak/>
        <w:t xml:space="preserve">Supplementary </w:t>
      </w:r>
      <w:r w:rsidR="00CC2342" w:rsidRPr="00260488">
        <w:rPr>
          <w:rFonts w:ascii="Times New Roman" w:hAnsi="Times New Roman" w:cs="Times New Roman"/>
          <w:b/>
          <w:sz w:val="24"/>
          <w:szCs w:val="24"/>
          <w:lang w:val="en-GB"/>
        </w:rPr>
        <w:t>Figure</w:t>
      </w:r>
      <w:r w:rsidR="0099432E" w:rsidRPr="00260488">
        <w:rPr>
          <w:rFonts w:ascii="Times New Roman" w:hAnsi="Times New Roman" w:cs="Times New Roman"/>
          <w:b/>
          <w:sz w:val="24"/>
          <w:szCs w:val="24"/>
          <w:lang w:val="en-GB"/>
        </w:rPr>
        <w:t xml:space="preserve"> </w:t>
      </w:r>
      <w:r w:rsidR="000C397F" w:rsidRPr="00260488">
        <w:rPr>
          <w:rFonts w:ascii="Times New Roman" w:hAnsi="Times New Roman" w:cs="Times New Roman"/>
          <w:b/>
          <w:sz w:val="24"/>
          <w:szCs w:val="24"/>
          <w:lang w:val="en-GB"/>
        </w:rPr>
        <w:t>2</w:t>
      </w:r>
    </w:p>
    <w:p w14:paraId="1EDEFEAC" w14:textId="77777777" w:rsidR="00C272F9" w:rsidRDefault="00C272F9" w:rsidP="000C397F">
      <w:pPr>
        <w:spacing w:after="0"/>
        <w:jc w:val="center"/>
        <w:rPr>
          <w:rFonts w:ascii="Times New Roman" w:hAnsi="Times New Roman" w:cs="Times New Roman"/>
          <w:b/>
          <w:lang w:val="en-GB"/>
        </w:rPr>
      </w:pPr>
    </w:p>
    <w:p w14:paraId="6BDCC7D3" w14:textId="77777777" w:rsidR="00C272F9" w:rsidRDefault="00C272F9" w:rsidP="000C397F">
      <w:pPr>
        <w:spacing w:after="0"/>
        <w:jc w:val="center"/>
        <w:rPr>
          <w:rFonts w:ascii="Times New Roman" w:hAnsi="Times New Roman" w:cs="Times New Roman"/>
          <w:b/>
          <w:lang w:val="en-GB"/>
        </w:rPr>
      </w:pPr>
    </w:p>
    <w:p w14:paraId="0FEAE477" w14:textId="77777777" w:rsidR="00C272F9" w:rsidRDefault="00C272F9" w:rsidP="000C397F">
      <w:pPr>
        <w:spacing w:after="0"/>
        <w:jc w:val="center"/>
        <w:rPr>
          <w:rFonts w:ascii="Times New Roman" w:hAnsi="Times New Roman" w:cs="Times New Roman"/>
          <w:b/>
          <w:lang w:val="en-GB"/>
        </w:rPr>
      </w:pPr>
    </w:p>
    <w:p w14:paraId="414B519E" w14:textId="77777777" w:rsidR="00C272F9" w:rsidRDefault="00C272F9" w:rsidP="000C397F">
      <w:pPr>
        <w:spacing w:after="0"/>
        <w:jc w:val="center"/>
        <w:rPr>
          <w:rFonts w:ascii="Times New Roman" w:hAnsi="Times New Roman" w:cs="Times New Roman"/>
          <w:b/>
          <w:lang w:val="en-GB"/>
        </w:rPr>
      </w:pPr>
    </w:p>
    <w:p w14:paraId="0186F092" w14:textId="77777777" w:rsidR="00C272F9" w:rsidRDefault="00C272F9" w:rsidP="000C397F">
      <w:pPr>
        <w:spacing w:after="0"/>
        <w:jc w:val="center"/>
        <w:rPr>
          <w:rFonts w:ascii="Times New Roman" w:hAnsi="Times New Roman" w:cs="Times New Roman"/>
          <w:b/>
          <w:lang w:val="en-GB"/>
        </w:rPr>
      </w:pPr>
    </w:p>
    <w:p w14:paraId="30C7C02C" w14:textId="77777777" w:rsidR="00C272F9" w:rsidRPr="004F133E" w:rsidRDefault="00C14220" w:rsidP="000C397F">
      <w:pPr>
        <w:spacing w:after="0"/>
        <w:jc w:val="center"/>
        <w:rPr>
          <w:rFonts w:ascii="Times New Roman" w:hAnsi="Times New Roman" w:cs="Times New Roman"/>
          <w:b/>
          <w:lang w:val="nl-NL"/>
        </w:rPr>
      </w:pPr>
      <w:r w:rsidRPr="00F76CC0">
        <w:rPr>
          <w:noProof/>
          <w:lang w:val="en-GB" w:eastAsia="zh-CN"/>
        </w:rPr>
        <w:drawing>
          <wp:anchor distT="0" distB="0" distL="114300" distR="114300" simplePos="0" relativeHeight="251666432" behindDoc="0" locked="0" layoutInCell="1" allowOverlap="1" wp14:anchorId="2FBCA57C" wp14:editId="732553F8">
            <wp:simplePos x="0" y="0"/>
            <wp:positionH relativeFrom="column">
              <wp:posOffset>0</wp:posOffset>
            </wp:positionH>
            <wp:positionV relativeFrom="paragraph">
              <wp:posOffset>-3175</wp:posOffset>
            </wp:positionV>
            <wp:extent cx="5731510" cy="331851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3185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72F9" w:rsidRPr="004F133E" w:rsidSect="008313A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99A21" w14:textId="77777777" w:rsidR="00A62A76" w:rsidRDefault="00A62A76" w:rsidP="00CC2342">
      <w:pPr>
        <w:spacing w:after="0" w:line="240" w:lineRule="auto"/>
      </w:pPr>
      <w:r>
        <w:separator/>
      </w:r>
    </w:p>
  </w:endnote>
  <w:endnote w:type="continuationSeparator" w:id="0">
    <w:p w14:paraId="5162CB87" w14:textId="77777777" w:rsidR="00A62A76" w:rsidRDefault="00A62A76" w:rsidP="00CC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1188"/>
      <w:docPartObj>
        <w:docPartGallery w:val="Page Numbers (Bottom of Page)"/>
        <w:docPartUnique/>
      </w:docPartObj>
    </w:sdtPr>
    <w:sdtEndPr>
      <w:rPr>
        <w:noProof/>
      </w:rPr>
    </w:sdtEndPr>
    <w:sdtContent>
      <w:p w14:paraId="2CEE5C01" w14:textId="72291497" w:rsidR="003E70EE" w:rsidRDefault="003E70EE">
        <w:pPr>
          <w:pStyle w:val="Footer"/>
          <w:jc w:val="center"/>
        </w:pPr>
        <w:r>
          <w:fldChar w:fldCharType="begin"/>
        </w:r>
        <w:r>
          <w:instrText xml:space="preserve"> PAGE   \* MERGEFORMAT </w:instrText>
        </w:r>
        <w:r>
          <w:fldChar w:fldCharType="separate"/>
        </w:r>
        <w:r w:rsidR="00051CDC">
          <w:rPr>
            <w:noProof/>
          </w:rPr>
          <w:t>4</w:t>
        </w:r>
        <w:r>
          <w:rPr>
            <w:noProof/>
          </w:rPr>
          <w:fldChar w:fldCharType="end"/>
        </w:r>
      </w:p>
    </w:sdtContent>
  </w:sdt>
  <w:p w14:paraId="4F4C62B0" w14:textId="77777777" w:rsidR="003E70EE" w:rsidRDefault="003E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34DB2" w14:textId="77777777" w:rsidR="00A62A76" w:rsidRDefault="00A62A76" w:rsidP="00CC2342">
      <w:pPr>
        <w:spacing w:after="0" w:line="240" w:lineRule="auto"/>
      </w:pPr>
      <w:r>
        <w:separator/>
      </w:r>
    </w:p>
  </w:footnote>
  <w:footnote w:type="continuationSeparator" w:id="0">
    <w:p w14:paraId="688782BD" w14:textId="77777777" w:rsidR="00A62A76" w:rsidRDefault="00A62A76" w:rsidP="00CC2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6C9"/>
    <w:multiLevelType w:val="hybridMultilevel"/>
    <w:tmpl w:val="2A98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B02A0"/>
    <w:multiLevelType w:val="hybridMultilevel"/>
    <w:tmpl w:val="ABCE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faxdz0tj9t222e5afxvvaelsdepzpevdf9a&quot;&gt;~8339018&lt;record-ids&gt;&lt;item&gt;43&lt;/item&gt;&lt;item&gt;44&lt;/item&gt;&lt;item&gt;45&lt;/item&gt;&lt;item&gt;46&lt;/item&gt;&lt;item&gt;47&lt;/item&gt;&lt;item&gt;48&lt;/item&gt;&lt;item&gt;49&lt;/item&gt;&lt;item&gt;50&lt;/item&gt;&lt;item&gt;51&lt;/item&gt;&lt;item&gt;52&lt;/item&gt;&lt;/record-ids&gt;&lt;/item&gt;&lt;/Libraries&gt;"/>
  </w:docVars>
  <w:rsids>
    <w:rsidRoot w:val="0081045E"/>
    <w:rsid w:val="000061F6"/>
    <w:rsid w:val="000065C6"/>
    <w:rsid w:val="00006DE8"/>
    <w:rsid w:val="00007200"/>
    <w:rsid w:val="0001092C"/>
    <w:rsid w:val="00010D9B"/>
    <w:rsid w:val="00011943"/>
    <w:rsid w:val="000124C1"/>
    <w:rsid w:val="000128BF"/>
    <w:rsid w:val="0001341B"/>
    <w:rsid w:val="00013D0C"/>
    <w:rsid w:val="00014654"/>
    <w:rsid w:val="0001692A"/>
    <w:rsid w:val="00017996"/>
    <w:rsid w:val="0002249D"/>
    <w:rsid w:val="0002626C"/>
    <w:rsid w:val="000279F8"/>
    <w:rsid w:val="00033A26"/>
    <w:rsid w:val="00034CE0"/>
    <w:rsid w:val="000364B5"/>
    <w:rsid w:val="0003666C"/>
    <w:rsid w:val="000400E5"/>
    <w:rsid w:val="000400F1"/>
    <w:rsid w:val="00040AA3"/>
    <w:rsid w:val="0004423D"/>
    <w:rsid w:val="00044515"/>
    <w:rsid w:val="00046566"/>
    <w:rsid w:val="00047E46"/>
    <w:rsid w:val="00047EA3"/>
    <w:rsid w:val="00051CDC"/>
    <w:rsid w:val="00051EBC"/>
    <w:rsid w:val="00052A02"/>
    <w:rsid w:val="00053015"/>
    <w:rsid w:val="000536CF"/>
    <w:rsid w:val="00053728"/>
    <w:rsid w:val="000558BF"/>
    <w:rsid w:val="00056829"/>
    <w:rsid w:val="000572D0"/>
    <w:rsid w:val="0006576D"/>
    <w:rsid w:val="00066EFF"/>
    <w:rsid w:val="000674CC"/>
    <w:rsid w:val="00071A08"/>
    <w:rsid w:val="00071F24"/>
    <w:rsid w:val="0007247F"/>
    <w:rsid w:val="000761B4"/>
    <w:rsid w:val="000765D2"/>
    <w:rsid w:val="0008009F"/>
    <w:rsid w:val="000800A7"/>
    <w:rsid w:val="00081143"/>
    <w:rsid w:val="00081E66"/>
    <w:rsid w:val="00082209"/>
    <w:rsid w:val="00083F01"/>
    <w:rsid w:val="00085943"/>
    <w:rsid w:val="00085B26"/>
    <w:rsid w:val="000861EC"/>
    <w:rsid w:val="00087896"/>
    <w:rsid w:val="00087B42"/>
    <w:rsid w:val="0009211F"/>
    <w:rsid w:val="000922B3"/>
    <w:rsid w:val="00092345"/>
    <w:rsid w:val="00094C8C"/>
    <w:rsid w:val="00095A52"/>
    <w:rsid w:val="00096182"/>
    <w:rsid w:val="000A085E"/>
    <w:rsid w:val="000A2245"/>
    <w:rsid w:val="000A27A4"/>
    <w:rsid w:val="000A2B22"/>
    <w:rsid w:val="000A3083"/>
    <w:rsid w:val="000A429E"/>
    <w:rsid w:val="000A4914"/>
    <w:rsid w:val="000A4DE7"/>
    <w:rsid w:val="000A579B"/>
    <w:rsid w:val="000A6A58"/>
    <w:rsid w:val="000B1C08"/>
    <w:rsid w:val="000B3742"/>
    <w:rsid w:val="000B374B"/>
    <w:rsid w:val="000B398B"/>
    <w:rsid w:val="000B4034"/>
    <w:rsid w:val="000B7345"/>
    <w:rsid w:val="000C11AF"/>
    <w:rsid w:val="000C21EB"/>
    <w:rsid w:val="000C2DC9"/>
    <w:rsid w:val="000C2E08"/>
    <w:rsid w:val="000C2E35"/>
    <w:rsid w:val="000C397F"/>
    <w:rsid w:val="000C4260"/>
    <w:rsid w:val="000C430F"/>
    <w:rsid w:val="000C5331"/>
    <w:rsid w:val="000C7557"/>
    <w:rsid w:val="000D1DB0"/>
    <w:rsid w:val="000D2B4F"/>
    <w:rsid w:val="000D346B"/>
    <w:rsid w:val="000D53FB"/>
    <w:rsid w:val="000D6274"/>
    <w:rsid w:val="000D6608"/>
    <w:rsid w:val="000D7651"/>
    <w:rsid w:val="000E0488"/>
    <w:rsid w:val="000E0AA4"/>
    <w:rsid w:val="000E28A8"/>
    <w:rsid w:val="000E46A4"/>
    <w:rsid w:val="000E6828"/>
    <w:rsid w:val="000F060C"/>
    <w:rsid w:val="000F1038"/>
    <w:rsid w:val="000F15F8"/>
    <w:rsid w:val="000F1871"/>
    <w:rsid w:val="000F1BCC"/>
    <w:rsid w:val="000F2B92"/>
    <w:rsid w:val="000F390D"/>
    <w:rsid w:val="000F3D85"/>
    <w:rsid w:val="000F3FC3"/>
    <w:rsid w:val="000F42EE"/>
    <w:rsid w:val="000F47B1"/>
    <w:rsid w:val="000F6F99"/>
    <w:rsid w:val="000F6FDD"/>
    <w:rsid w:val="000F70B9"/>
    <w:rsid w:val="000F72CD"/>
    <w:rsid w:val="000F7880"/>
    <w:rsid w:val="00100C1B"/>
    <w:rsid w:val="00101822"/>
    <w:rsid w:val="00101F17"/>
    <w:rsid w:val="00103E87"/>
    <w:rsid w:val="00104D76"/>
    <w:rsid w:val="00105B1D"/>
    <w:rsid w:val="00106789"/>
    <w:rsid w:val="00107DBA"/>
    <w:rsid w:val="00111CF7"/>
    <w:rsid w:val="00114EE4"/>
    <w:rsid w:val="00117BC4"/>
    <w:rsid w:val="0012013B"/>
    <w:rsid w:val="00120D3D"/>
    <w:rsid w:val="00121CD2"/>
    <w:rsid w:val="00125E6A"/>
    <w:rsid w:val="0012623E"/>
    <w:rsid w:val="0013049B"/>
    <w:rsid w:val="0013082B"/>
    <w:rsid w:val="00130ED9"/>
    <w:rsid w:val="0013238D"/>
    <w:rsid w:val="001342F8"/>
    <w:rsid w:val="00134A66"/>
    <w:rsid w:val="00134EE7"/>
    <w:rsid w:val="00134FB8"/>
    <w:rsid w:val="00135C1E"/>
    <w:rsid w:val="00136C2D"/>
    <w:rsid w:val="00136D3C"/>
    <w:rsid w:val="0013714B"/>
    <w:rsid w:val="0014073F"/>
    <w:rsid w:val="00140FC2"/>
    <w:rsid w:val="00143831"/>
    <w:rsid w:val="00143D5E"/>
    <w:rsid w:val="00146230"/>
    <w:rsid w:val="001467B6"/>
    <w:rsid w:val="001470E2"/>
    <w:rsid w:val="00147825"/>
    <w:rsid w:val="00150AF2"/>
    <w:rsid w:val="00150EA1"/>
    <w:rsid w:val="00150F13"/>
    <w:rsid w:val="0015118C"/>
    <w:rsid w:val="0015279D"/>
    <w:rsid w:val="00152E45"/>
    <w:rsid w:val="00154255"/>
    <w:rsid w:val="00154292"/>
    <w:rsid w:val="00156849"/>
    <w:rsid w:val="00157C3E"/>
    <w:rsid w:val="001608F4"/>
    <w:rsid w:val="00161148"/>
    <w:rsid w:val="00161555"/>
    <w:rsid w:val="00164D37"/>
    <w:rsid w:val="00167463"/>
    <w:rsid w:val="0017195F"/>
    <w:rsid w:val="00171B83"/>
    <w:rsid w:val="00173EEA"/>
    <w:rsid w:val="00174BAE"/>
    <w:rsid w:val="00174CA7"/>
    <w:rsid w:val="0017527A"/>
    <w:rsid w:val="001754EA"/>
    <w:rsid w:val="00176C33"/>
    <w:rsid w:val="00181373"/>
    <w:rsid w:val="00181B45"/>
    <w:rsid w:val="00182115"/>
    <w:rsid w:val="00182423"/>
    <w:rsid w:val="00184238"/>
    <w:rsid w:val="001866D1"/>
    <w:rsid w:val="001869B7"/>
    <w:rsid w:val="001869E9"/>
    <w:rsid w:val="00187510"/>
    <w:rsid w:val="001901FF"/>
    <w:rsid w:val="00190361"/>
    <w:rsid w:val="00191C54"/>
    <w:rsid w:val="00192132"/>
    <w:rsid w:val="00192754"/>
    <w:rsid w:val="001951DB"/>
    <w:rsid w:val="0019694C"/>
    <w:rsid w:val="00196B06"/>
    <w:rsid w:val="001971F5"/>
    <w:rsid w:val="001A1017"/>
    <w:rsid w:val="001A1912"/>
    <w:rsid w:val="001A1BF9"/>
    <w:rsid w:val="001A4E2B"/>
    <w:rsid w:val="001A61F7"/>
    <w:rsid w:val="001A676C"/>
    <w:rsid w:val="001A7A41"/>
    <w:rsid w:val="001A7DFA"/>
    <w:rsid w:val="001B4224"/>
    <w:rsid w:val="001B67BE"/>
    <w:rsid w:val="001B6E41"/>
    <w:rsid w:val="001B7EDE"/>
    <w:rsid w:val="001C152A"/>
    <w:rsid w:val="001C1B97"/>
    <w:rsid w:val="001C2447"/>
    <w:rsid w:val="001C39F3"/>
    <w:rsid w:val="001C704D"/>
    <w:rsid w:val="001D1970"/>
    <w:rsid w:val="001D2A58"/>
    <w:rsid w:val="001D32F0"/>
    <w:rsid w:val="001D4F07"/>
    <w:rsid w:val="001D5AD8"/>
    <w:rsid w:val="001D73DF"/>
    <w:rsid w:val="001D75AE"/>
    <w:rsid w:val="001D760E"/>
    <w:rsid w:val="001D7AB9"/>
    <w:rsid w:val="001E1F5B"/>
    <w:rsid w:val="001E2999"/>
    <w:rsid w:val="001E4178"/>
    <w:rsid w:val="001E41C3"/>
    <w:rsid w:val="001E658A"/>
    <w:rsid w:val="001F0191"/>
    <w:rsid w:val="001F0F55"/>
    <w:rsid w:val="001F1549"/>
    <w:rsid w:val="001F178D"/>
    <w:rsid w:val="001F1AD3"/>
    <w:rsid w:val="001F3033"/>
    <w:rsid w:val="001F3E94"/>
    <w:rsid w:val="001F409A"/>
    <w:rsid w:val="001F50DE"/>
    <w:rsid w:val="001F516A"/>
    <w:rsid w:val="001F6545"/>
    <w:rsid w:val="001F6DCB"/>
    <w:rsid w:val="00202B05"/>
    <w:rsid w:val="0020304C"/>
    <w:rsid w:val="00203E83"/>
    <w:rsid w:val="00204080"/>
    <w:rsid w:val="002046EC"/>
    <w:rsid w:val="00204944"/>
    <w:rsid w:val="00210BA7"/>
    <w:rsid w:val="00211131"/>
    <w:rsid w:val="00213246"/>
    <w:rsid w:val="002135FE"/>
    <w:rsid w:val="00213933"/>
    <w:rsid w:val="00214D2B"/>
    <w:rsid w:val="0021667F"/>
    <w:rsid w:val="00217B55"/>
    <w:rsid w:val="00217ED7"/>
    <w:rsid w:val="00222E51"/>
    <w:rsid w:val="00223B3D"/>
    <w:rsid w:val="002241B6"/>
    <w:rsid w:val="00224F51"/>
    <w:rsid w:val="002274B8"/>
    <w:rsid w:val="0022785B"/>
    <w:rsid w:val="00230F71"/>
    <w:rsid w:val="0023103D"/>
    <w:rsid w:val="0024010D"/>
    <w:rsid w:val="00240E90"/>
    <w:rsid w:val="0024180C"/>
    <w:rsid w:val="00241960"/>
    <w:rsid w:val="00243CEF"/>
    <w:rsid w:val="0024678B"/>
    <w:rsid w:val="002467F5"/>
    <w:rsid w:val="00247475"/>
    <w:rsid w:val="00247DE5"/>
    <w:rsid w:val="002509AF"/>
    <w:rsid w:val="00250F0A"/>
    <w:rsid w:val="002536E4"/>
    <w:rsid w:val="00253ECA"/>
    <w:rsid w:val="00254103"/>
    <w:rsid w:val="00254580"/>
    <w:rsid w:val="00255B55"/>
    <w:rsid w:val="0026009D"/>
    <w:rsid w:val="00260488"/>
    <w:rsid w:val="002605ED"/>
    <w:rsid w:val="0026094A"/>
    <w:rsid w:val="002655D6"/>
    <w:rsid w:val="0026595A"/>
    <w:rsid w:val="002666F8"/>
    <w:rsid w:val="00270769"/>
    <w:rsid w:val="00271A8E"/>
    <w:rsid w:val="00272721"/>
    <w:rsid w:val="00275167"/>
    <w:rsid w:val="002769F6"/>
    <w:rsid w:val="00277414"/>
    <w:rsid w:val="00277649"/>
    <w:rsid w:val="002776EE"/>
    <w:rsid w:val="00277DFD"/>
    <w:rsid w:val="00280A16"/>
    <w:rsid w:val="00282ABF"/>
    <w:rsid w:val="002851D3"/>
    <w:rsid w:val="00285C37"/>
    <w:rsid w:val="002874AD"/>
    <w:rsid w:val="00290C00"/>
    <w:rsid w:val="00292803"/>
    <w:rsid w:val="002942ED"/>
    <w:rsid w:val="002A3CB2"/>
    <w:rsid w:val="002A4DC6"/>
    <w:rsid w:val="002A58AA"/>
    <w:rsid w:val="002A65CA"/>
    <w:rsid w:val="002A691A"/>
    <w:rsid w:val="002B21EA"/>
    <w:rsid w:val="002B26BF"/>
    <w:rsid w:val="002B6EBB"/>
    <w:rsid w:val="002C0A45"/>
    <w:rsid w:val="002C23D2"/>
    <w:rsid w:val="002C28AB"/>
    <w:rsid w:val="002C3DEF"/>
    <w:rsid w:val="002C4116"/>
    <w:rsid w:val="002C6BDB"/>
    <w:rsid w:val="002D01BD"/>
    <w:rsid w:val="002D1794"/>
    <w:rsid w:val="002D2D2D"/>
    <w:rsid w:val="002D4A89"/>
    <w:rsid w:val="002D5978"/>
    <w:rsid w:val="002D6ADF"/>
    <w:rsid w:val="002D70AC"/>
    <w:rsid w:val="002D7B1F"/>
    <w:rsid w:val="002D7BBC"/>
    <w:rsid w:val="002E1354"/>
    <w:rsid w:val="002E1715"/>
    <w:rsid w:val="002E1C3F"/>
    <w:rsid w:val="002E2242"/>
    <w:rsid w:val="002E25E6"/>
    <w:rsid w:val="002E2C70"/>
    <w:rsid w:val="002E39B7"/>
    <w:rsid w:val="002E3AAF"/>
    <w:rsid w:val="002E4EAA"/>
    <w:rsid w:val="002E5984"/>
    <w:rsid w:val="002E6BC3"/>
    <w:rsid w:val="002F0037"/>
    <w:rsid w:val="002F1810"/>
    <w:rsid w:val="002F1A55"/>
    <w:rsid w:val="002F22C4"/>
    <w:rsid w:val="002F626E"/>
    <w:rsid w:val="002F65DC"/>
    <w:rsid w:val="002F731F"/>
    <w:rsid w:val="002F7D32"/>
    <w:rsid w:val="00300708"/>
    <w:rsid w:val="00300C06"/>
    <w:rsid w:val="00300D11"/>
    <w:rsid w:val="003010DA"/>
    <w:rsid w:val="00304FB9"/>
    <w:rsid w:val="00306495"/>
    <w:rsid w:val="00306901"/>
    <w:rsid w:val="003075DE"/>
    <w:rsid w:val="003127BA"/>
    <w:rsid w:val="00312A0F"/>
    <w:rsid w:val="00312FCE"/>
    <w:rsid w:val="00317F22"/>
    <w:rsid w:val="0032027C"/>
    <w:rsid w:val="00320EEC"/>
    <w:rsid w:val="00322604"/>
    <w:rsid w:val="00322D07"/>
    <w:rsid w:val="003232B0"/>
    <w:rsid w:val="0032355D"/>
    <w:rsid w:val="00325425"/>
    <w:rsid w:val="00331804"/>
    <w:rsid w:val="003336DE"/>
    <w:rsid w:val="00335AE4"/>
    <w:rsid w:val="00341244"/>
    <w:rsid w:val="00342266"/>
    <w:rsid w:val="003438C7"/>
    <w:rsid w:val="00343DF1"/>
    <w:rsid w:val="00344412"/>
    <w:rsid w:val="00347DDB"/>
    <w:rsid w:val="003507F2"/>
    <w:rsid w:val="0035129F"/>
    <w:rsid w:val="0035291D"/>
    <w:rsid w:val="0035669B"/>
    <w:rsid w:val="00357F40"/>
    <w:rsid w:val="00361B2C"/>
    <w:rsid w:val="003629F8"/>
    <w:rsid w:val="00364FE8"/>
    <w:rsid w:val="00365C8F"/>
    <w:rsid w:val="00366D0B"/>
    <w:rsid w:val="00367260"/>
    <w:rsid w:val="0037373B"/>
    <w:rsid w:val="00373743"/>
    <w:rsid w:val="00373920"/>
    <w:rsid w:val="00374D8A"/>
    <w:rsid w:val="00375F22"/>
    <w:rsid w:val="00377CE4"/>
    <w:rsid w:val="00377FA9"/>
    <w:rsid w:val="003824D0"/>
    <w:rsid w:val="0038581B"/>
    <w:rsid w:val="00385C24"/>
    <w:rsid w:val="003914BA"/>
    <w:rsid w:val="00391F9E"/>
    <w:rsid w:val="00394286"/>
    <w:rsid w:val="00394E81"/>
    <w:rsid w:val="00394FE5"/>
    <w:rsid w:val="0039558A"/>
    <w:rsid w:val="003A15D0"/>
    <w:rsid w:val="003A2423"/>
    <w:rsid w:val="003A49C8"/>
    <w:rsid w:val="003A4BA0"/>
    <w:rsid w:val="003A6460"/>
    <w:rsid w:val="003A7C53"/>
    <w:rsid w:val="003B1C54"/>
    <w:rsid w:val="003B3E99"/>
    <w:rsid w:val="003C0CC0"/>
    <w:rsid w:val="003C3BB8"/>
    <w:rsid w:val="003C3FAC"/>
    <w:rsid w:val="003C4D2D"/>
    <w:rsid w:val="003C537F"/>
    <w:rsid w:val="003C6064"/>
    <w:rsid w:val="003D0B45"/>
    <w:rsid w:val="003D3856"/>
    <w:rsid w:val="003D4560"/>
    <w:rsid w:val="003D4598"/>
    <w:rsid w:val="003D5C9E"/>
    <w:rsid w:val="003E0493"/>
    <w:rsid w:val="003E199F"/>
    <w:rsid w:val="003E3E54"/>
    <w:rsid w:val="003E41FE"/>
    <w:rsid w:val="003E57BD"/>
    <w:rsid w:val="003E5A5B"/>
    <w:rsid w:val="003E6153"/>
    <w:rsid w:val="003E70EE"/>
    <w:rsid w:val="003F3323"/>
    <w:rsid w:val="003F3A08"/>
    <w:rsid w:val="003F4038"/>
    <w:rsid w:val="003F477C"/>
    <w:rsid w:val="003F6AAA"/>
    <w:rsid w:val="00401C8B"/>
    <w:rsid w:val="00402F62"/>
    <w:rsid w:val="00404643"/>
    <w:rsid w:val="00410749"/>
    <w:rsid w:val="00410C4B"/>
    <w:rsid w:val="00411A37"/>
    <w:rsid w:val="004129F6"/>
    <w:rsid w:val="00412A5E"/>
    <w:rsid w:val="00412C38"/>
    <w:rsid w:val="00412EDC"/>
    <w:rsid w:val="00414D0E"/>
    <w:rsid w:val="00415025"/>
    <w:rsid w:val="00415519"/>
    <w:rsid w:val="00420A55"/>
    <w:rsid w:val="00425A3E"/>
    <w:rsid w:val="00430328"/>
    <w:rsid w:val="004313DB"/>
    <w:rsid w:val="0043412F"/>
    <w:rsid w:val="004343B6"/>
    <w:rsid w:val="0043554F"/>
    <w:rsid w:val="00440A39"/>
    <w:rsid w:val="00440A51"/>
    <w:rsid w:val="0044290C"/>
    <w:rsid w:val="00442B4C"/>
    <w:rsid w:val="00443098"/>
    <w:rsid w:val="0044348D"/>
    <w:rsid w:val="0044393D"/>
    <w:rsid w:val="004462E6"/>
    <w:rsid w:val="0044672E"/>
    <w:rsid w:val="0044724A"/>
    <w:rsid w:val="004521C5"/>
    <w:rsid w:val="00452723"/>
    <w:rsid w:val="0045403A"/>
    <w:rsid w:val="00454722"/>
    <w:rsid w:val="00455985"/>
    <w:rsid w:val="00456677"/>
    <w:rsid w:val="00456F06"/>
    <w:rsid w:val="004613A7"/>
    <w:rsid w:val="00462C24"/>
    <w:rsid w:val="004634A5"/>
    <w:rsid w:val="00463A55"/>
    <w:rsid w:val="00463BB7"/>
    <w:rsid w:val="004649A1"/>
    <w:rsid w:val="00464D5E"/>
    <w:rsid w:val="00464FF9"/>
    <w:rsid w:val="00465099"/>
    <w:rsid w:val="00466930"/>
    <w:rsid w:val="00467540"/>
    <w:rsid w:val="00467E4A"/>
    <w:rsid w:val="00470F33"/>
    <w:rsid w:val="0047147E"/>
    <w:rsid w:val="00473B41"/>
    <w:rsid w:val="0047724E"/>
    <w:rsid w:val="00480F95"/>
    <w:rsid w:val="00481D1C"/>
    <w:rsid w:val="00482E30"/>
    <w:rsid w:val="00487DEC"/>
    <w:rsid w:val="0049056E"/>
    <w:rsid w:val="004942D1"/>
    <w:rsid w:val="0049716E"/>
    <w:rsid w:val="00497E44"/>
    <w:rsid w:val="004A0462"/>
    <w:rsid w:val="004A098A"/>
    <w:rsid w:val="004A18A1"/>
    <w:rsid w:val="004A3758"/>
    <w:rsid w:val="004A3ADA"/>
    <w:rsid w:val="004A416B"/>
    <w:rsid w:val="004A476F"/>
    <w:rsid w:val="004A4961"/>
    <w:rsid w:val="004A7A7F"/>
    <w:rsid w:val="004B0ECD"/>
    <w:rsid w:val="004B2B73"/>
    <w:rsid w:val="004B72AF"/>
    <w:rsid w:val="004B799B"/>
    <w:rsid w:val="004C01F3"/>
    <w:rsid w:val="004C70EC"/>
    <w:rsid w:val="004C778F"/>
    <w:rsid w:val="004D01BA"/>
    <w:rsid w:val="004D0FAD"/>
    <w:rsid w:val="004D129F"/>
    <w:rsid w:val="004D1688"/>
    <w:rsid w:val="004D2818"/>
    <w:rsid w:val="004D2C78"/>
    <w:rsid w:val="004D392A"/>
    <w:rsid w:val="004D585B"/>
    <w:rsid w:val="004E0323"/>
    <w:rsid w:val="004E069C"/>
    <w:rsid w:val="004E0B6A"/>
    <w:rsid w:val="004E1AC2"/>
    <w:rsid w:val="004E2057"/>
    <w:rsid w:val="004E3259"/>
    <w:rsid w:val="004E35F6"/>
    <w:rsid w:val="004E3764"/>
    <w:rsid w:val="004E68BC"/>
    <w:rsid w:val="004E732F"/>
    <w:rsid w:val="004E773A"/>
    <w:rsid w:val="004E7A68"/>
    <w:rsid w:val="004F02FB"/>
    <w:rsid w:val="004F0DCB"/>
    <w:rsid w:val="004F133E"/>
    <w:rsid w:val="004F2570"/>
    <w:rsid w:val="004F282A"/>
    <w:rsid w:val="004F508D"/>
    <w:rsid w:val="004F5D86"/>
    <w:rsid w:val="004F6DB8"/>
    <w:rsid w:val="004F7BE8"/>
    <w:rsid w:val="00500886"/>
    <w:rsid w:val="00503DEA"/>
    <w:rsid w:val="005048FC"/>
    <w:rsid w:val="00506782"/>
    <w:rsid w:val="00507DAE"/>
    <w:rsid w:val="00507F62"/>
    <w:rsid w:val="00510204"/>
    <w:rsid w:val="0051038E"/>
    <w:rsid w:val="00511A01"/>
    <w:rsid w:val="00511A82"/>
    <w:rsid w:val="0051210D"/>
    <w:rsid w:val="00512C04"/>
    <w:rsid w:val="005139C5"/>
    <w:rsid w:val="005154D9"/>
    <w:rsid w:val="005158BA"/>
    <w:rsid w:val="005158FC"/>
    <w:rsid w:val="00520D9A"/>
    <w:rsid w:val="00525FA2"/>
    <w:rsid w:val="005272DA"/>
    <w:rsid w:val="005277A7"/>
    <w:rsid w:val="005305F5"/>
    <w:rsid w:val="005326A4"/>
    <w:rsid w:val="00533E25"/>
    <w:rsid w:val="005340E0"/>
    <w:rsid w:val="00535FDF"/>
    <w:rsid w:val="005378B8"/>
    <w:rsid w:val="0054019B"/>
    <w:rsid w:val="00542176"/>
    <w:rsid w:val="00542E45"/>
    <w:rsid w:val="00543EC2"/>
    <w:rsid w:val="0054446C"/>
    <w:rsid w:val="00544B45"/>
    <w:rsid w:val="00544BF5"/>
    <w:rsid w:val="005462FB"/>
    <w:rsid w:val="00546921"/>
    <w:rsid w:val="00547198"/>
    <w:rsid w:val="005478F2"/>
    <w:rsid w:val="005507C6"/>
    <w:rsid w:val="00551AA4"/>
    <w:rsid w:val="00552157"/>
    <w:rsid w:val="005521CD"/>
    <w:rsid w:val="0055268F"/>
    <w:rsid w:val="00552C7E"/>
    <w:rsid w:val="00554738"/>
    <w:rsid w:val="00554B11"/>
    <w:rsid w:val="00556FAF"/>
    <w:rsid w:val="00557C5E"/>
    <w:rsid w:val="00561E91"/>
    <w:rsid w:val="00563B57"/>
    <w:rsid w:val="0056581E"/>
    <w:rsid w:val="00565E5A"/>
    <w:rsid w:val="0056739E"/>
    <w:rsid w:val="00572160"/>
    <w:rsid w:val="00573B14"/>
    <w:rsid w:val="00573FA1"/>
    <w:rsid w:val="00574737"/>
    <w:rsid w:val="0057605E"/>
    <w:rsid w:val="00576D3C"/>
    <w:rsid w:val="00576DA5"/>
    <w:rsid w:val="005770E0"/>
    <w:rsid w:val="005779B8"/>
    <w:rsid w:val="005813B2"/>
    <w:rsid w:val="00583227"/>
    <w:rsid w:val="00590A84"/>
    <w:rsid w:val="00590B0A"/>
    <w:rsid w:val="0059129A"/>
    <w:rsid w:val="00594878"/>
    <w:rsid w:val="00596A13"/>
    <w:rsid w:val="005A1966"/>
    <w:rsid w:val="005A24BD"/>
    <w:rsid w:val="005A30AF"/>
    <w:rsid w:val="005A30D7"/>
    <w:rsid w:val="005A3C55"/>
    <w:rsid w:val="005A7D8E"/>
    <w:rsid w:val="005B03A8"/>
    <w:rsid w:val="005B0628"/>
    <w:rsid w:val="005B0CB8"/>
    <w:rsid w:val="005B6C1A"/>
    <w:rsid w:val="005B7B6E"/>
    <w:rsid w:val="005C01D2"/>
    <w:rsid w:val="005C230A"/>
    <w:rsid w:val="005C3683"/>
    <w:rsid w:val="005C47FA"/>
    <w:rsid w:val="005C57DB"/>
    <w:rsid w:val="005C6135"/>
    <w:rsid w:val="005C6431"/>
    <w:rsid w:val="005C7422"/>
    <w:rsid w:val="005C7AA4"/>
    <w:rsid w:val="005D0121"/>
    <w:rsid w:val="005D1589"/>
    <w:rsid w:val="005D165E"/>
    <w:rsid w:val="005D2C7D"/>
    <w:rsid w:val="005D4F73"/>
    <w:rsid w:val="005E0BA5"/>
    <w:rsid w:val="005E0D02"/>
    <w:rsid w:val="005E1692"/>
    <w:rsid w:val="005E174D"/>
    <w:rsid w:val="005E1958"/>
    <w:rsid w:val="005E374E"/>
    <w:rsid w:val="005E54E9"/>
    <w:rsid w:val="005E55E6"/>
    <w:rsid w:val="005E56D3"/>
    <w:rsid w:val="005E6834"/>
    <w:rsid w:val="005F2A96"/>
    <w:rsid w:val="005F2B6B"/>
    <w:rsid w:val="005F3104"/>
    <w:rsid w:val="005F3FEC"/>
    <w:rsid w:val="005F5EF2"/>
    <w:rsid w:val="005F6AED"/>
    <w:rsid w:val="00600000"/>
    <w:rsid w:val="006001B5"/>
    <w:rsid w:val="006006EC"/>
    <w:rsid w:val="00600AAA"/>
    <w:rsid w:val="00600EBB"/>
    <w:rsid w:val="00601CA2"/>
    <w:rsid w:val="00602F28"/>
    <w:rsid w:val="00603380"/>
    <w:rsid w:val="00603847"/>
    <w:rsid w:val="0060613B"/>
    <w:rsid w:val="006075CB"/>
    <w:rsid w:val="006111F5"/>
    <w:rsid w:val="0061629B"/>
    <w:rsid w:val="00616C0D"/>
    <w:rsid w:val="006178B6"/>
    <w:rsid w:val="00620C0A"/>
    <w:rsid w:val="00623FF2"/>
    <w:rsid w:val="00625E1C"/>
    <w:rsid w:val="0062713E"/>
    <w:rsid w:val="00632ADE"/>
    <w:rsid w:val="00636D4A"/>
    <w:rsid w:val="00637B35"/>
    <w:rsid w:val="006407B1"/>
    <w:rsid w:val="00642416"/>
    <w:rsid w:val="00642B6C"/>
    <w:rsid w:val="00642DA8"/>
    <w:rsid w:val="00643377"/>
    <w:rsid w:val="00643598"/>
    <w:rsid w:val="00645746"/>
    <w:rsid w:val="006478B3"/>
    <w:rsid w:val="00651748"/>
    <w:rsid w:val="00655BC3"/>
    <w:rsid w:val="0065604B"/>
    <w:rsid w:val="00657AD4"/>
    <w:rsid w:val="00657D32"/>
    <w:rsid w:val="00662BDF"/>
    <w:rsid w:val="00663EB1"/>
    <w:rsid w:val="006640D7"/>
    <w:rsid w:val="006656C3"/>
    <w:rsid w:val="006668E4"/>
    <w:rsid w:val="00667D83"/>
    <w:rsid w:val="00677885"/>
    <w:rsid w:val="0068059B"/>
    <w:rsid w:val="006820B4"/>
    <w:rsid w:val="00682266"/>
    <w:rsid w:val="00683736"/>
    <w:rsid w:val="00683E07"/>
    <w:rsid w:val="00683EA3"/>
    <w:rsid w:val="00683EEF"/>
    <w:rsid w:val="00687C4C"/>
    <w:rsid w:val="006910E7"/>
    <w:rsid w:val="00691F03"/>
    <w:rsid w:val="00693B17"/>
    <w:rsid w:val="00694F6F"/>
    <w:rsid w:val="00695961"/>
    <w:rsid w:val="00695AAB"/>
    <w:rsid w:val="006969B2"/>
    <w:rsid w:val="006A2610"/>
    <w:rsid w:val="006A59C2"/>
    <w:rsid w:val="006A5B9F"/>
    <w:rsid w:val="006A608B"/>
    <w:rsid w:val="006A653F"/>
    <w:rsid w:val="006A6AB2"/>
    <w:rsid w:val="006B076C"/>
    <w:rsid w:val="006B0B31"/>
    <w:rsid w:val="006B28C8"/>
    <w:rsid w:val="006B4B00"/>
    <w:rsid w:val="006B555E"/>
    <w:rsid w:val="006B64D2"/>
    <w:rsid w:val="006B655A"/>
    <w:rsid w:val="006B7099"/>
    <w:rsid w:val="006C17E2"/>
    <w:rsid w:val="006C1B6E"/>
    <w:rsid w:val="006C33B4"/>
    <w:rsid w:val="006C34FF"/>
    <w:rsid w:val="006C4270"/>
    <w:rsid w:val="006C4ED3"/>
    <w:rsid w:val="006C5BF9"/>
    <w:rsid w:val="006C65F1"/>
    <w:rsid w:val="006D062B"/>
    <w:rsid w:val="006D6CE3"/>
    <w:rsid w:val="006E08B8"/>
    <w:rsid w:val="006E120D"/>
    <w:rsid w:val="006E4C04"/>
    <w:rsid w:val="006E5C14"/>
    <w:rsid w:val="006E6CFA"/>
    <w:rsid w:val="006F14DE"/>
    <w:rsid w:val="006F2A12"/>
    <w:rsid w:val="006F2AF1"/>
    <w:rsid w:val="006F3E7E"/>
    <w:rsid w:val="006F41C7"/>
    <w:rsid w:val="006F4A8D"/>
    <w:rsid w:val="006F61E3"/>
    <w:rsid w:val="00703199"/>
    <w:rsid w:val="00704FCB"/>
    <w:rsid w:val="00711614"/>
    <w:rsid w:val="00712EF4"/>
    <w:rsid w:val="00713C7D"/>
    <w:rsid w:val="0071508E"/>
    <w:rsid w:val="0071576A"/>
    <w:rsid w:val="00716A93"/>
    <w:rsid w:val="007176A8"/>
    <w:rsid w:val="007201D1"/>
    <w:rsid w:val="00721400"/>
    <w:rsid w:val="00721F59"/>
    <w:rsid w:val="007236AB"/>
    <w:rsid w:val="007254D4"/>
    <w:rsid w:val="00726809"/>
    <w:rsid w:val="00727A60"/>
    <w:rsid w:val="0073012D"/>
    <w:rsid w:val="007309E5"/>
    <w:rsid w:val="00730B6C"/>
    <w:rsid w:val="007319C5"/>
    <w:rsid w:val="00734503"/>
    <w:rsid w:val="00735FE7"/>
    <w:rsid w:val="00736513"/>
    <w:rsid w:val="00736B81"/>
    <w:rsid w:val="00737A4D"/>
    <w:rsid w:val="00740DAE"/>
    <w:rsid w:val="00740F7F"/>
    <w:rsid w:val="0074242F"/>
    <w:rsid w:val="007425B6"/>
    <w:rsid w:val="0074714F"/>
    <w:rsid w:val="00747C98"/>
    <w:rsid w:val="00750435"/>
    <w:rsid w:val="007504CC"/>
    <w:rsid w:val="00750653"/>
    <w:rsid w:val="007549AF"/>
    <w:rsid w:val="00756A90"/>
    <w:rsid w:val="00757247"/>
    <w:rsid w:val="0076178C"/>
    <w:rsid w:val="00761A08"/>
    <w:rsid w:val="00761EB3"/>
    <w:rsid w:val="0076380F"/>
    <w:rsid w:val="00763A55"/>
    <w:rsid w:val="00763D8C"/>
    <w:rsid w:val="00765E56"/>
    <w:rsid w:val="00765E5F"/>
    <w:rsid w:val="007661F9"/>
    <w:rsid w:val="00767553"/>
    <w:rsid w:val="00770D5F"/>
    <w:rsid w:val="00774391"/>
    <w:rsid w:val="00775963"/>
    <w:rsid w:val="00780487"/>
    <w:rsid w:val="00780602"/>
    <w:rsid w:val="00780E29"/>
    <w:rsid w:val="00781444"/>
    <w:rsid w:val="00782593"/>
    <w:rsid w:val="00782895"/>
    <w:rsid w:val="00784659"/>
    <w:rsid w:val="00785DC4"/>
    <w:rsid w:val="00790B75"/>
    <w:rsid w:val="007919A6"/>
    <w:rsid w:val="00791A1B"/>
    <w:rsid w:val="0079255E"/>
    <w:rsid w:val="00792FE0"/>
    <w:rsid w:val="007937B7"/>
    <w:rsid w:val="0079418A"/>
    <w:rsid w:val="00794A15"/>
    <w:rsid w:val="00797E7F"/>
    <w:rsid w:val="007A01F7"/>
    <w:rsid w:val="007A41C0"/>
    <w:rsid w:val="007A5748"/>
    <w:rsid w:val="007A604D"/>
    <w:rsid w:val="007A724C"/>
    <w:rsid w:val="007B02AF"/>
    <w:rsid w:val="007B084F"/>
    <w:rsid w:val="007B12BD"/>
    <w:rsid w:val="007B449F"/>
    <w:rsid w:val="007B4DE0"/>
    <w:rsid w:val="007B62C7"/>
    <w:rsid w:val="007B763A"/>
    <w:rsid w:val="007B7768"/>
    <w:rsid w:val="007C24B8"/>
    <w:rsid w:val="007C2806"/>
    <w:rsid w:val="007C47AF"/>
    <w:rsid w:val="007C4E65"/>
    <w:rsid w:val="007C5973"/>
    <w:rsid w:val="007C7ED8"/>
    <w:rsid w:val="007D1AAA"/>
    <w:rsid w:val="007D2B24"/>
    <w:rsid w:val="007D2B78"/>
    <w:rsid w:val="007D2E97"/>
    <w:rsid w:val="007D3503"/>
    <w:rsid w:val="007E1A1F"/>
    <w:rsid w:val="007E34C8"/>
    <w:rsid w:val="007E3DB2"/>
    <w:rsid w:val="007E61C8"/>
    <w:rsid w:val="007E6609"/>
    <w:rsid w:val="007E7339"/>
    <w:rsid w:val="007F3365"/>
    <w:rsid w:val="007F5BA2"/>
    <w:rsid w:val="007F5BA3"/>
    <w:rsid w:val="00801DB8"/>
    <w:rsid w:val="00801EFC"/>
    <w:rsid w:val="00805699"/>
    <w:rsid w:val="008065E3"/>
    <w:rsid w:val="00807044"/>
    <w:rsid w:val="0081045E"/>
    <w:rsid w:val="0081065D"/>
    <w:rsid w:val="00813E3F"/>
    <w:rsid w:val="00814316"/>
    <w:rsid w:val="00815FEA"/>
    <w:rsid w:val="008213DD"/>
    <w:rsid w:val="008270DC"/>
    <w:rsid w:val="008272AC"/>
    <w:rsid w:val="00827BA4"/>
    <w:rsid w:val="008313AE"/>
    <w:rsid w:val="0083353A"/>
    <w:rsid w:val="00836777"/>
    <w:rsid w:val="00836E84"/>
    <w:rsid w:val="008379B3"/>
    <w:rsid w:val="0084101D"/>
    <w:rsid w:val="0084143E"/>
    <w:rsid w:val="00841F11"/>
    <w:rsid w:val="008438B4"/>
    <w:rsid w:val="00845342"/>
    <w:rsid w:val="00846C4A"/>
    <w:rsid w:val="00846F36"/>
    <w:rsid w:val="00847AE1"/>
    <w:rsid w:val="00850A04"/>
    <w:rsid w:val="00852213"/>
    <w:rsid w:val="0085290B"/>
    <w:rsid w:val="0085548D"/>
    <w:rsid w:val="008556C6"/>
    <w:rsid w:val="00856B0E"/>
    <w:rsid w:val="00860D16"/>
    <w:rsid w:val="00861319"/>
    <w:rsid w:val="00861A88"/>
    <w:rsid w:val="00862C59"/>
    <w:rsid w:val="00863CF0"/>
    <w:rsid w:val="008647AA"/>
    <w:rsid w:val="00866DA9"/>
    <w:rsid w:val="008672AF"/>
    <w:rsid w:val="00871688"/>
    <w:rsid w:val="00872B76"/>
    <w:rsid w:val="0087366D"/>
    <w:rsid w:val="00874008"/>
    <w:rsid w:val="00876051"/>
    <w:rsid w:val="00880C8E"/>
    <w:rsid w:val="008815B1"/>
    <w:rsid w:val="00881E57"/>
    <w:rsid w:val="00883671"/>
    <w:rsid w:val="008837E5"/>
    <w:rsid w:val="00884163"/>
    <w:rsid w:val="008847A5"/>
    <w:rsid w:val="0088495B"/>
    <w:rsid w:val="0089212A"/>
    <w:rsid w:val="0089448E"/>
    <w:rsid w:val="008949B7"/>
    <w:rsid w:val="008A2978"/>
    <w:rsid w:val="008A2D3D"/>
    <w:rsid w:val="008A2E32"/>
    <w:rsid w:val="008A57A7"/>
    <w:rsid w:val="008A5C48"/>
    <w:rsid w:val="008A7713"/>
    <w:rsid w:val="008B199B"/>
    <w:rsid w:val="008B23A6"/>
    <w:rsid w:val="008B2E9A"/>
    <w:rsid w:val="008B3216"/>
    <w:rsid w:val="008B44FC"/>
    <w:rsid w:val="008C14B5"/>
    <w:rsid w:val="008C1DF4"/>
    <w:rsid w:val="008C6C80"/>
    <w:rsid w:val="008D03CB"/>
    <w:rsid w:val="008D0971"/>
    <w:rsid w:val="008D0A00"/>
    <w:rsid w:val="008D1993"/>
    <w:rsid w:val="008D48E1"/>
    <w:rsid w:val="008D4C48"/>
    <w:rsid w:val="008E0402"/>
    <w:rsid w:val="008E12A8"/>
    <w:rsid w:val="008E2716"/>
    <w:rsid w:val="008E354B"/>
    <w:rsid w:val="008E4E1D"/>
    <w:rsid w:val="008F05BA"/>
    <w:rsid w:val="008F1688"/>
    <w:rsid w:val="008F1E8C"/>
    <w:rsid w:val="008F2BB1"/>
    <w:rsid w:val="008F37F4"/>
    <w:rsid w:val="008F46EA"/>
    <w:rsid w:val="008F5C61"/>
    <w:rsid w:val="008F6262"/>
    <w:rsid w:val="008F7664"/>
    <w:rsid w:val="009013A5"/>
    <w:rsid w:val="0090140E"/>
    <w:rsid w:val="00903AB5"/>
    <w:rsid w:val="00903F21"/>
    <w:rsid w:val="00906594"/>
    <w:rsid w:val="00910634"/>
    <w:rsid w:val="00914CC2"/>
    <w:rsid w:val="00915F9F"/>
    <w:rsid w:val="0092140C"/>
    <w:rsid w:val="00922E0A"/>
    <w:rsid w:val="00924D92"/>
    <w:rsid w:val="009256E8"/>
    <w:rsid w:val="00925E85"/>
    <w:rsid w:val="00926C4B"/>
    <w:rsid w:val="009271F1"/>
    <w:rsid w:val="00931EFA"/>
    <w:rsid w:val="00932B79"/>
    <w:rsid w:val="00932FC9"/>
    <w:rsid w:val="00935598"/>
    <w:rsid w:val="00936714"/>
    <w:rsid w:val="00936D17"/>
    <w:rsid w:val="009379D1"/>
    <w:rsid w:val="00941937"/>
    <w:rsid w:val="00941A98"/>
    <w:rsid w:val="009434FD"/>
    <w:rsid w:val="009451C9"/>
    <w:rsid w:val="00945A6A"/>
    <w:rsid w:val="00946FF2"/>
    <w:rsid w:val="00950AF6"/>
    <w:rsid w:val="00952BED"/>
    <w:rsid w:val="0095469E"/>
    <w:rsid w:val="0095508F"/>
    <w:rsid w:val="0095560C"/>
    <w:rsid w:val="00955D66"/>
    <w:rsid w:val="00957681"/>
    <w:rsid w:val="009605A5"/>
    <w:rsid w:val="00960B6D"/>
    <w:rsid w:val="0096108F"/>
    <w:rsid w:val="00962691"/>
    <w:rsid w:val="0096436A"/>
    <w:rsid w:val="00965146"/>
    <w:rsid w:val="009652E1"/>
    <w:rsid w:val="0096595E"/>
    <w:rsid w:val="00966F21"/>
    <w:rsid w:val="009672E2"/>
    <w:rsid w:val="00967AAC"/>
    <w:rsid w:val="00967BE6"/>
    <w:rsid w:val="0097015F"/>
    <w:rsid w:val="00972CB7"/>
    <w:rsid w:val="00972D45"/>
    <w:rsid w:val="00976E02"/>
    <w:rsid w:val="00977D84"/>
    <w:rsid w:val="00981539"/>
    <w:rsid w:val="00981EA9"/>
    <w:rsid w:val="00982704"/>
    <w:rsid w:val="00986133"/>
    <w:rsid w:val="0098658C"/>
    <w:rsid w:val="00987299"/>
    <w:rsid w:val="00991DF4"/>
    <w:rsid w:val="009929ED"/>
    <w:rsid w:val="00993B7B"/>
    <w:rsid w:val="0099432E"/>
    <w:rsid w:val="00995050"/>
    <w:rsid w:val="00995467"/>
    <w:rsid w:val="009A0A1E"/>
    <w:rsid w:val="009A7C14"/>
    <w:rsid w:val="009B3CA0"/>
    <w:rsid w:val="009B426D"/>
    <w:rsid w:val="009B4641"/>
    <w:rsid w:val="009B649C"/>
    <w:rsid w:val="009C399A"/>
    <w:rsid w:val="009D01BF"/>
    <w:rsid w:val="009D240D"/>
    <w:rsid w:val="009D42C1"/>
    <w:rsid w:val="009E12BB"/>
    <w:rsid w:val="009E1BE2"/>
    <w:rsid w:val="009E2B61"/>
    <w:rsid w:val="009E35E4"/>
    <w:rsid w:val="009E3B88"/>
    <w:rsid w:val="009E4A13"/>
    <w:rsid w:val="009F042A"/>
    <w:rsid w:val="009F2986"/>
    <w:rsid w:val="009F5615"/>
    <w:rsid w:val="009F6D34"/>
    <w:rsid w:val="00A02BFB"/>
    <w:rsid w:val="00A032EB"/>
    <w:rsid w:val="00A05C6A"/>
    <w:rsid w:val="00A13A59"/>
    <w:rsid w:val="00A140B2"/>
    <w:rsid w:val="00A14188"/>
    <w:rsid w:val="00A14F50"/>
    <w:rsid w:val="00A150E9"/>
    <w:rsid w:val="00A1553B"/>
    <w:rsid w:val="00A15659"/>
    <w:rsid w:val="00A20B1D"/>
    <w:rsid w:val="00A21484"/>
    <w:rsid w:val="00A22390"/>
    <w:rsid w:val="00A225BF"/>
    <w:rsid w:val="00A22D85"/>
    <w:rsid w:val="00A2602C"/>
    <w:rsid w:val="00A27437"/>
    <w:rsid w:val="00A27E14"/>
    <w:rsid w:val="00A30B9C"/>
    <w:rsid w:val="00A320B7"/>
    <w:rsid w:val="00A3524B"/>
    <w:rsid w:val="00A358CC"/>
    <w:rsid w:val="00A35CDF"/>
    <w:rsid w:val="00A37A0A"/>
    <w:rsid w:val="00A400FE"/>
    <w:rsid w:val="00A41F24"/>
    <w:rsid w:val="00A4661C"/>
    <w:rsid w:val="00A46AA1"/>
    <w:rsid w:val="00A47E8E"/>
    <w:rsid w:val="00A50791"/>
    <w:rsid w:val="00A50851"/>
    <w:rsid w:val="00A527CB"/>
    <w:rsid w:val="00A52A48"/>
    <w:rsid w:val="00A539FD"/>
    <w:rsid w:val="00A5425C"/>
    <w:rsid w:val="00A549A1"/>
    <w:rsid w:val="00A54B1F"/>
    <w:rsid w:val="00A54B91"/>
    <w:rsid w:val="00A5665A"/>
    <w:rsid w:val="00A568DF"/>
    <w:rsid w:val="00A57591"/>
    <w:rsid w:val="00A57945"/>
    <w:rsid w:val="00A61F5F"/>
    <w:rsid w:val="00A6230F"/>
    <w:rsid w:val="00A62A76"/>
    <w:rsid w:val="00A64D51"/>
    <w:rsid w:val="00A65249"/>
    <w:rsid w:val="00A654E8"/>
    <w:rsid w:val="00A65619"/>
    <w:rsid w:val="00A65E73"/>
    <w:rsid w:val="00A67C76"/>
    <w:rsid w:val="00A705E8"/>
    <w:rsid w:val="00A72D5F"/>
    <w:rsid w:val="00A73425"/>
    <w:rsid w:val="00A73C50"/>
    <w:rsid w:val="00A740DE"/>
    <w:rsid w:val="00A757A5"/>
    <w:rsid w:val="00A75C20"/>
    <w:rsid w:val="00A7681F"/>
    <w:rsid w:val="00A814F8"/>
    <w:rsid w:val="00A82F54"/>
    <w:rsid w:val="00A84BEE"/>
    <w:rsid w:val="00A901AE"/>
    <w:rsid w:val="00A90A24"/>
    <w:rsid w:val="00A91162"/>
    <w:rsid w:val="00A91EBC"/>
    <w:rsid w:val="00A92837"/>
    <w:rsid w:val="00A94573"/>
    <w:rsid w:val="00A9537F"/>
    <w:rsid w:val="00A97F31"/>
    <w:rsid w:val="00AA01B9"/>
    <w:rsid w:val="00AA02C8"/>
    <w:rsid w:val="00AA09FE"/>
    <w:rsid w:val="00AA100F"/>
    <w:rsid w:val="00AA22AF"/>
    <w:rsid w:val="00AA249A"/>
    <w:rsid w:val="00AA4FBC"/>
    <w:rsid w:val="00AA5608"/>
    <w:rsid w:val="00AA62F8"/>
    <w:rsid w:val="00AA6D10"/>
    <w:rsid w:val="00AA78A4"/>
    <w:rsid w:val="00AB66B3"/>
    <w:rsid w:val="00AB691E"/>
    <w:rsid w:val="00AB7E74"/>
    <w:rsid w:val="00AC1437"/>
    <w:rsid w:val="00AC2F45"/>
    <w:rsid w:val="00AC41A3"/>
    <w:rsid w:val="00AC4431"/>
    <w:rsid w:val="00AC5275"/>
    <w:rsid w:val="00AC6379"/>
    <w:rsid w:val="00AC64F6"/>
    <w:rsid w:val="00AC78E5"/>
    <w:rsid w:val="00AD189B"/>
    <w:rsid w:val="00AD1DAC"/>
    <w:rsid w:val="00AD1DC0"/>
    <w:rsid w:val="00AD60C6"/>
    <w:rsid w:val="00AD6185"/>
    <w:rsid w:val="00AD6430"/>
    <w:rsid w:val="00AD72F8"/>
    <w:rsid w:val="00AD7A6E"/>
    <w:rsid w:val="00AE363E"/>
    <w:rsid w:val="00AE3690"/>
    <w:rsid w:val="00AE494D"/>
    <w:rsid w:val="00AE4A1B"/>
    <w:rsid w:val="00AE55AE"/>
    <w:rsid w:val="00AE5846"/>
    <w:rsid w:val="00AE614A"/>
    <w:rsid w:val="00AE6B9D"/>
    <w:rsid w:val="00AE79D2"/>
    <w:rsid w:val="00AE7C13"/>
    <w:rsid w:val="00AF1291"/>
    <w:rsid w:val="00AF2377"/>
    <w:rsid w:val="00AF2457"/>
    <w:rsid w:val="00AF5106"/>
    <w:rsid w:val="00AF635E"/>
    <w:rsid w:val="00AF671A"/>
    <w:rsid w:val="00AF6F48"/>
    <w:rsid w:val="00AF7461"/>
    <w:rsid w:val="00B027C8"/>
    <w:rsid w:val="00B0409A"/>
    <w:rsid w:val="00B04648"/>
    <w:rsid w:val="00B04DB4"/>
    <w:rsid w:val="00B06223"/>
    <w:rsid w:val="00B069F4"/>
    <w:rsid w:val="00B07CD3"/>
    <w:rsid w:val="00B10345"/>
    <w:rsid w:val="00B116E7"/>
    <w:rsid w:val="00B133A6"/>
    <w:rsid w:val="00B149E3"/>
    <w:rsid w:val="00B215FB"/>
    <w:rsid w:val="00B23B02"/>
    <w:rsid w:val="00B2411E"/>
    <w:rsid w:val="00B2439B"/>
    <w:rsid w:val="00B26FCD"/>
    <w:rsid w:val="00B27C49"/>
    <w:rsid w:val="00B30C1A"/>
    <w:rsid w:val="00B3161B"/>
    <w:rsid w:val="00B32A3B"/>
    <w:rsid w:val="00B33178"/>
    <w:rsid w:val="00B36355"/>
    <w:rsid w:val="00B3667E"/>
    <w:rsid w:val="00B36A3A"/>
    <w:rsid w:val="00B37C98"/>
    <w:rsid w:val="00B4097C"/>
    <w:rsid w:val="00B424C5"/>
    <w:rsid w:val="00B42F9A"/>
    <w:rsid w:val="00B43730"/>
    <w:rsid w:val="00B45114"/>
    <w:rsid w:val="00B4638A"/>
    <w:rsid w:val="00B50895"/>
    <w:rsid w:val="00B51AEE"/>
    <w:rsid w:val="00B52841"/>
    <w:rsid w:val="00B5305F"/>
    <w:rsid w:val="00B5502C"/>
    <w:rsid w:val="00B553E2"/>
    <w:rsid w:val="00B57CEE"/>
    <w:rsid w:val="00B65E68"/>
    <w:rsid w:val="00B66DD0"/>
    <w:rsid w:val="00B6738A"/>
    <w:rsid w:val="00B67B06"/>
    <w:rsid w:val="00B701E9"/>
    <w:rsid w:val="00B710BF"/>
    <w:rsid w:val="00B732FD"/>
    <w:rsid w:val="00B74A62"/>
    <w:rsid w:val="00B75C73"/>
    <w:rsid w:val="00B804C8"/>
    <w:rsid w:val="00B817BF"/>
    <w:rsid w:val="00B81D81"/>
    <w:rsid w:val="00B82D0C"/>
    <w:rsid w:val="00B8365F"/>
    <w:rsid w:val="00B8514A"/>
    <w:rsid w:val="00B85837"/>
    <w:rsid w:val="00B91A27"/>
    <w:rsid w:val="00B91FEB"/>
    <w:rsid w:val="00B934E1"/>
    <w:rsid w:val="00B978AA"/>
    <w:rsid w:val="00BA009C"/>
    <w:rsid w:val="00BA21B3"/>
    <w:rsid w:val="00BA354A"/>
    <w:rsid w:val="00BA4888"/>
    <w:rsid w:val="00BA6679"/>
    <w:rsid w:val="00BA71ED"/>
    <w:rsid w:val="00BA76FE"/>
    <w:rsid w:val="00BB0420"/>
    <w:rsid w:val="00BB3B4A"/>
    <w:rsid w:val="00BB4990"/>
    <w:rsid w:val="00BC15E0"/>
    <w:rsid w:val="00BC25C3"/>
    <w:rsid w:val="00BC2667"/>
    <w:rsid w:val="00BC3018"/>
    <w:rsid w:val="00BC33AD"/>
    <w:rsid w:val="00BC4009"/>
    <w:rsid w:val="00BC6C25"/>
    <w:rsid w:val="00BC6FE7"/>
    <w:rsid w:val="00BC7F89"/>
    <w:rsid w:val="00BD12F5"/>
    <w:rsid w:val="00BD46B8"/>
    <w:rsid w:val="00BE049F"/>
    <w:rsid w:val="00BE1709"/>
    <w:rsid w:val="00BE2105"/>
    <w:rsid w:val="00BE23AE"/>
    <w:rsid w:val="00BE2EA8"/>
    <w:rsid w:val="00BE3403"/>
    <w:rsid w:val="00BE5DFA"/>
    <w:rsid w:val="00BE620F"/>
    <w:rsid w:val="00BE6668"/>
    <w:rsid w:val="00BE6F62"/>
    <w:rsid w:val="00BE723B"/>
    <w:rsid w:val="00BE73B3"/>
    <w:rsid w:val="00BF23D7"/>
    <w:rsid w:val="00BF3D1E"/>
    <w:rsid w:val="00BF3EDA"/>
    <w:rsid w:val="00BF4290"/>
    <w:rsid w:val="00BF4B11"/>
    <w:rsid w:val="00BF6CA9"/>
    <w:rsid w:val="00BF6FC1"/>
    <w:rsid w:val="00BF7E0F"/>
    <w:rsid w:val="00C001B2"/>
    <w:rsid w:val="00C023B0"/>
    <w:rsid w:val="00C04DC9"/>
    <w:rsid w:val="00C100E6"/>
    <w:rsid w:val="00C10407"/>
    <w:rsid w:val="00C14220"/>
    <w:rsid w:val="00C16603"/>
    <w:rsid w:val="00C2037C"/>
    <w:rsid w:val="00C23F2B"/>
    <w:rsid w:val="00C247BB"/>
    <w:rsid w:val="00C259D3"/>
    <w:rsid w:val="00C26077"/>
    <w:rsid w:val="00C272F9"/>
    <w:rsid w:val="00C27871"/>
    <w:rsid w:val="00C30E3F"/>
    <w:rsid w:val="00C31C17"/>
    <w:rsid w:val="00C327B2"/>
    <w:rsid w:val="00C32F38"/>
    <w:rsid w:val="00C35132"/>
    <w:rsid w:val="00C42C92"/>
    <w:rsid w:val="00C42CD8"/>
    <w:rsid w:val="00C43481"/>
    <w:rsid w:val="00C437CC"/>
    <w:rsid w:val="00C47C97"/>
    <w:rsid w:val="00C50487"/>
    <w:rsid w:val="00C51FD6"/>
    <w:rsid w:val="00C52C55"/>
    <w:rsid w:val="00C53059"/>
    <w:rsid w:val="00C530F0"/>
    <w:rsid w:val="00C5345D"/>
    <w:rsid w:val="00C53F50"/>
    <w:rsid w:val="00C55130"/>
    <w:rsid w:val="00C569FC"/>
    <w:rsid w:val="00C57B51"/>
    <w:rsid w:val="00C65F5B"/>
    <w:rsid w:val="00C66351"/>
    <w:rsid w:val="00C6656F"/>
    <w:rsid w:val="00C669B8"/>
    <w:rsid w:val="00C66D4D"/>
    <w:rsid w:val="00C66D9E"/>
    <w:rsid w:val="00C673C5"/>
    <w:rsid w:val="00C71F2B"/>
    <w:rsid w:val="00C758E5"/>
    <w:rsid w:val="00C764FE"/>
    <w:rsid w:val="00C77146"/>
    <w:rsid w:val="00C81CE5"/>
    <w:rsid w:val="00C81F15"/>
    <w:rsid w:val="00C822DC"/>
    <w:rsid w:val="00C82371"/>
    <w:rsid w:val="00C83550"/>
    <w:rsid w:val="00C83A39"/>
    <w:rsid w:val="00C8454E"/>
    <w:rsid w:val="00C8520F"/>
    <w:rsid w:val="00C867D4"/>
    <w:rsid w:val="00C86F6D"/>
    <w:rsid w:val="00C87A23"/>
    <w:rsid w:val="00C87BB0"/>
    <w:rsid w:val="00C91B38"/>
    <w:rsid w:val="00C9394B"/>
    <w:rsid w:val="00C94131"/>
    <w:rsid w:val="00C9464A"/>
    <w:rsid w:val="00C972D1"/>
    <w:rsid w:val="00C97842"/>
    <w:rsid w:val="00C97D2E"/>
    <w:rsid w:val="00CA101E"/>
    <w:rsid w:val="00CA3B0B"/>
    <w:rsid w:val="00CA3B38"/>
    <w:rsid w:val="00CA4558"/>
    <w:rsid w:val="00CA625B"/>
    <w:rsid w:val="00CA669D"/>
    <w:rsid w:val="00CB16A2"/>
    <w:rsid w:val="00CB1B77"/>
    <w:rsid w:val="00CB399C"/>
    <w:rsid w:val="00CB5A9A"/>
    <w:rsid w:val="00CB6A2B"/>
    <w:rsid w:val="00CB7F61"/>
    <w:rsid w:val="00CC00E0"/>
    <w:rsid w:val="00CC09ED"/>
    <w:rsid w:val="00CC14BF"/>
    <w:rsid w:val="00CC1769"/>
    <w:rsid w:val="00CC2342"/>
    <w:rsid w:val="00CC4F35"/>
    <w:rsid w:val="00CC4FCE"/>
    <w:rsid w:val="00CC7933"/>
    <w:rsid w:val="00CC7BF6"/>
    <w:rsid w:val="00CD2FE1"/>
    <w:rsid w:val="00CD52D9"/>
    <w:rsid w:val="00CD5EA6"/>
    <w:rsid w:val="00CD64C7"/>
    <w:rsid w:val="00CD722F"/>
    <w:rsid w:val="00CE0292"/>
    <w:rsid w:val="00CE3E81"/>
    <w:rsid w:val="00CE508B"/>
    <w:rsid w:val="00CE56C8"/>
    <w:rsid w:val="00CE5A31"/>
    <w:rsid w:val="00CE611B"/>
    <w:rsid w:val="00CE75ED"/>
    <w:rsid w:val="00CF00EC"/>
    <w:rsid w:val="00CF1692"/>
    <w:rsid w:val="00CF25B0"/>
    <w:rsid w:val="00CF2C95"/>
    <w:rsid w:val="00CF763F"/>
    <w:rsid w:val="00D01763"/>
    <w:rsid w:val="00D0252E"/>
    <w:rsid w:val="00D0299F"/>
    <w:rsid w:val="00D02BE8"/>
    <w:rsid w:val="00D03D47"/>
    <w:rsid w:val="00D03E54"/>
    <w:rsid w:val="00D05554"/>
    <w:rsid w:val="00D0648C"/>
    <w:rsid w:val="00D11C85"/>
    <w:rsid w:val="00D150DF"/>
    <w:rsid w:val="00D15578"/>
    <w:rsid w:val="00D16E8F"/>
    <w:rsid w:val="00D1743D"/>
    <w:rsid w:val="00D17F79"/>
    <w:rsid w:val="00D20375"/>
    <w:rsid w:val="00D2095D"/>
    <w:rsid w:val="00D20B06"/>
    <w:rsid w:val="00D23500"/>
    <w:rsid w:val="00D23560"/>
    <w:rsid w:val="00D24273"/>
    <w:rsid w:val="00D325E9"/>
    <w:rsid w:val="00D33B9E"/>
    <w:rsid w:val="00D34D07"/>
    <w:rsid w:val="00D35DAB"/>
    <w:rsid w:val="00D364DB"/>
    <w:rsid w:val="00D36981"/>
    <w:rsid w:val="00D4039F"/>
    <w:rsid w:val="00D40401"/>
    <w:rsid w:val="00D40FFC"/>
    <w:rsid w:val="00D439EF"/>
    <w:rsid w:val="00D44963"/>
    <w:rsid w:val="00D44AD8"/>
    <w:rsid w:val="00D44D74"/>
    <w:rsid w:val="00D4520E"/>
    <w:rsid w:val="00D46FA2"/>
    <w:rsid w:val="00D510F9"/>
    <w:rsid w:val="00D5696F"/>
    <w:rsid w:val="00D57537"/>
    <w:rsid w:val="00D600D1"/>
    <w:rsid w:val="00D62B19"/>
    <w:rsid w:val="00D65B50"/>
    <w:rsid w:val="00D70B23"/>
    <w:rsid w:val="00D75FFF"/>
    <w:rsid w:val="00D767B8"/>
    <w:rsid w:val="00D76B7C"/>
    <w:rsid w:val="00D77A5F"/>
    <w:rsid w:val="00D8182F"/>
    <w:rsid w:val="00D837A6"/>
    <w:rsid w:val="00D83B24"/>
    <w:rsid w:val="00D85854"/>
    <w:rsid w:val="00D87316"/>
    <w:rsid w:val="00D902F2"/>
    <w:rsid w:val="00D920EB"/>
    <w:rsid w:val="00D933ED"/>
    <w:rsid w:val="00D9366A"/>
    <w:rsid w:val="00D972BE"/>
    <w:rsid w:val="00DA117B"/>
    <w:rsid w:val="00DA1AFF"/>
    <w:rsid w:val="00DA1B8F"/>
    <w:rsid w:val="00DA2FCB"/>
    <w:rsid w:val="00DA30D9"/>
    <w:rsid w:val="00DA3256"/>
    <w:rsid w:val="00DA556C"/>
    <w:rsid w:val="00DA5828"/>
    <w:rsid w:val="00DB2F51"/>
    <w:rsid w:val="00DB3F27"/>
    <w:rsid w:val="00DC0252"/>
    <w:rsid w:val="00DC0EDE"/>
    <w:rsid w:val="00DC21D6"/>
    <w:rsid w:val="00DC21E1"/>
    <w:rsid w:val="00DC38BF"/>
    <w:rsid w:val="00DC5A12"/>
    <w:rsid w:val="00DD2929"/>
    <w:rsid w:val="00DD3D60"/>
    <w:rsid w:val="00DD5F87"/>
    <w:rsid w:val="00DD6E56"/>
    <w:rsid w:val="00DE0FFF"/>
    <w:rsid w:val="00DE130D"/>
    <w:rsid w:val="00DE1727"/>
    <w:rsid w:val="00DE27F8"/>
    <w:rsid w:val="00DE2DC8"/>
    <w:rsid w:val="00DE2F45"/>
    <w:rsid w:val="00DE39E9"/>
    <w:rsid w:val="00DE3AAC"/>
    <w:rsid w:val="00DE40DD"/>
    <w:rsid w:val="00DE514B"/>
    <w:rsid w:val="00DE5528"/>
    <w:rsid w:val="00DE6F58"/>
    <w:rsid w:val="00DE7336"/>
    <w:rsid w:val="00DE7656"/>
    <w:rsid w:val="00DF154A"/>
    <w:rsid w:val="00DF23C9"/>
    <w:rsid w:val="00DF3E2E"/>
    <w:rsid w:val="00DF55BB"/>
    <w:rsid w:val="00DF5956"/>
    <w:rsid w:val="00DF76BD"/>
    <w:rsid w:val="00DF7B9B"/>
    <w:rsid w:val="00E00BC5"/>
    <w:rsid w:val="00E00CE7"/>
    <w:rsid w:val="00E01FEE"/>
    <w:rsid w:val="00E02131"/>
    <w:rsid w:val="00E04149"/>
    <w:rsid w:val="00E04970"/>
    <w:rsid w:val="00E0526B"/>
    <w:rsid w:val="00E055D4"/>
    <w:rsid w:val="00E0597F"/>
    <w:rsid w:val="00E05CB3"/>
    <w:rsid w:val="00E06062"/>
    <w:rsid w:val="00E07889"/>
    <w:rsid w:val="00E10BF5"/>
    <w:rsid w:val="00E13594"/>
    <w:rsid w:val="00E148CC"/>
    <w:rsid w:val="00E15105"/>
    <w:rsid w:val="00E20E10"/>
    <w:rsid w:val="00E24FBE"/>
    <w:rsid w:val="00E31A86"/>
    <w:rsid w:val="00E31BD4"/>
    <w:rsid w:val="00E32591"/>
    <w:rsid w:val="00E33CC5"/>
    <w:rsid w:val="00E34772"/>
    <w:rsid w:val="00E36582"/>
    <w:rsid w:val="00E37310"/>
    <w:rsid w:val="00E377E1"/>
    <w:rsid w:val="00E40BE6"/>
    <w:rsid w:val="00E41B7B"/>
    <w:rsid w:val="00E43B95"/>
    <w:rsid w:val="00E4407F"/>
    <w:rsid w:val="00E44BF6"/>
    <w:rsid w:val="00E44F2E"/>
    <w:rsid w:val="00E45775"/>
    <w:rsid w:val="00E515C8"/>
    <w:rsid w:val="00E54927"/>
    <w:rsid w:val="00E55C73"/>
    <w:rsid w:val="00E567BD"/>
    <w:rsid w:val="00E62DD4"/>
    <w:rsid w:val="00E66266"/>
    <w:rsid w:val="00E67875"/>
    <w:rsid w:val="00E700CB"/>
    <w:rsid w:val="00E707E5"/>
    <w:rsid w:val="00E721CE"/>
    <w:rsid w:val="00E72243"/>
    <w:rsid w:val="00E7337C"/>
    <w:rsid w:val="00E7507C"/>
    <w:rsid w:val="00E77322"/>
    <w:rsid w:val="00E7733B"/>
    <w:rsid w:val="00E82EF7"/>
    <w:rsid w:val="00E83D78"/>
    <w:rsid w:val="00E847CD"/>
    <w:rsid w:val="00E84BE9"/>
    <w:rsid w:val="00E84E19"/>
    <w:rsid w:val="00E854CF"/>
    <w:rsid w:val="00E872E3"/>
    <w:rsid w:val="00E915C2"/>
    <w:rsid w:val="00E9182C"/>
    <w:rsid w:val="00E91BA9"/>
    <w:rsid w:val="00E91C55"/>
    <w:rsid w:val="00E94205"/>
    <w:rsid w:val="00E962CA"/>
    <w:rsid w:val="00E96BD4"/>
    <w:rsid w:val="00EA1073"/>
    <w:rsid w:val="00EA25E2"/>
    <w:rsid w:val="00EA2D2A"/>
    <w:rsid w:val="00EA451D"/>
    <w:rsid w:val="00EA544A"/>
    <w:rsid w:val="00EA671F"/>
    <w:rsid w:val="00EA7C8A"/>
    <w:rsid w:val="00EB030F"/>
    <w:rsid w:val="00EB0D1B"/>
    <w:rsid w:val="00EB2524"/>
    <w:rsid w:val="00EB2ED7"/>
    <w:rsid w:val="00EB2FF8"/>
    <w:rsid w:val="00EB4986"/>
    <w:rsid w:val="00EB5170"/>
    <w:rsid w:val="00EB5E35"/>
    <w:rsid w:val="00EC01B6"/>
    <w:rsid w:val="00EC0622"/>
    <w:rsid w:val="00EC2D23"/>
    <w:rsid w:val="00EC6CDA"/>
    <w:rsid w:val="00EC720C"/>
    <w:rsid w:val="00EC7CC0"/>
    <w:rsid w:val="00EC7D6A"/>
    <w:rsid w:val="00ED1574"/>
    <w:rsid w:val="00ED3C16"/>
    <w:rsid w:val="00ED611B"/>
    <w:rsid w:val="00EE13F7"/>
    <w:rsid w:val="00EE247D"/>
    <w:rsid w:val="00EE27E5"/>
    <w:rsid w:val="00EE6A42"/>
    <w:rsid w:val="00EE6E62"/>
    <w:rsid w:val="00EF13FF"/>
    <w:rsid w:val="00EF1473"/>
    <w:rsid w:val="00EF1986"/>
    <w:rsid w:val="00EF25BB"/>
    <w:rsid w:val="00EF4951"/>
    <w:rsid w:val="00EF6AFC"/>
    <w:rsid w:val="00F013D3"/>
    <w:rsid w:val="00F019B2"/>
    <w:rsid w:val="00F01FC0"/>
    <w:rsid w:val="00F0225B"/>
    <w:rsid w:val="00F036F1"/>
    <w:rsid w:val="00F03CE7"/>
    <w:rsid w:val="00F04858"/>
    <w:rsid w:val="00F05029"/>
    <w:rsid w:val="00F05091"/>
    <w:rsid w:val="00F05235"/>
    <w:rsid w:val="00F0526C"/>
    <w:rsid w:val="00F06757"/>
    <w:rsid w:val="00F07D9C"/>
    <w:rsid w:val="00F12532"/>
    <w:rsid w:val="00F12C83"/>
    <w:rsid w:val="00F134CE"/>
    <w:rsid w:val="00F16F16"/>
    <w:rsid w:val="00F202A4"/>
    <w:rsid w:val="00F20D0E"/>
    <w:rsid w:val="00F211EA"/>
    <w:rsid w:val="00F2436E"/>
    <w:rsid w:val="00F2498C"/>
    <w:rsid w:val="00F24FCD"/>
    <w:rsid w:val="00F254C5"/>
    <w:rsid w:val="00F2630E"/>
    <w:rsid w:val="00F27A4E"/>
    <w:rsid w:val="00F301FD"/>
    <w:rsid w:val="00F3080B"/>
    <w:rsid w:val="00F31193"/>
    <w:rsid w:val="00F33633"/>
    <w:rsid w:val="00F341F7"/>
    <w:rsid w:val="00F34F74"/>
    <w:rsid w:val="00F35A4B"/>
    <w:rsid w:val="00F35FB6"/>
    <w:rsid w:val="00F3682E"/>
    <w:rsid w:val="00F36896"/>
    <w:rsid w:val="00F40AEB"/>
    <w:rsid w:val="00F417BD"/>
    <w:rsid w:val="00F42C1F"/>
    <w:rsid w:val="00F42F11"/>
    <w:rsid w:val="00F43E3E"/>
    <w:rsid w:val="00F43FA0"/>
    <w:rsid w:val="00F44CE0"/>
    <w:rsid w:val="00F4620A"/>
    <w:rsid w:val="00F46826"/>
    <w:rsid w:val="00F520B8"/>
    <w:rsid w:val="00F54070"/>
    <w:rsid w:val="00F54428"/>
    <w:rsid w:val="00F54A5D"/>
    <w:rsid w:val="00F564DF"/>
    <w:rsid w:val="00F60F12"/>
    <w:rsid w:val="00F62539"/>
    <w:rsid w:val="00F65C7C"/>
    <w:rsid w:val="00F669C1"/>
    <w:rsid w:val="00F7113B"/>
    <w:rsid w:val="00F72A03"/>
    <w:rsid w:val="00F74E1B"/>
    <w:rsid w:val="00F76080"/>
    <w:rsid w:val="00F774C5"/>
    <w:rsid w:val="00F80709"/>
    <w:rsid w:val="00F81C73"/>
    <w:rsid w:val="00F845FA"/>
    <w:rsid w:val="00F84B04"/>
    <w:rsid w:val="00F86490"/>
    <w:rsid w:val="00F86763"/>
    <w:rsid w:val="00F873A6"/>
    <w:rsid w:val="00F877D3"/>
    <w:rsid w:val="00F879D1"/>
    <w:rsid w:val="00F90045"/>
    <w:rsid w:val="00F90974"/>
    <w:rsid w:val="00F93D74"/>
    <w:rsid w:val="00F940B5"/>
    <w:rsid w:val="00F95351"/>
    <w:rsid w:val="00F9625E"/>
    <w:rsid w:val="00F9639A"/>
    <w:rsid w:val="00F96419"/>
    <w:rsid w:val="00F9670D"/>
    <w:rsid w:val="00F96D83"/>
    <w:rsid w:val="00F9773B"/>
    <w:rsid w:val="00FA037B"/>
    <w:rsid w:val="00FA0EE8"/>
    <w:rsid w:val="00FA2D67"/>
    <w:rsid w:val="00FA4607"/>
    <w:rsid w:val="00FA4637"/>
    <w:rsid w:val="00FA49E4"/>
    <w:rsid w:val="00FA7818"/>
    <w:rsid w:val="00FB11E3"/>
    <w:rsid w:val="00FB4093"/>
    <w:rsid w:val="00FB5CF6"/>
    <w:rsid w:val="00FB6AB0"/>
    <w:rsid w:val="00FB754C"/>
    <w:rsid w:val="00FB75D6"/>
    <w:rsid w:val="00FB7D28"/>
    <w:rsid w:val="00FC1490"/>
    <w:rsid w:val="00FC2CD2"/>
    <w:rsid w:val="00FC30D3"/>
    <w:rsid w:val="00FC40E1"/>
    <w:rsid w:val="00FC45F2"/>
    <w:rsid w:val="00FC71AE"/>
    <w:rsid w:val="00FC7C97"/>
    <w:rsid w:val="00FD2919"/>
    <w:rsid w:val="00FD2EAC"/>
    <w:rsid w:val="00FD585C"/>
    <w:rsid w:val="00FD7389"/>
    <w:rsid w:val="00FE0498"/>
    <w:rsid w:val="00FE07AA"/>
    <w:rsid w:val="00FE0931"/>
    <w:rsid w:val="00FE0E71"/>
    <w:rsid w:val="00FE1A81"/>
    <w:rsid w:val="00FE2AAB"/>
    <w:rsid w:val="00FE4597"/>
    <w:rsid w:val="00FE4755"/>
    <w:rsid w:val="00FE787D"/>
    <w:rsid w:val="00FF0A26"/>
    <w:rsid w:val="00FF187F"/>
    <w:rsid w:val="00FF3473"/>
    <w:rsid w:val="00FF3AE4"/>
    <w:rsid w:val="00FF7041"/>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6E6B2"/>
  <w15:docId w15:val="{78F6C64A-B6F8-4D03-9EEE-4162C30A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7B06"/>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B67B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45E"/>
    <w:rPr>
      <w:color w:val="0000FF" w:themeColor="hyperlink"/>
      <w:u w:val="single"/>
    </w:rPr>
  </w:style>
  <w:style w:type="paragraph" w:customStyle="1" w:styleId="EndNoteBibliographyTitle">
    <w:name w:val="EndNote Bibliography Title"/>
    <w:basedOn w:val="Normal"/>
    <w:link w:val="EndNoteBibliographyTitleChar"/>
    <w:rsid w:val="00B67B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67B06"/>
    <w:rPr>
      <w:rFonts w:ascii="Calibri" w:hAnsi="Calibri" w:cs="Calibri"/>
      <w:noProof/>
      <w:lang w:val="en-US"/>
    </w:rPr>
  </w:style>
  <w:style w:type="paragraph" w:customStyle="1" w:styleId="EndNoteBibliography">
    <w:name w:val="EndNote Bibliography"/>
    <w:basedOn w:val="Normal"/>
    <w:link w:val="EndNoteBibliographyChar"/>
    <w:rsid w:val="00B67B0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67B06"/>
    <w:rPr>
      <w:rFonts w:ascii="Calibri" w:hAnsi="Calibri" w:cs="Calibri"/>
      <w:noProof/>
      <w:lang w:val="en-US"/>
    </w:rPr>
  </w:style>
  <w:style w:type="character" w:customStyle="1" w:styleId="Heading2Char">
    <w:name w:val="Heading 2 Char"/>
    <w:basedOn w:val="DefaultParagraphFont"/>
    <w:link w:val="Heading2"/>
    <w:uiPriority w:val="9"/>
    <w:rsid w:val="00B67B06"/>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semiHidden/>
    <w:rsid w:val="00B67B0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C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342"/>
    <w:rPr>
      <w:rFonts w:ascii="Tahoma" w:hAnsi="Tahoma" w:cs="Tahoma"/>
      <w:sz w:val="16"/>
      <w:szCs w:val="16"/>
    </w:rPr>
  </w:style>
  <w:style w:type="character" w:styleId="CommentReference">
    <w:name w:val="annotation reference"/>
    <w:basedOn w:val="DefaultParagraphFont"/>
    <w:uiPriority w:val="99"/>
    <w:semiHidden/>
    <w:unhideWhenUsed/>
    <w:rsid w:val="00CC2342"/>
    <w:rPr>
      <w:sz w:val="16"/>
      <w:szCs w:val="16"/>
    </w:rPr>
  </w:style>
  <w:style w:type="paragraph" w:styleId="CommentText">
    <w:name w:val="annotation text"/>
    <w:basedOn w:val="Normal"/>
    <w:link w:val="CommentTextChar"/>
    <w:uiPriority w:val="99"/>
    <w:unhideWhenUsed/>
    <w:rsid w:val="00CC2342"/>
    <w:pPr>
      <w:spacing w:line="240" w:lineRule="auto"/>
    </w:pPr>
    <w:rPr>
      <w:sz w:val="20"/>
      <w:szCs w:val="20"/>
    </w:rPr>
  </w:style>
  <w:style w:type="character" w:customStyle="1" w:styleId="CommentTextChar">
    <w:name w:val="Comment Text Char"/>
    <w:basedOn w:val="DefaultParagraphFont"/>
    <w:link w:val="CommentText"/>
    <w:uiPriority w:val="99"/>
    <w:rsid w:val="00CC2342"/>
    <w:rPr>
      <w:sz w:val="20"/>
      <w:szCs w:val="20"/>
    </w:rPr>
  </w:style>
  <w:style w:type="paragraph" w:styleId="CommentSubject">
    <w:name w:val="annotation subject"/>
    <w:basedOn w:val="CommentText"/>
    <w:next w:val="CommentText"/>
    <w:link w:val="CommentSubjectChar"/>
    <w:uiPriority w:val="99"/>
    <w:semiHidden/>
    <w:unhideWhenUsed/>
    <w:rsid w:val="00CC2342"/>
    <w:rPr>
      <w:b/>
      <w:bCs/>
    </w:rPr>
  </w:style>
  <w:style w:type="character" w:customStyle="1" w:styleId="CommentSubjectChar">
    <w:name w:val="Comment Subject Char"/>
    <w:basedOn w:val="CommentTextChar"/>
    <w:link w:val="CommentSubject"/>
    <w:uiPriority w:val="99"/>
    <w:semiHidden/>
    <w:rsid w:val="00CC2342"/>
    <w:rPr>
      <w:b/>
      <w:bCs/>
      <w:sz w:val="20"/>
      <w:szCs w:val="20"/>
    </w:rPr>
  </w:style>
  <w:style w:type="paragraph" w:styleId="Header">
    <w:name w:val="header"/>
    <w:basedOn w:val="Normal"/>
    <w:link w:val="HeaderChar"/>
    <w:uiPriority w:val="99"/>
    <w:unhideWhenUsed/>
    <w:rsid w:val="00CC2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342"/>
  </w:style>
  <w:style w:type="paragraph" w:styleId="Footer">
    <w:name w:val="footer"/>
    <w:basedOn w:val="Normal"/>
    <w:link w:val="FooterChar"/>
    <w:uiPriority w:val="99"/>
    <w:unhideWhenUsed/>
    <w:rsid w:val="00CC2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342"/>
  </w:style>
  <w:style w:type="table" w:styleId="TableGrid">
    <w:name w:val="Table Grid"/>
    <w:basedOn w:val="TableNormal"/>
    <w:uiPriority w:val="59"/>
    <w:rsid w:val="00543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B02"/>
    <w:pPr>
      <w:spacing w:after="0" w:line="240" w:lineRule="auto"/>
      <w:ind w:left="720"/>
    </w:pPr>
    <w:rPr>
      <w:rFonts w:ascii="Times New Roman" w:eastAsia="SimSun" w:hAnsi="Times New Roman" w:cs="Times New Roman"/>
      <w:sz w:val="20"/>
      <w:szCs w:val="20"/>
      <w:lang w:val="en-US"/>
    </w:rPr>
  </w:style>
  <w:style w:type="paragraph" w:styleId="NormalWeb">
    <w:name w:val="Normal (Web)"/>
    <w:basedOn w:val="Normal"/>
    <w:uiPriority w:val="99"/>
    <w:unhideWhenUsed/>
    <w:rsid w:val="00B23B02"/>
    <w:pPr>
      <w:spacing w:before="100" w:beforeAutospacing="1" w:after="100" w:afterAutospacing="1" w:line="240" w:lineRule="auto"/>
    </w:pPr>
    <w:rPr>
      <w:rFonts w:ascii="Times New Roman" w:eastAsiaTheme="minorEastAsia" w:hAnsi="Times New Roman" w:cs="Times New Roman"/>
      <w:sz w:val="24"/>
      <w:szCs w:val="24"/>
      <w:lang w:eastAsia="en-SG"/>
    </w:rPr>
  </w:style>
  <w:style w:type="character" w:customStyle="1" w:styleId="Heading1Char">
    <w:name w:val="Heading 1 Char"/>
    <w:basedOn w:val="DefaultParagraphFont"/>
    <w:link w:val="Heading1"/>
    <w:uiPriority w:val="9"/>
    <w:rsid w:val="004F133E"/>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A1966"/>
    <w:pPr>
      <w:keepNext/>
      <w:spacing w:after="0" w:line="264" w:lineRule="auto"/>
    </w:pPr>
    <w:rPr>
      <w:rFonts w:ascii="Arial" w:eastAsia="Times New Roman" w:hAnsi="Arial" w:cs="Times New Roman"/>
      <w:b/>
      <w:bCs/>
      <w:sz w:val="20"/>
      <w:szCs w:val="20"/>
      <w:lang w:val="en-GB" w:eastAsia="nl-NL"/>
    </w:rPr>
  </w:style>
  <w:style w:type="paragraph" w:customStyle="1" w:styleId="body">
    <w:name w:val="body"/>
    <w:basedOn w:val="BodyText2"/>
    <w:qFormat/>
    <w:rsid w:val="005A1966"/>
    <w:pPr>
      <w:tabs>
        <w:tab w:val="left" w:pos="-720"/>
        <w:tab w:val="left" w:pos="0"/>
        <w:tab w:val="left" w:pos="432"/>
        <w:tab w:val="left" w:pos="1418"/>
        <w:tab w:val="left" w:pos="2268"/>
        <w:tab w:val="left" w:pos="2977"/>
        <w:tab w:val="left" w:pos="8789"/>
      </w:tabs>
      <w:spacing w:after="0" w:line="264" w:lineRule="auto"/>
      <w:jc w:val="both"/>
    </w:pPr>
    <w:rPr>
      <w:rFonts w:ascii="Arial" w:eastAsia="Times New Roman" w:hAnsi="Arial" w:cs="Times New Roman"/>
      <w:snapToGrid w:val="0"/>
      <w:spacing w:val="-3"/>
      <w:sz w:val="20"/>
      <w:szCs w:val="20"/>
      <w:lang w:val="en-US"/>
    </w:rPr>
  </w:style>
  <w:style w:type="paragraph" w:styleId="BodyText2">
    <w:name w:val="Body Text 2"/>
    <w:basedOn w:val="Normal"/>
    <w:link w:val="BodyText2Char"/>
    <w:uiPriority w:val="99"/>
    <w:semiHidden/>
    <w:unhideWhenUsed/>
    <w:rsid w:val="005A1966"/>
    <w:pPr>
      <w:spacing w:after="120" w:line="480" w:lineRule="auto"/>
    </w:pPr>
  </w:style>
  <w:style w:type="character" w:customStyle="1" w:styleId="BodyText2Char">
    <w:name w:val="Body Text 2 Char"/>
    <w:basedOn w:val="DefaultParagraphFont"/>
    <w:link w:val="BodyText2"/>
    <w:uiPriority w:val="99"/>
    <w:semiHidden/>
    <w:rsid w:val="005A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2551">
      <w:bodyDiv w:val="1"/>
      <w:marLeft w:val="0"/>
      <w:marRight w:val="0"/>
      <w:marTop w:val="0"/>
      <w:marBottom w:val="0"/>
      <w:divBdr>
        <w:top w:val="none" w:sz="0" w:space="0" w:color="auto"/>
        <w:left w:val="none" w:sz="0" w:space="0" w:color="auto"/>
        <w:bottom w:val="none" w:sz="0" w:space="0" w:color="auto"/>
        <w:right w:val="none" w:sz="0" w:space="0" w:color="auto"/>
      </w:divBdr>
    </w:div>
    <w:div w:id="348992257">
      <w:bodyDiv w:val="1"/>
      <w:marLeft w:val="0"/>
      <w:marRight w:val="0"/>
      <w:marTop w:val="0"/>
      <w:marBottom w:val="0"/>
      <w:divBdr>
        <w:top w:val="none" w:sz="0" w:space="0" w:color="auto"/>
        <w:left w:val="none" w:sz="0" w:space="0" w:color="auto"/>
        <w:bottom w:val="none" w:sz="0" w:space="0" w:color="auto"/>
        <w:right w:val="none" w:sz="0" w:space="0" w:color="auto"/>
      </w:divBdr>
    </w:div>
    <w:div w:id="650015341">
      <w:bodyDiv w:val="1"/>
      <w:marLeft w:val="0"/>
      <w:marRight w:val="0"/>
      <w:marTop w:val="0"/>
      <w:marBottom w:val="0"/>
      <w:divBdr>
        <w:top w:val="none" w:sz="0" w:space="0" w:color="auto"/>
        <w:left w:val="none" w:sz="0" w:space="0" w:color="auto"/>
        <w:bottom w:val="none" w:sz="0" w:space="0" w:color="auto"/>
        <w:right w:val="none" w:sz="0" w:space="0" w:color="auto"/>
      </w:divBdr>
    </w:div>
    <w:div w:id="1024403963">
      <w:bodyDiv w:val="1"/>
      <w:marLeft w:val="0"/>
      <w:marRight w:val="0"/>
      <w:marTop w:val="0"/>
      <w:marBottom w:val="0"/>
      <w:divBdr>
        <w:top w:val="none" w:sz="0" w:space="0" w:color="auto"/>
        <w:left w:val="none" w:sz="0" w:space="0" w:color="auto"/>
        <w:bottom w:val="none" w:sz="0" w:space="0" w:color="auto"/>
        <w:right w:val="none" w:sz="0" w:space="0" w:color="auto"/>
      </w:divBdr>
    </w:div>
    <w:div w:id="1074157224">
      <w:bodyDiv w:val="1"/>
      <w:marLeft w:val="0"/>
      <w:marRight w:val="0"/>
      <w:marTop w:val="0"/>
      <w:marBottom w:val="0"/>
      <w:divBdr>
        <w:top w:val="none" w:sz="0" w:space="0" w:color="auto"/>
        <w:left w:val="none" w:sz="0" w:space="0" w:color="auto"/>
        <w:bottom w:val="none" w:sz="0" w:space="0" w:color="auto"/>
        <w:right w:val="none" w:sz="0" w:space="0" w:color="auto"/>
      </w:divBdr>
    </w:div>
    <w:div w:id="175420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015A-A20E-43A3-A37E-EB507746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6098</Words>
  <Characters>34762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Lay</dc:creator>
  <cp:lastModifiedBy>LAY Christophe</cp:lastModifiedBy>
  <cp:revision>2</cp:revision>
  <cp:lastPrinted>2017-04-24T05:25:00Z</cp:lastPrinted>
  <dcterms:created xsi:type="dcterms:W3CDTF">2017-06-21T05:17:00Z</dcterms:created>
  <dcterms:modified xsi:type="dcterms:W3CDTF">2017-06-21T05:17:00Z</dcterms:modified>
</cp:coreProperties>
</file>