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7F83A" w14:textId="1A0C0050" w:rsidR="00CD71DD" w:rsidRDefault="00CD71DD" w:rsidP="000E3D25">
      <w:pPr>
        <w:spacing w:line="480" w:lineRule="auto"/>
        <w:rPr>
          <w:rFonts w:ascii="Tahoma" w:hAnsi="Tahoma" w:cs="Tahoma"/>
          <w:b/>
          <w:lang w:val="en-GB"/>
        </w:rPr>
      </w:pPr>
      <w:bookmarkStart w:id="0" w:name="_GoBack"/>
      <w:r>
        <w:rPr>
          <w:rFonts w:ascii="Tahoma" w:hAnsi="Tahoma" w:cs="Tahoma"/>
          <w:b/>
          <w:lang w:val="en-GB"/>
        </w:rPr>
        <w:t>Supplemental Digital Information</w:t>
      </w:r>
      <w:r w:rsidR="00996537">
        <w:rPr>
          <w:rFonts w:ascii="Tahoma" w:hAnsi="Tahoma" w:cs="Tahoma"/>
          <w:b/>
          <w:lang w:val="en-GB"/>
        </w:rPr>
        <w:t xml:space="preserve"> 1</w:t>
      </w:r>
    </w:p>
    <w:p w14:paraId="49648689" w14:textId="242B7DDB" w:rsidR="00921043" w:rsidRPr="00921043" w:rsidRDefault="00921043" w:rsidP="000E3D25">
      <w:pPr>
        <w:spacing w:line="480" w:lineRule="auto"/>
        <w:rPr>
          <w:rFonts w:ascii="Tahoma" w:hAnsi="Tahoma" w:cs="Tahoma"/>
          <w:b/>
          <w:lang w:val="en-GB"/>
        </w:rPr>
      </w:pPr>
      <w:r w:rsidRPr="00921043">
        <w:rPr>
          <w:rFonts w:ascii="Tahoma" w:hAnsi="Tahoma" w:cs="Tahoma"/>
          <w:b/>
          <w:lang w:val="en-GB"/>
        </w:rPr>
        <w:t xml:space="preserve">Methods </w:t>
      </w:r>
    </w:p>
    <w:bookmarkEnd w:id="0"/>
    <w:p w14:paraId="3BBD0D6E" w14:textId="696E594B" w:rsidR="00921043" w:rsidRPr="00921043" w:rsidRDefault="00921043" w:rsidP="000E3D25">
      <w:pPr>
        <w:spacing w:line="480" w:lineRule="auto"/>
        <w:rPr>
          <w:rFonts w:ascii="Tahoma" w:hAnsi="Tahoma" w:cs="Tahoma"/>
          <w:lang w:val="en-GB"/>
        </w:rPr>
      </w:pPr>
      <w:r w:rsidRPr="00921043">
        <w:rPr>
          <w:rFonts w:ascii="Tahoma" w:hAnsi="Tahoma" w:cs="Tahoma"/>
          <w:lang w:val="en-GB"/>
        </w:rPr>
        <w:t>This study involved the retrospective review of all children who had undergone a TIPSS procedure at Birmingham Children’s Hospital, UK, between 1</w:t>
      </w:r>
      <w:r w:rsidRPr="00921043">
        <w:rPr>
          <w:rFonts w:ascii="Tahoma" w:hAnsi="Tahoma" w:cs="Tahoma"/>
          <w:vertAlign w:val="superscript"/>
          <w:lang w:val="en-GB"/>
        </w:rPr>
        <w:t>st</w:t>
      </w:r>
      <w:r w:rsidRPr="00921043">
        <w:rPr>
          <w:rFonts w:ascii="Tahoma" w:hAnsi="Tahoma" w:cs="Tahoma"/>
          <w:lang w:val="en-GB"/>
        </w:rPr>
        <w:t xml:space="preserve"> January 1995 - 1</w:t>
      </w:r>
      <w:r w:rsidRPr="00921043">
        <w:rPr>
          <w:rFonts w:ascii="Tahoma" w:hAnsi="Tahoma" w:cs="Tahoma"/>
          <w:vertAlign w:val="superscript"/>
          <w:lang w:val="en-GB"/>
        </w:rPr>
        <w:t>st</w:t>
      </w:r>
      <w:r w:rsidRPr="00921043">
        <w:rPr>
          <w:rFonts w:ascii="Tahoma" w:hAnsi="Tahoma" w:cs="Tahoma"/>
          <w:lang w:val="en-GB"/>
        </w:rPr>
        <w:t xml:space="preserve"> January 2015. Patients with TIPSS performed at other centres were excluded. All hospital notes, operative and radiological records as well as clinical status were assessed. Follow-up was obtained for children until 31st December 2016. </w:t>
      </w:r>
    </w:p>
    <w:p w14:paraId="7D87D3FC" w14:textId="77777777" w:rsidR="00921043" w:rsidRPr="00921043" w:rsidRDefault="00921043" w:rsidP="000E3D25">
      <w:pPr>
        <w:spacing w:line="480" w:lineRule="auto"/>
        <w:rPr>
          <w:rFonts w:ascii="Tahoma" w:hAnsi="Tahoma" w:cs="Tahoma"/>
          <w:u w:val="single"/>
          <w:lang w:val="en-GB"/>
        </w:rPr>
      </w:pPr>
      <w:r w:rsidRPr="00921043">
        <w:rPr>
          <w:rFonts w:ascii="Tahoma" w:hAnsi="Tahoma" w:cs="Tahoma"/>
          <w:u w:val="single"/>
          <w:lang w:val="en-GB"/>
        </w:rPr>
        <w:t>Statistics</w:t>
      </w:r>
    </w:p>
    <w:p w14:paraId="5EDC668D" w14:textId="77777777" w:rsidR="00921043" w:rsidRPr="00921043" w:rsidRDefault="00921043" w:rsidP="000E3D25">
      <w:pPr>
        <w:spacing w:line="480" w:lineRule="auto"/>
        <w:rPr>
          <w:rFonts w:ascii="Tahoma" w:hAnsi="Tahoma" w:cs="Tahoma"/>
          <w:lang w:val="en-GB"/>
        </w:rPr>
      </w:pPr>
      <w:r w:rsidRPr="00921043">
        <w:rPr>
          <w:rFonts w:ascii="Tahoma" w:hAnsi="Tahoma" w:cs="Tahoma"/>
          <w:lang w:val="en-GB"/>
        </w:rPr>
        <w:t xml:space="preserve">Data have been examined by analysis of variance using a commercial statistical software package (SPSS for Windows, version 22; IBM, USA). Continuous variables are expressed as median (range) or mean ± standard deviation. Binomial and ordinal data are expressed as percentage. </w:t>
      </w:r>
    </w:p>
    <w:p w14:paraId="485720BD" w14:textId="77777777" w:rsidR="00921043" w:rsidRPr="00921043" w:rsidRDefault="00921043" w:rsidP="000E3D25">
      <w:pPr>
        <w:spacing w:line="480" w:lineRule="auto"/>
        <w:rPr>
          <w:rFonts w:ascii="Tahoma" w:hAnsi="Tahoma" w:cs="Tahoma"/>
          <w:lang w:val="en-GB"/>
        </w:rPr>
      </w:pPr>
      <w:r w:rsidRPr="00921043">
        <w:rPr>
          <w:rFonts w:ascii="Tahoma" w:hAnsi="Tahoma" w:cs="Tahoma"/>
          <w:lang w:val="en-GB"/>
        </w:rPr>
        <w:t>An estimate of technical success was calculated using an exponentially weighted moving average (EWMA), in which previous observations were systematically down-weighted by 10% per annum [16]. This technique discounts more remote results to emphasise current experience [17]. With a 10% memory loss, the experience from 8 years earlier carries about half the weight of the current case. The 95% confidence intervals (CI) for each estimate were calculated [18].</w:t>
      </w:r>
    </w:p>
    <w:p w14:paraId="518FD39E" w14:textId="77777777" w:rsidR="00921043" w:rsidRPr="00921043" w:rsidRDefault="00921043" w:rsidP="000E3D25">
      <w:pPr>
        <w:spacing w:line="480" w:lineRule="auto"/>
        <w:rPr>
          <w:rFonts w:ascii="Tahoma" w:hAnsi="Tahoma" w:cs="Tahoma"/>
          <w:lang w:val="en-GB"/>
        </w:rPr>
      </w:pPr>
      <w:r w:rsidRPr="00921043">
        <w:rPr>
          <w:rFonts w:ascii="Tahoma" w:hAnsi="Tahoma" w:cs="Tahoma"/>
          <w:lang w:val="en-GB"/>
        </w:rPr>
        <w:t xml:space="preserve">The effect of anatomical, pre-operative, and operative variables on technical success was examined by univariate and multivariate analyses. Variables studied included age and weight, diagnosis, transplantation status, Child-Pugh, Paediatric End-Stage Liver Disease (PELD) and Model for End-Stage Liver Disease (MELD) scores, operator, emergency vs. elective procedure, </w:t>
      </w:r>
      <w:r w:rsidRPr="00921043">
        <w:rPr>
          <w:rFonts w:ascii="Tahoma" w:hAnsi="Tahoma" w:cs="Tahoma"/>
          <w:lang w:val="en-GB"/>
        </w:rPr>
        <w:lastRenderedPageBreak/>
        <w:t xml:space="preserve">operation time, additional access requirements, pre-TIPSS PV pressure, pre-TIPSS trans-hepatic gradient, and change in PV pressure achieved. </w:t>
      </w:r>
    </w:p>
    <w:p w14:paraId="15B62FE4" w14:textId="77777777" w:rsidR="00921043" w:rsidRPr="00921043" w:rsidRDefault="00921043" w:rsidP="000E3D25">
      <w:pPr>
        <w:spacing w:line="480" w:lineRule="auto"/>
        <w:rPr>
          <w:rFonts w:ascii="Tahoma" w:hAnsi="Tahoma" w:cs="Tahoma"/>
          <w:lang w:val="en-GB"/>
        </w:rPr>
      </w:pPr>
      <w:r w:rsidRPr="00921043">
        <w:rPr>
          <w:rFonts w:ascii="Tahoma" w:hAnsi="Tahoma" w:cs="Tahoma"/>
          <w:lang w:val="en-GB"/>
        </w:rPr>
        <w:t>Univariate analyses were made using the χ</w:t>
      </w:r>
      <w:r w:rsidRPr="00921043">
        <w:rPr>
          <w:rFonts w:ascii="Tahoma" w:hAnsi="Tahoma" w:cs="Tahoma"/>
          <w:vertAlign w:val="superscript"/>
          <w:lang w:val="en-GB"/>
        </w:rPr>
        <w:t>2</w:t>
      </w:r>
      <w:r w:rsidRPr="00921043">
        <w:rPr>
          <w:rFonts w:ascii="Tahoma" w:hAnsi="Tahoma" w:cs="Tahoma"/>
          <w:lang w:val="en-GB"/>
        </w:rPr>
        <w:t xml:space="preserve"> test, two-sided Fisher exact test and binomial logistic regression. Variables with a probability, P≤0.1, were included in a stepwise logistic regression model. The results of these multivariate analyses are expressed as odds ratios (OR) with 95% CI for variables with a probability, P&lt;0.05.</w:t>
      </w:r>
    </w:p>
    <w:p w14:paraId="0957E8FE" w14:textId="77777777" w:rsidR="00921043" w:rsidRPr="00921043" w:rsidRDefault="00921043" w:rsidP="000E3D25">
      <w:pPr>
        <w:spacing w:line="480" w:lineRule="auto"/>
        <w:rPr>
          <w:rFonts w:ascii="Tahoma" w:hAnsi="Tahoma" w:cs="Tahoma"/>
          <w:lang w:val="en-GB"/>
        </w:rPr>
      </w:pPr>
      <w:bookmarkStart w:id="1" w:name="_Hlk505285921"/>
      <w:r w:rsidRPr="00921043">
        <w:rPr>
          <w:rFonts w:ascii="Tahoma" w:hAnsi="Tahoma" w:cs="Tahoma"/>
          <w:lang w:val="en-GB"/>
        </w:rPr>
        <w:t>Actuarial survival with TIPSS and freedom from TIPSS reintervention were estimated using the Kaplan–Meier product limit method. Censor points included the date of death, liver transplantation, loss of TIPSS; or the end of the follow-up period (31</w:t>
      </w:r>
      <w:r w:rsidRPr="00921043">
        <w:rPr>
          <w:rFonts w:ascii="Tahoma" w:hAnsi="Tahoma" w:cs="Tahoma"/>
          <w:vertAlign w:val="superscript"/>
          <w:lang w:val="en-GB"/>
        </w:rPr>
        <w:t>st</w:t>
      </w:r>
      <w:r w:rsidRPr="00921043">
        <w:rPr>
          <w:rFonts w:ascii="Tahoma" w:hAnsi="Tahoma" w:cs="Tahoma"/>
          <w:lang w:val="en-GB"/>
        </w:rPr>
        <w:t xml:space="preserve"> December 2016). </w:t>
      </w:r>
      <w:bookmarkEnd w:id="1"/>
      <w:r w:rsidRPr="00921043">
        <w:rPr>
          <w:rFonts w:ascii="Tahoma" w:hAnsi="Tahoma" w:cs="Tahoma"/>
          <w:lang w:val="en-GB"/>
        </w:rPr>
        <w:t>First reintervention date was an additional censor point for freedom from reintervention analyses. Results are expressed as probability estimate ± 1 standard error of the mean (SEM). Univariate analyses of actuarial outcome measures have been made using the log-rank test. Variables with a probability, P≤0.1 were included in a stepwise Cox regression analysis. Results of these multivariate analyses have been expressed as likelihood-ratios (LR) with 95% CI for variables with a probability, P&lt;0.05.</w:t>
      </w:r>
    </w:p>
    <w:p w14:paraId="0C91FD5E" w14:textId="77777777" w:rsidR="00605895" w:rsidRPr="00921043" w:rsidRDefault="00605895">
      <w:pPr>
        <w:rPr>
          <w:rFonts w:ascii="Tahoma" w:hAnsi="Tahoma" w:cs="Tahoma"/>
        </w:rPr>
      </w:pPr>
    </w:p>
    <w:sectPr w:rsidR="00605895" w:rsidRPr="0092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43"/>
    <w:rsid w:val="00053087"/>
    <w:rsid w:val="000E3D25"/>
    <w:rsid w:val="00605895"/>
    <w:rsid w:val="00693E8F"/>
    <w:rsid w:val="006D5385"/>
    <w:rsid w:val="00845764"/>
    <w:rsid w:val="008515A3"/>
    <w:rsid w:val="00921043"/>
    <w:rsid w:val="00993EEA"/>
    <w:rsid w:val="00996537"/>
    <w:rsid w:val="00CD71DD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C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Cammy Shields</dc:creator>
  <cp:lastModifiedBy>Pbarr</cp:lastModifiedBy>
  <cp:revision>2</cp:revision>
  <dcterms:created xsi:type="dcterms:W3CDTF">2018-04-11T20:05:00Z</dcterms:created>
  <dcterms:modified xsi:type="dcterms:W3CDTF">2018-04-11T20:05:00Z</dcterms:modified>
</cp:coreProperties>
</file>