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25" w:rsidRDefault="008F3625" w:rsidP="008F3625">
      <w:bookmarkStart w:id="0" w:name="_GoBack"/>
      <w:bookmarkEnd w:id="0"/>
      <w:r>
        <w:t>Table 2:  Duration of PN and diagnosis</w:t>
      </w:r>
    </w:p>
    <w:tbl>
      <w:tblPr>
        <w:tblStyle w:val="TableGrid"/>
        <w:tblpPr w:leftFromText="180" w:rightFromText="180" w:vertAnchor="page" w:horzAnchor="margin" w:tblpY="2045"/>
        <w:tblW w:w="0" w:type="auto"/>
        <w:tblLook w:val="04A0" w:firstRow="1" w:lastRow="0" w:firstColumn="1" w:lastColumn="0" w:noHBand="0" w:noVBand="1"/>
      </w:tblPr>
      <w:tblGrid>
        <w:gridCol w:w="1282"/>
        <w:gridCol w:w="1626"/>
        <w:gridCol w:w="2800"/>
      </w:tblGrid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Subject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Months on PN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Diagnosis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39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Pseudo-obstruction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2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18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Pseudo-obstruction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12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Necrotizing enterocolitis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4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21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Volvulus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5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17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Intestinal atresia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22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Intestinal atresia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7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36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Esophagitis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8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28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proofErr w:type="spellStart"/>
            <w:r>
              <w:t>Gastroschisis</w:t>
            </w:r>
            <w:proofErr w:type="spellEnd"/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9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50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Congenital enteropathy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10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106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proofErr w:type="spellStart"/>
            <w:r>
              <w:t>Gastroschisis</w:t>
            </w:r>
            <w:proofErr w:type="spellEnd"/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11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81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Necrotizing enterocolitis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12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98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Volvulus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13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62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proofErr w:type="spellStart"/>
            <w:r>
              <w:t>Gastroschisis</w:t>
            </w:r>
            <w:proofErr w:type="spellEnd"/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14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6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proofErr w:type="spellStart"/>
            <w:r>
              <w:t>Gastroschisis</w:t>
            </w:r>
            <w:proofErr w:type="spellEnd"/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15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11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Pseudo-obstruction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16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44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Pseudo-obstruction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17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78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Necrotizing enterocolitis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18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6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Intestinal atresia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19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9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Necrotizing enterocolitis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20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188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Volvulus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21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71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Volvulus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22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66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Graft versus host disease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23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51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Intestinal atresia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24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50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Volvulus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25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64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Necrotizing enterocolitis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26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176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Pseudo-obstruction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27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73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proofErr w:type="spellStart"/>
            <w:r>
              <w:t>Gastroschisis</w:t>
            </w:r>
            <w:proofErr w:type="spellEnd"/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28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29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Intractable diarrhea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29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229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Pseudo-obstruction</w:t>
            </w:r>
          </w:p>
        </w:tc>
      </w:tr>
      <w:tr w:rsidR="00750E72" w:rsidTr="00750E72">
        <w:trPr>
          <w:trHeight w:val="273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30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30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r>
              <w:t>Pseudo-obstruction</w:t>
            </w:r>
          </w:p>
        </w:tc>
      </w:tr>
      <w:tr w:rsidR="00750E72" w:rsidTr="00750E72">
        <w:trPr>
          <w:trHeight w:val="279"/>
        </w:trPr>
        <w:tc>
          <w:tcPr>
            <w:tcW w:w="1282" w:type="dxa"/>
          </w:tcPr>
          <w:p w:rsidR="00750E72" w:rsidRDefault="00750E72" w:rsidP="00750E72">
            <w:pPr>
              <w:jc w:val="center"/>
            </w:pPr>
            <w:r>
              <w:t>31</w:t>
            </w:r>
          </w:p>
        </w:tc>
        <w:tc>
          <w:tcPr>
            <w:tcW w:w="1626" w:type="dxa"/>
          </w:tcPr>
          <w:p w:rsidR="00750E72" w:rsidRDefault="00750E72" w:rsidP="00750E72">
            <w:pPr>
              <w:jc w:val="center"/>
            </w:pPr>
            <w:r>
              <w:t>31</w:t>
            </w:r>
          </w:p>
        </w:tc>
        <w:tc>
          <w:tcPr>
            <w:tcW w:w="2800" w:type="dxa"/>
          </w:tcPr>
          <w:p w:rsidR="00750E72" w:rsidRDefault="00750E72" w:rsidP="00750E72">
            <w:pPr>
              <w:jc w:val="center"/>
            </w:pPr>
            <w:proofErr w:type="spellStart"/>
            <w:r>
              <w:t>Gastroschisis</w:t>
            </w:r>
            <w:proofErr w:type="spellEnd"/>
          </w:p>
        </w:tc>
      </w:tr>
    </w:tbl>
    <w:p w:rsidR="00AD455A" w:rsidRDefault="00AD455A"/>
    <w:sectPr w:rsidR="00AD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95"/>
    <w:rsid w:val="00352395"/>
    <w:rsid w:val="00467D25"/>
    <w:rsid w:val="00750E72"/>
    <w:rsid w:val="008F3625"/>
    <w:rsid w:val="00A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0F7AD-7162-C140-8EFE-31D1B61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Russell</dc:creator>
  <cp:lastModifiedBy>Russell Merritt Merritt</cp:lastModifiedBy>
  <cp:revision>2</cp:revision>
  <dcterms:created xsi:type="dcterms:W3CDTF">2018-02-26T23:45:00Z</dcterms:created>
  <dcterms:modified xsi:type="dcterms:W3CDTF">2018-02-26T23:45:00Z</dcterms:modified>
</cp:coreProperties>
</file>