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B104" w14:textId="5BA4E3B4" w:rsidR="009F378F" w:rsidRPr="00B502A0" w:rsidRDefault="009F378F" w:rsidP="009F378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105F1">
        <w:rPr>
          <w:rFonts w:ascii="Times New Roman" w:hAnsi="Times New Roman"/>
          <w:b/>
          <w:sz w:val="24"/>
          <w:szCs w:val="24"/>
        </w:rPr>
        <w:t>Supplemental Digital Content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3960">
        <w:rPr>
          <w:rFonts w:ascii="Times New Roman" w:hAnsi="Times New Roman"/>
          <w:b/>
          <w:sz w:val="24"/>
          <w:szCs w:val="24"/>
        </w:rPr>
        <w:t>8</w:t>
      </w:r>
      <w:r w:rsidRPr="001C7C5A">
        <w:rPr>
          <w:rFonts w:ascii="Times New Roman" w:hAnsi="Times New Roman"/>
          <w:b/>
          <w:sz w:val="24"/>
          <w:szCs w:val="24"/>
        </w:rPr>
        <w:t xml:space="preserve">. </w:t>
      </w:r>
      <w:r w:rsidRPr="00B502A0">
        <w:rPr>
          <w:rFonts w:ascii="Times New Roman" w:hAnsi="Times New Roman"/>
          <w:sz w:val="24"/>
          <w:szCs w:val="24"/>
        </w:rPr>
        <w:t xml:space="preserve">5-Day </w:t>
      </w:r>
      <w:r>
        <w:rPr>
          <w:rFonts w:ascii="Times New Roman" w:hAnsi="Times New Roman"/>
          <w:sz w:val="24"/>
          <w:szCs w:val="24"/>
        </w:rPr>
        <w:t>a</w:t>
      </w:r>
      <w:r w:rsidRPr="00B502A0">
        <w:rPr>
          <w:rFonts w:ascii="Times New Roman" w:hAnsi="Times New Roman"/>
          <w:sz w:val="24"/>
          <w:szCs w:val="24"/>
        </w:rPr>
        <w:t xml:space="preserve">verage </w:t>
      </w:r>
      <w:r>
        <w:rPr>
          <w:rFonts w:ascii="Times New Roman" w:hAnsi="Times New Roman"/>
          <w:sz w:val="24"/>
          <w:szCs w:val="24"/>
        </w:rPr>
        <w:t>d</w:t>
      </w:r>
      <w:r w:rsidRPr="00B502A0">
        <w:rPr>
          <w:rFonts w:ascii="Times New Roman" w:hAnsi="Times New Roman"/>
          <w:sz w:val="24"/>
          <w:szCs w:val="24"/>
        </w:rPr>
        <w:t xml:space="preserve">aily Bristol </w:t>
      </w:r>
      <w:r>
        <w:rPr>
          <w:rFonts w:ascii="Times New Roman" w:hAnsi="Times New Roman"/>
          <w:sz w:val="24"/>
          <w:szCs w:val="24"/>
        </w:rPr>
        <w:t xml:space="preserve">Stool </w:t>
      </w:r>
      <w:r w:rsidRPr="00B502A0">
        <w:rPr>
          <w:rFonts w:ascii="Times New Roman" w:hAnsi="Times New Roman"/>
          <w:sz w:val="24"/>
          <w:szCs w:val="24"/>
        </w:rPr>
        <w:t xml:space="preserve">Score by </w:t>
      </w:r>
      <w:r>
        <w:rPr>
          <w:rFonts w:ascii="Times New Roman" w:hAnsi="Times New Roman"/>
          <w:sz w:val="24"/>
          <w:szCs w:val="24"/>
        </w:rPr>
        <w:t>s</w:t>
      </w:r>
      <w:r w:rsidRPr="00B502A0">
        <w:rPr>
          <w:rFonts w:ascii="Times New Roman" w:hAnsi="Times New Roman"/>
          <w:sz w:val="24"/>
          <w:szCs w:val="24"/>
        </w:rPr>
        <w:t xml:space="preserve">tudy </w:t>
      </w:r>
      <w:r>
        <w:rPr>
          <w:rFonts w:ascii="Times New Roman" w:hAnsi="Times New Roman"/>
          <w:sz w:val="24"/>
          <w:szCs w:val="24"/>
        </w:rPr>
        <w:t>p</w:t>
      </w:r>
      <w:r w:rsidRPr="00B502A0">
        <w:rPr>
          <w:rFonts w:ascii="Times New Roman" w:hAnsi="Times New Roman"/>
          <w:sz w:val="24"/>
          <w:szCs w:val="24"/>
        </w:rPr>
        <w:t>roduct</w:t>
      </w:r>
      <w:r>
        <w:rPr>
          <w:rFonts w:ascii="Times New Roman" w:hAnsi="Times New Roman"/>
          <w:sz w:val="24"/>
          <w:szCs w:val="24"/>
        </w:rPr>
        <w:t>.</w:t>
      </w:r>
    </w:p>
    <w:p w14:paraId="2D00C4B7" w14:textId="3DFE9E85" w:rsidR="009F378F" w:rsidRDefault="005B4C7F" w:rsidP="009F378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92A4C">
        <w:rPr>
          <w:rFonts w:ascii="Times New Roman" w:eastAsia="STZhongsong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A077" wp14:editId="316C3503">
                <wp:simplePos x="0" y="0"/>
                <wp:positionH relativeFrom="margin">
                  <wp:posOffset>2586251</wp:posOffset>
                </wp:positionH>
                <wp:positionV relativeFrom="paragraph">
                  <wp:posOffset>1990004</wp:posOffset>
                </wp:positionV>
                <wp:extent cx="1589964" cy="24320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964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284B" w14:textId="77777777" w:rsidR="005B4C7F" w:rsidRPr="00992A4C" w:rsidRDefault="005B4C7F" w:rsidP="005B4C7F">
                            <w:pPr>
                              <w:spacing w:after="0" w:line="240" w:lineRule="auto"/>
                              <w:ind w:left="-144"/>
                              <w:rPr>
                                <w:sz w:val="16"/>
                                <w:szCs w:val="16"/>
                              </w:rPr>
                            </w:pPr>
                            <w:r w:rsidRPr="00BD0494">
                              <w:rPr>
                                <w:sz w:val="16"/>
                                <w:szCs w:val="16"/>
                              </w:rPr>
                              <w:t>Milk containing A2 beta-casein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1A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65pt;margin-top:156.7pt;width:125.2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" fillcolor="white [3212]" stroked="f">
                <v:textbox>
                  <w:txbxContent>
                    <w:p w14:paraId="5620284B" w14:textId="77777777" w:rsidR="005B4C7F" w:rsidRPr="00992A4C" w:rsidRDefault="005B4C7F" w:rsidP="005B4C7F">
                      <w:pPr>
                        <w:spacing w:after="0" w:line="240" w:lineRule="auto"/>
                        <w:ind w:left="-144"/>
                        <w:rPr>
                          <w:sz w:val="16"/>
                          <w:szCs w:val="16"/>
                        </w:rPr>
                      </w:pPr>
                      <w:r w:rsidRPr="00BD0494">
                        <w:rPr>
                          <w:sz w:val="16"/>
                          <w:szCs w:val="16"/>
                        </w:rPr>
                        <w:t>Milk containing A2 beta-casein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2A4C">
        <w:rPr>
          <w:rFonts w:ascii="Times New Roman" w:eastAsia="STZhongsong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B1FA" wp14:editId="59CD57AF">
                <wp:simplePos x="0" y="0"/>
                <wp:positionH relativeFrom="column">
                  <wp:posOffset>1610436</wp:posOffset>
                </wp:positionH>
                <wp:positionV relativeFrom="paragraph">
                  <wp:posOffset>1985152</wp:posOffset>
                </wp:positionV>
                <wp:extent cx="846161" cy="2432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161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B369" w14:textId="77777777" w:rsidR="005B4C7F" w:rsidRPr="00992A4C" w:rsidRDefault="005B4C7F" w:rsidP="005B4C7F">
                            <w:pPr>
                              <w:spacing w:after="0" w:line="240" w:lineRule="auto"/>
                              <w:ind w:left="-144"/>
                              <w:rPr>
                                <w:sz w:val="16"/>
                                <w:szCs w:val="16"/>
                              </w:rPr>
                            </w:pPr>
                            <w:r w:rsidRPr="00992A4C">
                              <w:rPr>
                                <w:sz w:val="16"/>
                                <w:szCs w:val="16"/>
                              </w:rPr>
                              <w:t>Conventional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B1FA" id="_x0000_s1027" type="#_x0000_t202" style="position:absolute;margin-left:126.8pt;margin-top:156.3pt;width:66.6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" fillcolor="white [3212]" stroked="f">
                <v:textbox>
                  <w:txbxContent>
                    <w:p w14:paraId="442EB369" w14:textId="77777777" w:rsidR="005B4C7F" w:rsidRPr="00992A4C" w:rsidRDefault="005B4C7F" w:rsidP="005B4C7F">
                      <w:pPr>
                        <w:spacing w:after="0" w:line="240" w:lineRule="auto"/>
                        <w:ind w:left="-144"/>
                        <w:rPr>
                          <w:sz w:val="16"/>
                          <w:szCs w:val="16"/>
                        </w:rPr>
                      </w:pPr>
                      <w:r w:rsidRPr="00992A4C">
                        <w:rPr>
                          <w:sz w:val="16"/>
                          <w:szCs w:val="16"/>
                        </w:rPr>
                        <w:t>Conventional milk</w:t>
                      </w:r>
                    </w:p>
                  </w:txbxContent>
                </v:textbox>
              </v:shape>
            </w:pict>
          </mc:Fallback>
        </mc:AlternateContent>
      </w:r>
      <w:r w:rsidR="009F378F" w:rsidRPr="00B502A0">
        <w:rPr>
          <w:rFonts w:ascii="Times New Roman" w:eastAsia="STZhongsong" w:hAnsi="Times New Roman"/>
          <w:bCs/>
          <w:noProof/>
          <w:sz w:val="24"/>
          <w:szCs w:val="24"/>
          <w:lang w:val="en-AU" w:eastAsia="en-AU"/>
        </w:rPr>
        <w:drawing>
          <wp:inline distT="0" distB="0" distL="0" distR="0" wp14:anchorId="1187674A" wp14:editId="12924E50">
            <wp:extent cx="4572000" cy="2238375"/>
            <wp:effectExtent l="19050" t="0" r="19050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1D8A64" w14:textId="0897AE19" w:rsidR="00AB26CE" w:rsidRDefault="005B4C7F">
      <w:bookmarkStart w:id="0" w:name="_GoBack"/>
      <w:bookmarkEnd w:id="0"/>
    </w:p>
    <w:sectPr w:rsidR="00AB26CE" w:rsidSect="00AA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8F"/>
    <w:rsid w:val="000B7863"/>
    <w:rsid w:val="0032618C"/>
    <w:rsid w:val="00396832"/>
    <w:rsid w:val="005B4C7F"/>
    <w:rsid w:val="005D0F45"/>
    <w:rsid w:val="00776339"/>
    <w:rsid w:val="009F378F"/>
    <w:rsid w:val="00A43960"/>
    <w:rsid w:val="00A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591D"/>
  <w15:chartTrackingRefBased/>
  <w15:docId w15:val="{17FBDAC7-BF00-4308-8F38-12AF6CE5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8F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prim\A2\A2-002%20Preschool\A2-002%20data%20for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29396325459301"/>
          <c:y val="5.1400554097404502E-2"/>
          <c:w val="0.83423512685914303"/>
          <c:h val="0.63831281001769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Graphs!$B$37</c:f>
              <c:strCache>
                <c:ptCount val="1"/>
                <c:pt idx="0">
                  <c:v>Product A1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(Graphs!$B$43:$C$43,Graphs!$G$43:$H$43)</c:f>
                <c:numCache>
                  <c:formatCode>General</c:formatCode>
                  <c:ptCount val="4"/>
                  <c:pt idx="0">
                    <c:v>0.17</c:v>
                  </c:pt>
                  <c:pt idx="1">
                    <c:v>0.5</c:v>
                  </c:pt>
                  <c:pt idx="2">
                    <c:v>0.2</c:v>
                  </c:pt>
                  <c:pt idx="3">
                    <c:v>0.54</c:v>
                  </c:pt>
                </c:numCache>
              </c:numRef>
            </c:plus>
            <c:minus>
              <c:numRef>
                <c:f>(Graphs!$B$43:$C$43,Graphs!$G$43:$H$43)</c:f>
                <c:numCache>
                  <c:formatCode>General</c:formatCode>
                  <c:ptCount val="4"/>
                  <c:pt idx="0">
                    <c:v>0.17</c:v>
                  </c:pt>
                  <c:pt idx="1">
                    <c:v>0.5</c:v>
                  </c:pt>
                  <c:pt idx="2">
                    <c:v>0.2</c:v>
                  </c:pt>
                  <c:pt idx="3">
                    <c:v>0.54</c:v>
                  </c:pt>
                </c:numCache>
              </c:numRef>
            </c:minus>
          </c:errBars>
          <c:cat>
            <c:strRef>
              <c:f>(Graphs!$B$38:$C$39,Graphs!$G$38:$H$39)</c:f>
              <c:strCache>
                <c:ptCount val="4"/>
                <c:pt idx="0">
                  <c:v>Phase 1 
Baseline</c:v>
                </c:pt>
                <c:pt idx="1">
                  <c:v>Phase 1 
Post-Intervention</c:v>
                </c:pt>
                <c:pt idx="2">
                  <c:v>Phase 2 
Baseline</c:v>
                </c:pt>
                <c:pt idx="3">
                  <c:v>Phase 2 
Post-Intervention</c:v>
                </c:pt>
              </c:strCache>
            </c:strRef>
          </c:cat>
          <c:val>
            <c:numRef>
              <c:f>(Graphs!$B$41:$C$41,Graphs!$G$41:$H$41)</c:f>
              <c:numCache>
                <c:formatCode>General</c:formatCode>
                <c:ptCount val="4"/>
                <c:pt idx="0">
                  <c:v>4</c:v>
                </c:pt>
                <c:pt idx="1">
                  <c:v>5.24</c:v>
                </c:pt>
                <c:pt idx="2">
                  <c:v>4.03</c:v>
                </c:pt>
                <c:pt idx="3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9-4795-8352-3CE2E205BF5D}"/>
            </c:ext>
          </c:extLst>
        </c:ser>
        <c:ser>
          <c:idx val="1"/>
          <c:order val="1"/>
          <c:tx>
            <c:strRef>
              <c:f>Graphs!$D$37</c:f>
              <c:strCache>
                <c:ptCount val="1"/>
                <c:pt idx="0">
                  <c:v>Product A2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(Graphs!$D$43:$E$43,Graphs!$I$43:$J$43)</c:f>
                <c:numCache>
                  <c:formatCode>General</c:formatCode>
                  <c:ptCount val="4"/>
                  <c:pt idx="0">
                    <c:v>0.17</c:v>
                  </c:pt>
                  <c:pt idx="1">
                    <c:v>0.17</c:v>
                  </c:pt>
                  <c:pt idx="2">
                    <c:v>0.2</c:v>
                  </c:pt>
                  <c:pt idx="3">
                    <c:v>0.19</c:v>
                  </c:pt>
                </c:numCache>
              </c:numRef>
            </c:plus>
            <c:minus>
              <c:numRef>
                <c:f>(Graphs!$D$43:$E$43,Graphs!$I$43:$J$43)</c:f>
                <c:numCache>
                  <c:formatCode>General</c:formatCode>
                  <c:ptCount val="4"/>
                  <c:pt idx="0">
                    <c:v>0.17</c:v>
                  </c:pt>
                  <c:pt idx="1">
                    <c:v>0.17</c:v>
                  </c:pt>
                  <c:pt idx="2">
                    <c:v>0.2</c:v>
                  </c:pt>
                  <c:pt idx="3">
                    <c:v>0.19</c:v>
                  </c:pt>
                </c:numCache>
              </c:numRef>
            </c:minus>
          </c:errBars>
          <c:cat>
            <c:strRef>
              <c:f>(Graphs!$B$38:$C$39,Graphs!$G$38:$H$39)</c:f>
              <c:strCache>
                <c:ptCount val="4"/>
                <c:pt idx="0">
                  <c:v>Phase 1 
Baseline</c:v>
                </c:pt>
                <c:pt idx="1">
                  <c:v>Phase 1 
Post-Intervention</c:v>
                </c:pt>
                <c:pt idx="2">
                  <c:v>Phase 2 
Baseline</c:v>
                </c:pt>
                <c:pt idx="3">
                  <c:v>Phase 2 
Post-Intervention</c:v>
                </c:pt>
              </c:strCache>
            </c:strRef>
          </c:cat>
          <c:val>
            <c:numRef>
              <c:f>(Graphs!$D$41:$E$41,Graphs!$I$41:$J$41)</c:f>
              <c:numCache>
                <c:formatCode>General</c:formatCode>
                <c:ptCount val="4"/>
                <c:pt idx="0">
                  <c:v>3.99</c:v>
                </c:pt>
                <c:pt idx="1">
                  <c:v>4.1099999999999994</c:v>
                </c:pt>
                <c:pt idx="2">
                  <c:v>3.99</c:v>
                </c:pt>
                <c:pt idx="3">
                  <c:v>4.1099999999999994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C9-4795-8352-3CE2E205B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483768"/>
        <c:axId val="700480632"/>
      </c:barChart>
      <c:catAx>
        <c:axId val="700483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700480632"/>
        <c:crosses val="autoZero"/>
        <c:auto val="1"/>
        <c:lblAlgn val="ctr"/>
        <c:lblOffset val="100"/>
        <c:noMultiLvlLbl val="0"/>
      </c:catAx>
      <c:valAx>
        <c:axId val="700480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CA"/>
                </a:pPr>
                <a:r>
                  <a:rPr lang="en-CA"/>
                  <a:t>5-Day</a:t>
                </a:r>
                <a:r>
                  <a:rPr lang="en-CA" baseline="0"/>
                  <a:t> Average Bristol Score of Stool Consistency</a:t>
                </a:r>
                <a:endParaRPr lang="en-CA"/>
              </a:p>
            </c:rich>
          </c:tx>
          <c:layout>
            <c:manualLayout>
              <c:xMode val="edge"/>
              <c:yMode val="edge"/>
              <c:x val="1.3888888888888999E-2"/>
              <c:y val="4.01896238741083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700483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408464566929301"/>
          <c:y val="0.90239391951006098"/>
          <c:w val="0.49035979877515501"/>
          <c:h val="7.4841790609507103E-2"/>
        </c:manualLayout>
      </c:layout>
      <c:overlay val="0"/>
      <c:txPr>
        <a:bodyPr/>
        <a:lstStyle/>
        <a:p>
          <a:pPr>
            <a:defRPr lang="en-CA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Daniel McGowan</cp:lastModifiedBy>
  <cp:revision>2</cp:revision>
  <dcterms:created xsi:type="dcterms:W3CDTF">2019-07-09T03:36:00Z</dcterms:created>
  <dcterms:modified xsi:type="dcterms:W3CDTF">2019-07-09T03:36:00Z</dcterms:modified>
</cp:coreProperties>
</file>