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DB96" w14:textId="5725DE7D" w:rsidR="00007935" w:rsidRDefault="00007935" w:rsidP="00007935">
      <w:pPr>
        <w:spacing w:after="0" w:line="240" w:lineRule="auto"/>
        <w:rPr>
          <w:rFonts w:asciiTheme="majorBidi" w:hAnsiTheme="majorBidi" w:cstheme="majorBidi"/>
          <w:caps/>
          <w:sz w:val="24"/>
          <w:szCs w:val="24"/>
        </w:rPr>
      </w:pPr>
      <w:r w:rsidRPr="00EB25F1">
        <w:rPr>
          <w:rFonts w:asciiTheme="majorBidi" w:hAnsiTheme="majorBidi" w:cstheme="majorBidi"/>
          <w:b/>
          <w:sz w:val="24"/>
          <w:szCs w:val="24"/>
        </w:rPr>
        <w:t xml:space="preserve">Supplementary Figure 1: </w:t>
      </w:r>
      <w:r w:rsidRPr="00EB25F1">
        <w:rPr>
          <w:rFonts w:asciiTheme="majorBidi" w:hAnsiTheme="majorBidi" w:cstheme="majorBidi"/>
          <w:sz w:val="24"/>
          <w:szCs w:val="24"/>
        </w:rPr>
        <w:t>Screenshot: automated analysis of MMS database software misinterprets two swallows (arrows) as being a non-acid retrograde bolus movement.</w:t>
      </w:r>
    </w:p>
    <w:p w14:paraId="59A2DA30" w14:textId="2330230B" w:rsidR="00007935" w:rsidRDefault="00007935" w:rsidP="00007935">
      <w:pPr>
        <w:spacing w:after="0" w:line="480" w:lineRule="auto"/>
        <w:rPr>
          <w:rFonts w:asciiTheme="majorBidi" w:hAnsiTheme="majorBidi" w:cstheme="majorBidi"/>
          <w:caps/>
          <w:sz w:val="24"/>
          <w:szCs w:val="24"/>
        </w:rPr>
      </w:pPr>
      <w:r>
        <w:rPr>
          <w:rFonts w:asciiTheme="majorBidi" w:hAnsiTheme="majorBidi" w:cstheme="majorBidi"/>
          <w:b/>
          <w:noProof/>
          <w:sz w:val="24"/>
          <w:szCs w:val="24"/>
        </w:rPr>
        <w:drawing>
          <wp:anchor distT="0" distB="0" distL="114300" distR="114300" simplePos="0" relativeHeight="251658240" behindDoc="0" locked="0" layoutInCell="1" allowOverlap="1" wp14:anchorId="08BD107A" wp14:editId="75512817">
            <wp:simplePos x="0" y="0"/>
            <wp:positionH relativeFrom="column">
              <wp:posOffset>-647700</wp:posOffset>
            </wp:positionH>
            <wp:positionV relativeFrom="paragraph">
              <wp:posOffset>3810</wp:posOffset>
            </wp:positionV>
            <wp:extent cx="7498080" cy="5084064"/>
            <wp:effectExtent l="0" t="0" r="762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8080" cy="50840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75F68" w14:textId="77777777" w:rsidR="00007935" w:rsidRDefault="00007935">
      <w:pPr>
        <w:spacing w:after="160" w:line="259" w:lineRule="auto"/>
        <w:rPr>
          <w:rFonts w:asciiTheme="majorBidi" w:hAnsiTheme="majorBidi" w:cstheme="majorBidi"/>
          <w:b/>
          <w:color w:val="000000"/>
          <w:sz w:val="24"/>
          <w:szCs w:val="24"/>
        </w:rPr>
      </w:pPr>
      <w:r>
        <w:rPr>
          <w:rFonts w:asciiTheme="majorBidi" w:hAnsiTheme="majorBidi" w:cstheme="majorBidi"/>
          <w:b/>
        </w:rPr>
        <w:br w:type="page"/>
      </w:r>
    </w:p>
    <w:p w14:paraId="7F145718" w14:textId="457BF29E" w:rsidR="00007935" w:rsidRPr="00EB25F1" w:rsidRDefault="00007935" w:rsidP="00007935">
      <w:pPr>
        <w:pStyle w:val="Default"/>
        <w:jc w:val="both"/>
        <w:rPr>
          <w:rFonts w:asciiTheme="majorBidi" w:hAnsiTheme="majorBidi" w:cstheme="majorBidi"/>
          <w:b/>
          <w:color w:val="auto"/>
        </w:rPr>
      </w:pPr>
      <w:r w:rsidRPr="00EB25F1">
        <w:rPr>
          <w:rFonts w:asciiTheme="majorBidi" w:hAnsiTheme="majorBidi" w:cstheme="majorBidi"/>
          <w:b/>
        </w:rPr>
        <w:lastRenderedPageBreak/>
        <w:t xml:space="preserve">Supplementary Table 1: </w:t>
      </w:r>
      <w:r w:rsidRPr="00EB25F1">
        <w:rPr>
          <w:rFonts w:asciiTheme="majorBidi" w:hAnsiTheme="majorBidi" w:cstheme="majorBidi"/>
          <w:b/>
          <w:color w:val="auto"/>
        </w:rPr>
        <w:t>Patient demographics of included children (n=57) and children without pH-MII study (n=52).</w:t>
      </w:r>
    </w:p>
    <w:p w14:paraId="4A5E2349" w14:textId="09E90DCD" w:rsidR="00007935" w:rsidRDefault="00007935" w:rsidP="00007935">
      <w:pPr>
        <w:spacing w:after="0" w:line="240" w:lineRule="auto"/>
        <w:rPr>
          <w:rFonts w:asciiTheme="majorBidi" w:hAnsiTheme="majorBidi" w:cstheme="majorBidi"/>
          <w:i/>
          <w:sz w:val="24"/>
          <w:szCs w:val="24"/>
        </w:rPr>
      </w:pPr>
      <w:r w:rsidRPr="00EB25F1">
        <w:rPr>
          <w:rFonts w:asciiTheme="majorBidi" w:hAnsiTheme="majorBidi" w:cstheme="majorBidi"/>
          <w:i/>
          <w:sz w:val="24"/>
          <w:szCs w:val="24"/>
        </w:rPr>
        <w:t xml:space="preserve">Non-parametric Mann-Whitney U test for continues variables and Pearson’s chi-square test or Fisher’s exact test for categorical variables. </w:t>
      </w:r>
      <w:proofErr w:type="spellStart"/>
      <w:proofErr w:type="gramStart"/>
      <w:r w:rsidRPr="00EB25F1">
        <w:rPr>
          <w:rFonts w:asciiTheme="majorBidi" w:hAnsiTheme="majorBidi" w:cstheme="majorBidi"/>
          <w:i/>
          <w:sz w:val="24"/>
          <w:szCs w:val="24"/>
          <w:vertAlign w:val="superscript"/>
        </w:rPr>
        <w:t>a</w:t>
      </w:r>
      <w:proofErr w:type="spellEnd"/>
      <w:proofErr w:type="gramEnd"/>
      <w:r w:rsidRPr="00EB25F1">
        <w:rPr>
          <w:rFonts w:asciiTheme="majorBidi" w:hAnsiTheme="majorBidi" w:cstheme="majorBidi"/>
          <w:i/>
          <w:sz w:val="24"/>
          <w:szCs w:val="24"/>
          <w:vertAlign w:val="superscript"/>
        </w:rPr>
        <w:t xml:space="preserve"> </w:t>
      </w:r>
      <w:r w:rsidRPr="00EB25F1">
        <w:rPr>
          <w:rFonts w:asciiTheme="majorBidi" w:hAnsiTheme="majorBidi" w:cstheme="majorBidi"/>
          <w:i/>
          <w:sz w:val="24"/>
          <w:szCs w:val="24"/>
        </w:rPr>
        <w:t xml:space="preserve">Esophageal atresia Gross type A versus other types (Gross type C + D). </w:t>
      </w:r>
      <w:r w:rsidRPr="00EB25F1">
        <w:rPr>
          <w:rFonts w:asciiTheme="majorBidi" w:hAnsiTheme="majorBidi" w:cstheme="majorBidi"/>
          <w:i/>
          <w:sz w:val="24"/>
          <w:szCs w:val="24"/>
          <w:vertAlign w:val="superscript"/>
        </w:rPr>
        <w:t>b</w:t>
      </w:r>
      <w:r w:rsidRPr="00EB25F1">
        <w:rPr>
          <w:rFonts w:asciiTheme="majorBidi" w:hAnsiTheme="majorBidi" w:cstheme="majorBidi"/>
          <w:i/>
          <w:sz w:val="24"/>
          <w:szCs w:val="24"/>
        </w:rPr>
        <w:t xml:space="preserve"> Thoracoscopy versus thoracotomy (including conversion).</w:t>
      </w:r>
    </w:p>
    <w:p w14:paraId="77085D74" w14:textId="2A208E27" w:rsidR="00007935" w:rsidRPr="002B4351" w:rsidRDefault="00007935" w:rsidP="00007935">
      <w:pPr>
        <w:pStyle w:val="Default"/>
        <w:jc w:val="both"/>
        <w:rPr>
          <w:color w:val="auto"/>
          <w:sz w:val="20"/>
          <w:szCs w:val="22"/>
        </w:rPr>
      </w:pPr>
    </w:p>
    <w:tbl>
      <w:tblPr>
        <w:tblStyle w:val="Tabelraster1"/>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8"/>
        <w:gridCol w:w="3228"/>
        <w:gridCol w:w="3228"/>
        <w:gridCol w:w="1016"/>
      </w:tblGrid>
      <w:tr w:rsidR="00007935" w:rsidRPr="00DB1468" w14:paraId="7E9C116A" w14:textId="77777777" w:rsidTr="00007935">
        <w:trPr>
          <w:trHeight w:val="283"/>
          <w:jc w:val="center"/>
        </w:trPr>
        <w:tc>
          <w:tcPr>
            <w:tcW w:w="3018" w:type="dxa"/>
            <w:tcBorders>
              <w:top w:val="single" w:sz="12" w:space="0" w:color="auto"/>
              <w:bottom w:val="single" w:sz="4" w:space="0" w:color="auto"/>
            </w:tcBorders>
          </w:tcPr>
          <w:p w14:paraId="16F61D09" w14:textId="77777777" w:rsidR="00007935" w:rsidRPr="00DB1468" w:rsidRDefault="00007935" w:rsidP="00B17CDD">
            <w:pPr>
              <w:spacing w:after="0" w:line="240" w:lineRule="auto"/>
              <w:rPr>
                <w:rFonts w:ascii="Arial" w:hAnsi="Arial" w:cs="Arial"/>
                <w:b/>
                <w:sz w:val="20"/>
                <w:szCs w:val="20"/>
              </w:rPr>
            </w:pPr>
          </w:p>
        </w:tc>
        <w:tc>
          <w:tcPr>
            <w:tcW w:w="3228" w:type="dxa"/>
            <w:tcBorders>
              <w:top w:val="single" w:sz="12" w:space="0" w:color="auto"/>
              <w:bottom w:val="single" w:sz="4" w:space="0" w:color="auto"/>
            </w:tcBorders>
          </w:tcPr>
          <w:p w14:paraId="7AC49957" w14:textId="77777777" w:rsidR="00007935" w:rsidRPr="00DB1468" w:rsidRDefault="00007935" w:rsidP="00B17CDD">
            <w:pPr>
              <w:spacing w:after="0" w:line="240" w:lineRule="auto"/>
              <w:rPr>
                <w:rFonts w:ascii="Arial" w:hAnsi="Arial" w:cs="Arial"/>
                <w:b/>
                <w:sz w:val="20"/>
                <w:szCs w:val="20"/>
              </w:rPr>
            </w:pPr>
            <w:r w:rsidRPr="00DB1468">
              <w:rPr>
                <w:rFonts w:ascii="Arial" w:hAnsi="Arial" w:cs="Arial"/>
                <w:b/>
                <w:sz w:val="20"/>
                <w:szCs w:val="20"/>
              </w:rPr>
              <w:t>Children included (N=57)</w:t>
            </w:r>
          </w:p>
          <w:p w14:paraId="633B8BD9" w14:textId="77777777" w:rsidR="00007935" w:rsidRPr="00DB1468" w:rsidRDefault="00007935" w:rsidP="00B17CDD">
            <w:pPr>
              <w:spacing w:after="0" w:line="240" w:lineRule="auto"/>
              <w:rPr>
                <w:rFonts w:ascii="Arial" w:hAnsi="Arial" w:cs="Arial"/>
                <w:b/>
                <w:sz w:val="20"/>
                <w:szCs w:val="20"/>
              </w:rPr>
            </w:pPr>
          </w:p>
          <w:p w14:paraId="7E70FDBD" w14:textId="77777777" w:rsidR="00007935" w:rsidRPr="00DB1468" w:rsidRDefault="00007935" w:rsidP="00B17CDD">
            <w:pPr>
              <w:spacing w:after="0" w:line="240" w:lineRule="auto"/>
              <w:rPr>
                <w:rFonts w:ascii="Arial" w:hAnsi="Arial" w:cs="Arial"/>
                <w:b/>
                <w:sz w:val="20"/>
                <w:szCs w:val="20"/>
              </w:rPr>
            </w:pPr>
            <w:r w:rsidRPr="00DB1468">
              <w:rPr>
                <w:rFonts w:ascii="Arial" w:hAnsi="Arial" w:cs="Arial"/>
                <w:b/>
                <w:sz w:val="20"/>
                <w:szCs w:val="20"/>
              </w:rPr>
              <w:t>n (%) / median (min; max; IQR)</w:t>
            </w:r>
          </w:p>
        </w:tc>
        <w:tc>
          <w:tcPr>
            <w:tcW w:w="3228" w:type="dxa"/>
            <w:tcBorders>
              <w:top w:val="single" w:sz="12" w:space="0" w:color="auto"/>
              <w:bottom w:val="single" w:sz="4" w:space="0" w:color="auto"/>
            </w:tcBorders>
          </w:tcPr>
          <w:p w14:paraId="4FC329CE" w14:textId="77777777" w:rsidR="00007935" w:rsidRPr="00DB1468" w:rsidRDefault="00007935" w:rsidP="00B17CDD">
            <w:pPr>
              <w:spacing w:after="0" w:line="240" w:lineRule="auto"/>
              <w:rPr>
                <w:rFonts w:ascii="Arial" w:hAnsi="Arial" w:cs="Arial"/>
                <w:b/>
                <w:sz w:val="20"/>
                <w:szCs w:val="20"/>
              </w:rPr>
            </w:pPr>
            <w:r w:rsidRPr="00DB1468">
              <w:rPr>
                <w:rFonts w:ascii="Arial" w:hAnsi="Arial" w:cs="Arial"/>
                <w:b/>
                <w:sz w:val="20"/>
                <w:szCs w:val="20"/>
              </w:rPr>
              <w:t>Children not included (N=52)</w:t>
            </w:r>
          </w:p>
          <w:p w14:paraId="0D279E47" w14:textId="77777777" w:rsidR="00007935" w:rsidRPr="00DB1468" w:rsidRDefault="00007935" w:rsidP="00B17CDD">
            <w:pPr>
              <w:spacing w:after="0" w:line="240" w:lineRule="auto"/>
              <w:rPr>
                <w:rFonts w:ascii="Arial" w:hAnsi="Arial" w:cs="Arial"/>
                <w:sz w:val="20"/>
                <w:szCs w:val="20"/>
              </w:rPr>
            </w:pPr>
          </w:p>
          <w:p w14:paraId="43EFC67C" w14:textId="77777777" w:rsidR="00007935" w:rsidRPr="00DB1468" w:rsidRDefault="00007935" w:rsidP="00B17CDD">
            <w:pPr>
              <w:spacing w:after="0" w:line="240" w:lineRule="auto"/>
              <w:rPr>
                <w:rFonts w:ascii="Arial" w:hAnsi="Arial" w:cs="Arial"/>
                <w:b/>
                <w:sz w:val="20"/>
                <w:szCs w:val="20"/>
              </w:rPr>
            </w:pPr>
            <w:r w:rsidRPr="00DB1468">
              <w:rPr>
                <w:rFonts w:ascii="Arial" w:hAnsi="Arial" w:cs="Arial"/>
                <w:b/>
                <w:sz w:val="20"/>
                <w:szCs w:val="20"/>
              </w:rPr>
              <w:t>n (%) / median (min; max; IQR)</w:t>
            </w:r>
          </w:p>
        </w:tc>
        <w:tc>
          <w:tcPr>
            <w:tcW w:w="1016" w:type="dxa"/>
            <w:tcBorders>
              <w:top w:val="single" w:sz="12" w:space="0" w:color="auto"/>
              <w:bottom w:val="single" w:sz="4" w:space="0" w:color="auto"/>
            </w:tcBorders>
          </w:tcPr>
          <w:p w14:paraId="609E61D4" w14:textId="77777777" w:rsidR="00007935" w:rsidRPr="00DB1468" w:rsidRDefault="00007935" w:rsidP="00B17CDD">
            <w:pPr>
              <w:spacing w:after="0" w:line="240" w:lineRule="auto"/>
              <w:rPr>
                <w:rFonts w:ascii="Arial" w:hAnsi="Arial" w:cs="Arial"/>
                <w:b/>
                <w:sz w:val="20"/>
                <w:szCs w:val="20"/>
              </w:rPr>
            </w:pPr>
          </w:p>
          <w:p w14:paraId="371BF99A" w14:textId="77777777" w:rsidR="00007935" w:rsidRPr="00DB1468" w:rsidRDefault="00007935" w:rsidP="00B17CDD">
            <w:pPr>
              <w:spacing w:after="0" w:line="240" w:lineRule="auto"/>
              <w:rPr>
                <w:rFonts w:ascii="Arial" w:hAnsi="Arial" w:cs="Arial"/>
                <w:b/>
                <w:sz w:val="20"/>
                <w:szCs w:val="20"/>
              </w:rPr>
            </w:pPr>
          </w:p>
          <w:p w14:paraId="47435EE3" w14:textId="77777777" w:rsidR="00007935" w:rsidRPr="00DB1468" w:rsidRDefault="00007935" w:rsidP="00B17CDD">
            <w:pPr>
              <w:spacing w:after="0" w:line="240" w:lineRule="auto"/>
              <w:rPr>
                <w:rFonts w:ascii="Arial" w:hAnsi="Arial" w:cs="Arial"/>
                <w:b/>
                <w:sz w:val="20"/>
                <w:szCs w:val="20"/>
              </w:rPr>
            </w:pPr>
            <w:r w:rsidRPr="00DB1468">
              <w:rPr>
                <w:rFonts w:ascii="Arial" w:hAnsi="Arial" w:cs="Arial"/>
                <w:b/>
                <w:sz w:val="20"/>
                <w:szCs w:val="20"/>
              </w:rPr>
              <w:t>p-value</w:t>
            </w:r>
          </w:p>
        </w:tc>
      </w:tr>
      <w:tr w:rsidR="00007935" w:rsidRPr="00DB1468" w14:paraId="632D460B" w14:textId="77777777" w:rsidTr="00007935">
        <w:trPr>
          <w:trHeight w:val="283"/>
          <w:jc w:val="center"/>
        </w:trPr>
        <w:tc>
          <w:tcPr>
            <w:tcW w:w="3018" w:type="dxa"/>
            <w:tcBorders>
              <w:top w:val="single" w:sz="12" w:space="0" w:color="auto"/>
            </w:tcBorders>
          </w:tcPr>
          <w:p w14:paraId="4454FF60"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Male gender</w:t>
            </w:r>
          </w:p>
        </w:tc>
        <w:tc>
          <w:tcPr>
            <w:tcW w:w="3228" w:type="dxa"/>
            <w:tcBorders>
              <w:top w:val="single" w:sz="12" w:space="0" w:color="auto"/>
            </w:tcBorders>
          </w:tcPr>
          <w:p w14:paraId="0BD5E70F"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29 (50.9)</w:t>
            </w:r>
          </w:p>
        </w:tc>
        <w:tc>
          <w:tcPr>
            <w:tcW w:w="3228" w:type="dxa"/>
            <w:tcBorders>
              <w:top w:val="single" w:sz="12" w:space="0" w:color="auto"/>
            </w:tcBorders>
            <w:shd w:val="clear" w:color="auto" w:fill="auto"/>
          </w:tcPr>
          <w:p w14:paraId="280DF47B"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34 (65.4)</w:t>
            </w:r>
          </w:p>
        </w:tc>
        <w:tc>
          <w:tcPr>
            <w:tcW w:w="1016" w:type="dxa"/>
            <w:tcBorders>
              <w:top w:val="single" w:sz="12" w:space="0" w:color="auto"/>
            </w:tcBorders>
          </w:tcPr>
          <w:p w14:paraId="3A68D7D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0.126</w:t>
            </w:r>
          </w:p>
        </w:tc>
      </w:tr>
      <w:tr w:rsidR="00007935" w:rsidRPr="00DB1468" w14:paraId="177DD6B4" w14:textId="77777777" w:rsidTr="00007935">
        <w:trPr>
          <w:trHeight w:val="283"/>
          <w:jc w:val="center"/>
        </w:trPr>
        <w:tc>
          <w:tcPr>
            <w:tcW w:w="3018" w:type="dxa"/>
          </w:tcPr>
          <w:p w14:paraId="5AE50643"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Gestational age (weeks)</w:t>
            </w:r>
          </w:p>
        </w:tc>
        <w:tc>
          <w:tcPr>
            <w:tcW w:w="3228" w:type="dxa"/>
            <w:shd w:val="clear" w:color="auto" w:fill="auto"/>
          </w:tcPr>
          <w:p w14:paraId="1F2E1242"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38.3 (28.9; 42.3; 36.8-40.1)</w:t>
            </w:r>
          </w:p>
        </w:tc>
        <w:tc>
          <w:tcPr>
            <w:tcW w:w="3228" w:type="dxa"/>
          </w:tcPr>
          <w:p w14:paraId="457F2041"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37.7 (32.0; 41.3; 35.9-39.9)</w:t>
            </w:r>
          </w:p>
        </w:tc>
        <w:tc>
          <w:tcPr>
            <w:tcW w:w="1016" w:type="dxa"/>
          </w:tcPr>
          <w:p w14:paraId="390532E2"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0.163</w:t>
            </w:r>
          </w:p>
        </w:tc>
      </w:tr>
      <w:tr w:rsidR="00007935" w:rsidRPr="00DB1468" w14:paraId="65B5E926" w14:textId="77777777" w:rsidTr="00007935">
        <w:trPr>
          <w:trHeight w:val="283"/>
          <w:jc w:val="center"/>
        </w:trPr>
        <w:tc>
          <w:tcPr>
            <w:tcW w:w="3018" w:type="dxa"/>
          </w:tcPr>
          <w:p w14:paraId="51A27F9F"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Prematurity</w:t>
            </w:r>
          </w:p>
        </w:tc>
        <w:tc>
          <w:tcPr>
            <w:tcW w:w="3228" w:type="dxa"/>
            <w:shd w:val="clear" w:color="auto" w:fill="auto"/>
          </w:tcPr>
          <w:p w14:paraId="6206D47F"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14 (24.6)</w:t>
            </w:r>
          </w:p>
        </w:tc>
        <w:tc>
          <w:tcPr>
            <w:tcW w:w="3228" w:type="dxa"/>
          </w:tcPr>
          <w:p w14:paraId="3B12EEE5"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21 (40.4)</w:t>
            </w:r>
          </w:p>
        </w:tc>
        <w:tc>
          <w:tcPr>
            <w:tcW w:w="1016" w:type="dxa"/>
          </w:tcPr>
          <w:p w14:paraId="60638A1A"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0.077</w:t>
            </w:r>
          </w:p>
        </w:tc>
      </w:tr>
      <w:tr w:rsidR="00007935" w:rsidRPr="00DB1468" w14:paraId="72BE92C3" w14:textId="77777777" w:rsidTr="00007935">
        <w:trPr>
          <w:trHeight w:val="283"/>
          <w:jc w:val="center"/>
        </w:trPr>
        <w:tc>
          <w:tcPr>
            <w:tcW w:w="3018" w:type="dxa"/>
          </w:tcPr>
          <w:p w14:paraId="0EBE519E"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Birthweight (gram)</w:t>
            </w:r>
          </w:p>
        </w:tc>
        <w:tc>
          <w:tcPr>
            <w:tcW w:w="3228" w:type="dxa"/>
            <w:shd w:val="clear" w:color="auto" w:fill="auto"/>
          </w:tcPr>
          <w:p w14:paraId="364DC2B6"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2685 (854; 3810; 2150-3125)</w:t>
            </w:r>
          </w:p>
        </w:tc>
        <w:tc>
          <w:tcPr>
            <w:tcW w:w="3228" w:type="dxa"/>
          </w:tcPr>
          <w:p w14:paraId="60338F51"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2750 (1180; 3995; 1909-3270)</w:t>
            </w:r>
          </w:p>
        </w:tc>
        <w:tc>
          <w:tcPr>
            <w:tcW w:w="1016" w:type="dxa"/>
          </w:tcPr>
          <w:p w14:paraId="350DF00A"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0.785</w:t>
            </w:r>
          </w:p>
        </w:tc>
      </w:tr>
      <w:tr w:rsidR="00007935" w:rsidRPr="00DB1468" w14:paraId="461ADE92" w14:textId="77777777" w:rsidTr="00007935">
        <w:trPr>
          <w:trHeight w:val="283"/>
          <w:jc w:val="center"/>
        </w:trPr>
        <w:tc>
          <w:tcPr>
            <w:tcW w:w="3018" w:type="dxa"/>
          </w:tcPr>
          <w:p w14:paraId="1411289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Small for gestational age</w:t>
            </w:r>
          </w:p>
        </w:tc>
        <w:tc>
          <w:tcPr>
            <w:tcW w:w="3228" w:type="dxa"/>
          </w:tcPr>
          <w:p w14:paraId="714F1C7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8 (14.0)</w:t>
            </w:r>
          </w:p>
        </w:tc>
        <w:tc>
          <w:tcPr>
            <w:tcW w:w="3228" w:type="dxa"/>
          </w:tcPr>
          <w:p w14:paraId="03040BDA"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8 (15.4)</w:t>
            </w:r>
          </w:p>
        </w:tc>
        <w:tc>
          <w:tcPr>
            <w:tcW w:w="1016" w:type="dxa"/>
          </w:tcPr>
          <w:p w14:paraId="4D475F2B"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0.842</w:t>
            </w:r>
          </w:p>
        </w:tc>
      </w:tr>
      <w:tr w:rsidR="00007935" w:rsidRPr="00DB1468" w14:paraId="7EC43769" w14:textId="77777777" w:rsidTr="00007935">
        <w:trPr>
          <w:trHeight w:val="283"/>
          <w:jc w:val="center"/>
        </w:trPr>
        <w:tc>
          <w:tcPr>
            <w:tcW w:w="3018" w:type="dxa"/>
          </w:tcPr>
          <w:p w14:paraId="0FD971BD"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lang w:eastAsia="nl-NL"/>
              </w:rPr>
              <w:t>Type of esophageal atresia</w:t>
            </w:r>
          </w:p>
        </w:tc>
        <w:tc>
          <w:tcPr>
            <w:tcW w:w="3228" w:type="dxa"/>
          </w:tcPr>
          <w:p w14:paraId="23ED2C50" w14:textId="77777777" w:rsidR="00007935" w:rsidRPr="00DB1468" w:rsidRDefault="00007935" w:rsidP="00B17CDD">
            <w:pPr>
              <w:spacing w:after="0" w:line="240" w:lineRule="auto"/>
              <w:rPr>
                <w:rFonts w:ascii="Arial" w:hAnsi="Arial" w:cs="Arial"/>
                <w:sz w:val="20"/>
                <w:szCs w:val="20"/>
              </w:rPr>
            </w:pPr>
          </w:p>
        </w:tc>
        <w:tc>
          <w:tcPr>
            <w:tcW w:w="3228" w:type="dxa"/>
          </w:tcPr>
          <w:p w14:paraId="5CC9CBEF" w14:textId="77777777" w:rsidR="00007935" w:rsidRPr="00DB1468" w:rsidRDefault="00007935" w:rsidP="00B17CDD">
            <w:pPr>
              <w:spacing w:after="0" w:line="240" w:lineRule="auto"/>
              <w:rPr>
                <w:rFonts w:ascii="Arial" w:hAnsi="Arial" w:cs="Arial"/>
                <w:sz w:val="20"/>
                <w:szCs w:val="20"/>
              </w:rPr>
            </w:pPr>
          </w:p>
        </w:tc>
        <w:tc>
          <w:tcPr>
            <w:tcW w:w="1016" w:type="dxa"/>
          </w:tcPr>
          <w:p w14:paraId="44A1659E" w14:textId="77777777" w:rsidR="00007935" w:rsidRPr="00DB1468" w:rsidRDefault="00007935" w:rsidP="00B17CDD">
            <w:pPr>
              <w:spacing w:after="0" w:line="240" w:lineRule="auto"/>
              <w:rPr>
                <w:rFonts w:ascii="Arial" w:hAnsi="Arial" w:cs="Arial"/>
                <w:sz w:val="20"/>
                <w:szCs w:val="20"/>
              </w:rPr>
            </w:pPr>
          </w:p>
        </w:tc>
      </w:tr>
      <w:tr w:rsidR="00007935" w:rsidRPr="00DB1468" w14:paraId="6FAE41B5" w14:textId="77777777" w:rsidTr="00007935">
        <w:trPr>
          <w:trHeight w:val="283"/>
          <w:jc w:val="center"/>
        </w:trPr>
        <w:tc>
          <w:tcPr>
            <w:tcW w:w="3018" w:type="dxa"/>
          </w:tcPr>
          <w:p w14:paraId="488EAF41"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rPr>
              <w:t xml:space="preserve">     Gross type A</w:t>
            </w:r>
          </w:p>
        </w:tc>
        <w:tc>
          <w:tcPr>
            <w:tcW w:w="3228" w:type="dxa"/>
          </w:tcPr>
          <w:p w14:paraId="24E6310C"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 (1.8)</w:t>
            </w:r>
          </w:p>
        </w:tc>
        <w:tc>
          <w:tcPr>
            <w:tcW w:w="3228" w:type="dxa"/>
          </w:tcPr>
          <w:p w14:paraId="2DF46A6F"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5 (9.6)</w:t>
            </w:r>
          </w:p>
        </w:tc>
        <w:tc>
          <w:tcPr>
            <w:tcW w:w="1016" w:type="dxa"/>
            <w:shd w:val="clear" w:color="auto" w:fill="auto"/>
          </w:tcPr>
          <w:p w14:paraId="14A3EC55" w14:textId="77777777" w:rsidR="00007935" w:rsidRPr="00DB1468" w:rsidRDefault="00007935" w:rsidP="00B17CDD">
            <w:pPr>
              <w:spacing w:after="0" w:line="240" w:lineRule="auto"/>
              <w:rPr>
                <w:rFonts w:ascii="Arial" w:hAnsi="Arial" w:cs="Arial"/>
                <w:sz w:val="20"/>
                <w:szCs w:val="20"/>
                <w:vertAlign w:val="superscript"/>
              </w:rPr>
            </w:pPr>
            <w:r w:rsidRPr="00DB1468">
              <w:rPr>
                <w:rFonts w:ascii="Arial" w:hAnsi="Arial" w:cs="Arial"/>
                <w:sz w:val="20"/>
                <w:szCs w:val="20"/>
              </w:rPr>
              <w:t>0.101</w:t>
            </w:r>
            <w:r w:rsidRPr="00DB1468">
              <w:rPr>
                <w:rFonts w:ascii="Arial" w:hAnsi="Arial" w:cs="Arial"/>
                <w:sz w:val="20"/>
                <w:szCs w:val="20"/>
                <w:vertAlign w:val="superscript"/>
              </w:rPr>
              <w:t>a</w:t>
            </w:r>
          </w:p>
        </w:tc>
      </w:tr>
      <w:tr w:rsidR="00007935" w:rsidRPr="00DB1468" w14:paraId="082CA5CB" w14:textId="77777777" w:rsidTr="00007935">
        <w:trPr>
          <w:trHeight w:val="283"/>
          <w:jc w:val="center"/>
        </w:trPr>
        <w:tc>
          <w:tcPr>
            <w:tcW w:w="3018" w:type="dxa"/>
          </w:tcPr>
          <w:p w14:paraId="0B1BABE0"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rPr>
              <w:t xml:space="preserve">     Gross type C</w:t>
            </w:r>
          </w:p>
        </w:tc>
        <w:tc>
          <w:tcPr>
            <w:tcW w:w="3228" w:type="dxa"/>
          </w:tcPr>
          <w:p w14:paraId="3F9D723D"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55 (96.5)</w:t>
            </w:r>
          </w:p>
        </w:tc>
        <w:tc>
          <w:tcPr>
            <w:tcW w:w="3228" w:type="dxa"/>
          </w:tcPr>
          <w:p w14:paraId="16345B0A"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47 (90.4)</w:t>
            </w:r>
          </w:p>
        </w:tc>
        <w:tc>
          <w:tcPr>
            <w:tcW w:w="1016" w:type="dxa"/>
            <w:shd w:val="clear" w:color="auto" w:fill="auto"/>
          </w:tcPr>
          <w:p w14:paraId="7195500B" w14:textId="77777777" w:rsidR="00007935" w:rsidRPr="00DB1468" w:rsidRDefault="00007935" w:rsidP="00B17CDD">
            <w:pPr>
              <w:spacing w:after="0" w:line="240" w:lineRule="auto"/>
              <w:rPr>
                <w:rFonts w:ascii="Arial" w:hAnsi="Arial" w:cs="Arial"/>
                <w:sz w:val="20"/>
                <w:szCs w:val="20"/>
              </w:rPr>
            </w:pPr>
          </w:p>
        </w:tc>
      </w:tr>
      <w:tr w:rsidR="00007935" w:rsidRPr="00DB1468" w14:paraId="1EBCD9B6" w14:textId="77777777" w:rsidTr="00007935">
        <w:trPr>
          <w:trHeight w:val="283"/>
          <w:jc w:val="center"/>
        </w:trPr>
        <w:tc>
          <w:tcPr>
            <w:tcW w:w="3018" w:type="dxa"/>
          </w:tcPr>
          <w:p w14:paraId="33E11086"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i/>
                <w:sz w:val="20"/>
                <w:szCs w:val="20"/>
              </w:rPr>
              <w:t xml:space="preserve">     Gross type D</w:t>
            </w:r>
          </w:p>
        </w:tc>
        <w:tc>
          <w:tcPr>
            <w:tcW w:w="3228" w:type="dxa"/>
          </w:tcPr>
          <w:p w14:paraId="5C43ABDC"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 (1.8)</w:t>
            </w:r>
          </w:p>
        </w:tc>
        <w:tc>
          <w:tcPr>
            <w:tcW w:w="3228" w:type="dxa"/>
          </w:tcPr>
          <w:p w14:paraId="2B250631"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w:t>
            </w:r>
          </w:p>
        </w:tc>
        <w:tc>
          <w:tcPr>
            <w:tcW w:w="1016" w:type="dxa"/>
            <w:shd w:val="clear" w:color="auto" w:fill="auto"/>
          </w:tcPr>
          <w:p w14:paraId="466B5586" w14:textId="77777777" w:rsidR="00007935" w:rsidRPr="00DB1468" w:rsidRDefault="00007935" w:rsidP="00B17CDD">
            <w:pPr>
              <w:spacing w:after="0" w:line="240" w:lineRule="auto"/>
              <w:rPr>
                <w:rFonts w:ascii="Arial" w:hAnsi="Arial" w:cs="Arial"/>
                <w:sz w:val="20"/>
                <w:szCs w:val="20"/>
              </w:rPr>
            </w:pPr>
          </w:p>
        </w:tc>
      </w:tr>
      <w:tr w:rsidR="00007935" w:rsidRPr="00DB1468" w14:paraId="42474A7C" w14:textId="77777777" w:rsidTr="00007935">
        <w:trPr>
          <w:trHeight w:val="283"/>
          <w:jc w:val="center"/>
        </w:trPr>
        <w:tc>
          <w:tcPr>
            <w:tcW w:w="3018" w:type="dxa"/>
          </w:tcPr>
          <w:p w14:paraId="4DF8E166"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lang w:eastAsia="nl-NL"/>
              </w:rPr>
              <w:t>Type of esophageal correction</w:t>
            </w:r>
          </w:p>
        </w:tc>
        <w:tc>
          <w:tcPr>
            <w:tcW w:w="3228" w:type="dxa"/>
            <w:shd w:val="clear" w:color="auto" w:fill="auto"/>
          </w:tcPr>
          <w:p w14:paraId="5FEBEE6E" w14:textId="77777777" w:rsidR="00007935" w:rsidRPr="00DB1468" w:rsidRDefault="00007935" w:rsidP="00B17CDD">
            <w:pPr>
              <w:spacing w:after="0" w:line="240" w:lineRule="auto"/>
              <w:rPr>
                <w:rFonts w:ascii="Arial" w:hAnsi="Arial" w:cs="Arial"/>
                <w:sz w:val="20"/>
                <w:szCs w:val="20"/>
              </w:rPr>
            </w:pPr>
          </w:p>
        </w:tc>
        <w:tc>
          <w:tcPr>
            <w:tcW w:w="3228" w:type="dxa"/>
          </w:tcPr>
          <w:p w14:paraId="7926CCC5" w14:textId="77777777" w:rsidR="00007935" w:rsidRPr="009839A2" w:rsidRDefault="00007935" w:rsidP="00B17CDD">
            <w:pPr>
              <w:spacing w:after="0" w:line="240" w:lineRule="auto"/>
              <w:rPr>
                <w:rFonts w:ascii="Arial" w:hAnsi="Arial" w:cs="Arial"/>
                <w:sz w:val="20"/>
                <w:szCs w:val="20"/>
              </w:rPr>
            </w:pPr>
          </w:p>
        </w:tc>
        <w:tc>
          <w:tcPr>
            <w:tcW w:w="1016" w:type="dxa"/>
          </w:tcPr>
          <w:p w14:paraId="608AA776" w14:textId="77777777" w:rsidR="00007935" w:rsidRPr="009839A2" w:rsidRDefault="00007935" w:rsidP="00B17CDD">
            <w:pPr>
              <w:spacing w:after="0" w:line="240" w:lineRule="auto"/>
              <w:rPr>
                <w:rFonts w:ascii="Arial" w:hAnsi="Arial" w:cs="Arial"/>
                <w:sz w:val="20"/>
                <w:szCs w:val="20"/>
              </w:rPr>
            </w:pPr>
          </w:p>
        </w:tc>
      </w:tr>
      <w:tr w:rsidR="00007935" w:rsidRPr="00DB1468" w14:paraId="16B53E99" w14:textId="77777777" w:rsidTr="00007935">
        <w:trPr>
          <w:trHeight w:val="283"/>
          <w:jc w:val="center"/>
        </w:trPr>
        <w:tc>
          <w:tcPr>
            <w:tcW w:w="3018" w:type="dxa"/>
          </w:tcPr>
          <w:p w14:paraId="4401511C"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lang w:eastAsia="nl-NL"/>
              </w:rPr>
              <w:t xml:space="preserve">     Primary anastomosis </w:t>
            </w:r>
          </w:p>
        </w:tc>
        <w:tc>
          <w:tcPr>
            <w:tcW w:w="3228" w:type="dxa"/>
          </w:tcPr>
          <w:p w14:paraId="019185C1"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5</w:t>
            </w:r>
            <w:r>
              <w:rPr>
                <w:rFonts w:ascii="Arial" w:hAnsi="Arial" w:cs="Arial"/>
                <w:sz w:val="20"/>
                <w:szCs w:val="20"/>
              </w:rPr>
              <w:t>3</w:t>
            </w:r>
            <w:r w:rsidRPr="00DB1468">
              <w:rPr>
                <w:rFonts w:ascii="Arial" w:hAnsi="Arial" w:cs="Arial"/>
                <w:sz w:val="20"/>
                <w:szCs w:val="20"/>
              </w:rPr>
              <w:t xml:space="preserve"> (9</w:t>
            </w:r>
            <w:r>
              <w:rPr>
                <w:rFonts w:ascii="Arial" w:hAnsi="Arial" w:cs="Arial"/>
                <w:sz w:val="20"/>
                <w:szCs w:val="20"/>
              </w:rPr>
              <w:t>3.0</w:t>
            </w:r>
            <w:r w:rsidRPr="00DB1468">
              <w:rPr>
                <w:rFonts w:ascii="Arial" w:hAnsi="Arial" w:cs="Arial"/>
                <w:sz w:val="20"/>
                <w:szCs w:val="20"/>
              </w:rPr>
              <w:t>)</w:t>
            </w:r>
          </w:p>
        </w:tc>
        <w:tc>
          <w:tcPr>
            <w:tcW w:w="3228" w:type="dxa"/>
          </w:tcPr>
          <w:p w14:paraId="46C4E3C7" w14:textId="77777777" w:rsidR="00007935" w:rsidRPr="009839A2" w:rsidRDefault="00007935" w:rsidP="00B17CDD">
            <w:pPr>
              <w:spacing w:after="0" w:line="240" w:lineRule="auto"/>
              <w:rPr>
                <w:rFonts w:ascii="Arial" w:hAnsi="Arial" w:cs="Arial"/>
                <w:sz w:val="20"/>
                <w:szCs w:val="20"/>
              </w:rPr>
            </w:pPr>
            <w:r w:rsidRPr="009839A2">
              <w:rPr>
                <w:rFonts w:ascii="Arial" w:hAnsi="Arial" w:cs="Arial"/>
                <w:sz w:val="20"/>
                <w:szCs w:val="20"/>
              </w:rPr>
              <w:t>47 (90.4)</w:t>
            </w:r>
          </w:p>
        </w:tc>
        <w:tc>
          <w:tcPr>
            <w:tcW w:w="1016" w:type="dxa"/>
          </w:tcPr>
          <w:p w14:paraId="0A6318A6" w14:textId="77777777" w:rsidR="00007935" w:rsidRPr="009839A2" w:rsidRDefault="00007935" w:rsidP="00B17CDD">
            <w:pPr>
              <w:spacing w:after="0" w:line="240" w:lineRule="auto"/>
              <w:rPr>
                <w:rFonts w:ascii="Arial" w:hAnsi="Arial" w:cs="Arial"/>
                <w:sz w:val="20"/>
                <w:szCs w:val="20"/>
              </w:rPr>
            </w:pPr>
            <w:r w:rsidRPr="009839A2">
              <w:rPr>
                <w:rFonts w:ascii="Arial" w:hAnsi="Arial" w:cs="Arial"/>
                <w:sz w:val="20"/>
                <w:szCs w:val="20"/>
              </w:rPr>
              <w:t>0.734</w:t>
            </w:r>
          </w:p>
        </w:tc>
      </w:tr>
      <w:tr w:rsidR="00007935" w:rsidRPr="00DB1468" w14:paraId="0A7BFDB5" w14:textId="77777777" w:rsidTr="00007935">
        <w:trPr>
          <w:trHeight w:val="283"/>
          <w:jc w:val="center"/>
        </w:trPr>
        <w:tc>
          <w:tcPr>
            <w:tcW w:w="3018" w:type="dxa"/>
          </w:tcPr>
          <w:p w14:paraId="422F2017"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i/>
                <w:sz w:val="20"/>
                <w:szCs w:val="20"/>
              </w:rPr>
              <w:t xml:space="preserve">     Delayed anastomosis</w:t>
            </w:r>
          </w:p>
        </w:tc>
        <w:tc>
          <w:tcPr>
            <w:tcW w:w="3228" w:type="dxa"/>
          </w:tcPr>
          <w:p w14:paraId="24EEE826"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4</w:t>
            </w:r>
            <w:r w:rsidRPr="00DB1468">
              <w:rPr>
                <w:rFonts w:ascii="Arial" w:hAnsi="Arial" w:cs="Arial"/>
                <w:sz w:val="20"/>
                <w:szCs w:val="20"/>
              </w:rPr>
              <w:t xml:space="preserve"> (</w:t>
            </w:r>
            <w:r>
              <w:rPr>
                <w:rFonts w:ascii="Arial" w:hAnsi="Arial" w:cs="Arial"/>
                <w:sz w:val="20"/>
                <w:szCs w:val="20"/>
              </w:rPr>
              <w:t>7.0</w:t>
            </w:r>
            <w:r w:rsidRPr="00DB1468">
              <w:rPr>
                <w:rFonts w:ascii="Arial" w:hAnsi="Arial" w:cs="Arial"/>
                <w:sz w:val="20"/>
                <w:szCs w:val="20"/>
              </w:rPr>
              <w:t>)</w:t>
            </w:r>
          </w:p>
        </w:tc>
        <w:tc>
          <w:tcPr>
            <w:tcW w:w="3228" w:type="dxa"/>
            <w:shd w:val="clear" w:color="auto" w:fill="auto"/>
          </w:tcPr>
          <w:p w14:paraId="7C4CD2D1"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5 (9.6)</w:t>
            </w:r>
          </w:p>
        </w:tc>
        <w:tc>
          <w:tcPr>
            <w:tcW w:w="1016" w:type="dxa"/>
          </w:tcPr>
          <w:p w14:paraId="2A40940A" w14:textId="77777777" w:rsidR="00007935" w:rsidRPr="00DB1468" w:rsidRDefault="00007935" w:rsidP="00B17CDD">
            <w:pPr>
              <w:spacing w:after="0" w:line="240" w:lineRule="auto"/>
              <w:rPr>
                <w:rFonts w:ascii="Arial" w:hAnsi="Arial" w:cs="Arial"/>
                <w:sz w:val="20"/>
                <w:szCs w:val="20"/>
              </w:rPr>
            </w:pPr>
          </w:p>
        </w:tc>
      </w:tr>
      <w:tr w:rsidR="00007935" w:rsidRPr="00DB1468" w14:paraId="0FC749B3" w14:textId="77777777" w:rsidTr="00007935">
        <w:trPr>
          <w:trHeight w:val="283"/>
          <w:jc w:val="center"/>
        </w:trPr>
        <w:tc>
          <w:tcPr>
            <w:tcW w:w="3018" w:type="dxa"/>
          </w:tcPr>
          <w:p w14:paraId="51C0B376"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sz w:val="20"/>
                <w:szCs w:val="20"/>
                <w:lang w:eastAsia="nl-NL"/>
              </w:rPr>
              <w:t>Type of surgery</w:t>
            </w:r>
          </w:p>
        </w:tc>
        <w:tc>
          <w:tcPr>
            <w:tcW w:w="3228" w:type="dxa"/>
          </w:tcPr>
          <w:p w14:paraId="68B1A43C" w14:textId="77777777" w:rsidR="00007935" w:rsidRPr="00DB1468" w:rsidRDefault="00007935" w:rsidP="00B17CDD">
            <w:pPr>
              <w:spacing w:after="0" w:line="240" w:lineRule="auto"/>
              <w:rPr>
                <w:rFonts w:ascii="Arial" w:hAnsi="Arial" w:cs="Arial"/>
                <w:sz w:val="20"/>
                <w:szCs w:val="20"/>
              </w:rPr>
            </w:pPr>
          </w:p>
        </w:tc>
        <w:tc>
          <w:tcPr>
            <w:tcW w:w="3228" w:type="dxa"/>
          </w:tcPr>
          <w:p w14:paraId="01F680FF" w14:textId="77777777" w:rsidR="00007935" w:rsidRPr="00DB1468" w:rsidRDefault="00007935" w:rsidP="00B17CDD">
            <w:pPr>
              <w:spacing w:after="0" w:line="240" w:lineRule="auto"/>
              <w:rPr>
                <w:rFonts w:ascii="Arial" w:hAnsi="Arial" w:cs="Arial"/>
                <w:sz w:val="20"/>
                <w:szCs w:val="20"/>
              </w:rPr>
            </w:pPr>
          </w:p>
        </w:tc>
        <w:tc>
          <w:tcPr>
            <w:tcW w:w="1016" w:type="dxa"/>
          </w:tcPr>
          <w:p w14:paraId="68BF5907" w14:textId="77777777" w:rsidR="00007935" w:rsidRPr="00DB1468" w:rsidRDefault="00007935" w:rsidP="00B17CDD">
            <w:pPr>
              <w:spacing w:after="0" w:line="240" w:lineRule="auto"/>
              <w:rPr>
                <w:rFonts w:ascii="Arial" w:hAnsi="Arial" w:cs="Arial"/>
                <w:sz w:val="20"/>
                <w:szCs w:val="20"/>
              </w:rPr>
            </w:pPr>
          </w:p>
        </w:tc>
      </w:tr>
      <w:tr w:rsidR="00007935" w:rsidRPr="00DB1468" w14:paraId="6C7A8208" w14:textId="77777777" w:rsidTr="00007935">
        <w:trPr>
          <w:trHeight w:val="283"/>
          <w:jc w:val="center"/>
        </w:trPr>
        <w:tc>
          <w:tcPr>
            <w:tcW w:w="3018" w:type="dxa"/>
          </w:tcPr>
          <w:p w14:paraId="6B630E93"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rPr>
              <w:t xml:space="preserve">     Thoracoscopy</w:t>
            </w:r>
          </w:p>
        </w:tc>
        <w:tc>
          <w:tcPr>
            <w:tcW w:w="3228" w:type="dxa"/>
          </w:tcPr>
          <w:p w14:paraId="5233003B"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25 (43.9)</w:t>
            </w:r>
          </w:p>
        </w:tc>
        <w:tc>
          <w:tcPr>
            <w:tcW w:w="3228" w:type="dxa"/>
          </w:tcPr>
          <w:p w14:paraId="099CC7C1"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26 (50.0)</w:t>
            </w:r>
          </w:p>
        </w:tc>
        <w:tc>
          <w:tcPr>
            <w:tcW w:w="1016" w:type="dxa"/>
          </w:tcPr>
          <w:p w14:paraId="5EA7F54D" w14:textId="77777777" w:rsidR="00007935" w:rsidRPr="00DB1468" w:rsidRDefault="00007935" w:rsidP="00B17CDD">
            <w:pPr>
              <w:spacing w:after="0" w:line="240" w:lineRule="auto"/>
              <w:rPr>
                <w:rFonts w:ascii="Arial" w:hAnsi="Arial" w:cs="Arial"/>
                <w:sz w:val="20"/>
                <w:szCs w:val="20"/>
                <w:vertAlign w:val="superscript"/>
              </w:rPr>
            </w:pPr>
            <w:r w:rsidRPr="00DB1468">
              <w:rPr>
                <w:rFonts w:ascii="Arial" w:hAnsi="Arial" w:cs="Arial"/>
                <w:sz w:val="20"/>
                <w:szCs w:val="20"/>
              </w:rPr>
              <w:t>0.459</w:t>
            </w:r>
            <w:r w:rsidRPr="00DB1468">
              <w:rPr>
                <w:rFonts w:ascii="Arial" w:hAnsi="Arial" w:cs="Arial"/>
                <w:sz w:val="20"/>
                <w:szCs w:val="20"/>
                <w:vertAlign w:val="superscript"/>
              </w:rPr>
              <w:t>b</w:t>
            </w:r>
          </w:p>
        </w:tc>
      </w:tr>
      <w:tr w:rsidR="00007935" w:rsidRPr="00DB1468" w14:paraId="4DDDF727" w14:textId="77777777" w:rsidTr="00007935">
        <w:trPr>
          <w:trHeight w:val="283"/>
          <w:jc w:val="center"/>
        </w:trPr>
        <w:tc>
          <w:tcPr>
            <w:tcW w:w="3018" w:type="dxa"/>
          </w:tcPr>
          <w:p w14:paraId="32DB5ECC"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rPr>
              <w:t xml:space="preserve">     Thoracotomy</w:t>
            </w:r>
          </w:p>
        </w:tc>
        <w:tc>
          <w:tcPr>
            <w:tcW w:w="3228" w:type="dxa"/>
          </w:tcPr>
          <w:p w14:paraId="24D0958C"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31 (54.4)</w:t>
            </w:r>
          </w:p>
        </w:tc>
        <w:tc>
          <w:tcPr>
            <w:tcW w:w="3228" w:type="dxa"/>
          </w:tcPr>
          <w:p w14:paraId="7105E2BD"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22 (42.3)</w:t>
            </w:r>
          </w:p>
        </w:tc>
        <w:tc>
          <w:tcPr>
            <w:tcW w:w="1016" w:type="dxa"/>
          </w:tcPr>
          <w:p w14:paraId="09D8666C" w14:textId="77777777" w:rsidR="00007935" w:rsidRPr="00DB1468" w:rsidRDefault="00007935" w:rsidP="00B17CDD">
            <w:pPr>
              <w:spacing w:after="0" w:line="240" w:lineRule="auto"/>
              <w:rPr>
                <w:rFonts w:ascii="Arial" w:hAnsi="Arial" w:cs="Arial"/>
                <w:sz w:val="20"/>
                <w:szCs w:val="20"/>
              </w:rPr>
            </w:pPr>
          </w:p>
        </w:tc>
      </w:tr>
      <w:tr w:rsidR="00007935" w:rsidRPr="00DB1468" w14:paraId="14A7EF74" w14:textId="77777777" w:rsidTr="00007935">
        <w:trPr>
          <w:trHeight w:val="283"/>
          <w:jc w:val="center"/>
        </w:trPr>
        <w:tc>
          <w:tcPr>
            <w:tcW w:w="3018" w:type="dxa"/>
          </w:tcPr>
          <w:p w14:paraId="575F7CAA"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i/>
                <w:sz w:val="20"/>
                <w:szCs w:val="20"/>
              </w:rPr>
              <w:t xml:space="preserve">     Converted</w:t>
            </w:r>
          </w:p>
        </w:tc>
        <w:tc>
          <w:tcPr>
            <w:tcW w:w="3228" w:type="dxa"/>
          </w:tcPr>
          <w:p w14:paraId="053E7C60"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 (1.8)</w:t>
            </w:r>
          </w:p>
        </w:tc>
        <w:tc>
          <w:tcPr>
            <w:tcW w:w="3228" w:type="dxa"/>
          </w:tcPr>
          <w:p w14:paraId="4936109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 (3.8)</w:t>
            </w:r>
          </w:p>
        </w:tc>
        <w:tc>
          <w:tcPr>
            <w:tcW w:w="1016" w:type="dxa"/>
          </w:tcPr>
          <w:p w14:paraId="3A276705" w14:textId="77777777" w:rsidR="00007935" w:rsidRPr="00DB1468" w:rsidRDefault="00007935" w:rsidP="00B17CDD">
            <w:pPr>
              <w:spacing w:after="0" w:line="240" w:lineRule="auto"/>
              <w:rPr>
                <w:rFonts w:ascii="Arial" w:hAnsi="Arial" w:cs="Arial"/>
                <w:sz w:val="20"/>
                <w:szCs w:val="20"/>
              </w:rPr>
            </w:pPr>
          </w:p>
        </w:tc>
      </w:tr>
      <w:tr w:rsidR="00007935" w:rsidRPr="00DB1468" w14:paraId="297A8DE3" w14:textId="77777777" w:rsidTr="00007935">
        <w:trPr>
          <w:trHeight w:val="283"/>
          <w:jc w:val="center"/>
        </w:trPr>
        <w:tc>
          <w:tcPr>
            <w:tcW w:w="3018" w:type="dxa"/>
            <w:tcBorders>
              <w:bottom w:val="single" w:sz="4" w:space="0" w:color="auto"/>
            </w:tcBorders>
          </w:tcPr>
          <w:p w14:paraId="0999F74E"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i/>
                <w:sz w:val="20"/>
                <w:szCs w:val="20"/>
              </w:rPr>
              <w:t xml:space="preserve">     Unknown</w:t>
            </w:r>
          </w:p>
        </w:tc>
        <w:tc>
          <w:tcPr>
            <w:tcW w:w="3228" w:type="dxa"/>
            <w:tcBorders>
              <w:bottom w:val="single" w:sz="4" w:space="0" w:color="auto"/>
            </w:tcBorders>
          </w:tcPr>
          <w:p w14:paraId="72B12DB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w:t>
            </w:r>
          </w:p>
        </w:tc>
        <w:tc>
          <w:tcPr>
            <w:tcW w:w="3228" w:type="dxa"/>
            <w:tcBorders>
              <w:bottom w:val="single" w:sz="4" w:space="0" w:color="auto"/>
            </w:tcBorders>
          </w:tcPr>
          <w:p w14:paraId="1233E980"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 (1.9)</w:t>
            </w:r>
          </w:p>
        </w:tc>
        <w:tc>
          <w:tcPr>
            <w:tcW w:w="1016" w:type="dxa"/>
            <w:tcBorders>
              <w:bottom w:val="single" w:sz="4" w:space="0" w:color="auto"/>
            </w:tcBorders>
          </w:tcPr>
          <w:p w14:paraId="6C919E80" w14:textId="77777777" w:rsidR="00007935" w:rsidRPr="00DB1468" w:rsidRDefault="00007935" w:rsidP="00B17CDD">
            <w:pPr>
              <w:spacing w:after="0" w:line="240" w:lineRule="auto"/>
              <w:rPr>
                <w:rFonts w:ascii="Arial" w:hAnsi="Arial" w:cs="Arial"/>
                <w:sz w:val="20"/>
                <w:szCs w:val="20"/>
              </w:rPr>
            </w:pPr>
          </w:p>
        </w:tc>
      </w:tr>
    </w:tbl>
    <w:p w14:paraId="5DA1FAD4" w14:textId="77777777" w:rsidR="00007935" w:rsidRDefault="00007935" w:rsidP="00007935"/>
    <w:p w14:paraId="448F9313" w14:textId="77777777" w:rsidR="00007935" w:rsidRDefault="00007935">
      <w:pPr>
        <w:spacing w:after="160" w:line="259" w:lineRule="auto"/>
        <w:rPr>
          <w:rFonts w:asciiTheme="majorBidi" w:hAnsiTheme="majorBidi" w:cstheme="majorBidi"/>
          <w:b/>
          <w:sz w:val="24"/>
          <w:szCs w:val="24"/>
        </w:rPr>
      </w:pPr>
      <w:r>
        <w:rPr>
          <w:rFonts w:asciiTheme="majorBidi" w:hAnsiTheme="majorBidi" w:cstheme="majorBidi"/>
          <w:b/>
        </w:rPr>
        <w:br w:type="page"/>
      </w:r>
    </w:p>
    <w:p w14:paraId="7E279950" w14:textId="3DFA40AA" w:rsidR="00007935" w:rsidRPr="00EB25F1" w:rsidRDefault="00007935" w:rsidP="00007935">
      <w:pPr>
        <w:pStyle w:val="Default"/>
        <w:jc w:val="both"/>
        <w:rPr>
          <w:rFonts w:asciiTheme="majorBidi" w:hAnsiTheme="majorBidi" w:cstheme="majorBidi"/>
          <w:color w:val="auto"/>
        </w:rPr>
      </w:pPr>
      <w:r w:rsidRPr="00EB25F1">
        <w:rPr>
          <w:rFonts w:asciiTheme="majorBidi" w:hAnsiTheme="majorBidi" w:cstheme="majorBidi"/>
          <w:b/>
          <w:color w:val="auto"/>
        </w:rPr>
        <w:lastRenderedPageBreak/>
        <w:t>Supplementary Table 2: Gastrointestinal questionnaire 8-year old children (24/33=72.7%)</w:t>
      </w:r>
    </w:p>
    <w:p w14:paraId="50317C16" w14:textId="77777777" w:rsidR="00007935" w:rsidRPr="00EB25F1" w:rsidRDefault="00007935" w:rsidP="00007935">
      <w:pPr>
        <w:spacing w:after="0" w:line="240" w:lineRule="auto"/>
        <w:rPr>
          <w:rFonts w:asciiTheme="majorBidi" w:hAnsiTheme="majorBidi" w:cstheme="majorBidi"/>
          <w:b/>
          <w:sz w:val="24"/>
          <w:szCs w:val="24"/>
        </w:rPr>
      </w:pPr>
      <w:proofErr w:type="spellStart"/>
      <w:r w:rsidRPr="00EB25F1">
        <w:rPr>
          <w:rFonts w:asciiTheme="majorBidi" w:hAnsiTheme="majorBidi" w:cstheme="majorBidi"/>
          <w:i/>
          <w:sz w:val="24"/>
          <w:szCs w:val="24"/>
        </w:rPr>
        <w:t>Manterola</w:t>
      </w:r>
      <w:proofErr w:type="spellEnd"/>
      <w:r w:rsidRPr="00EB25F1">
        <w:rPr>
          <w:rFonts w:asciiTheme="majorBidi" w:hAnsiTheme="majorBidi" w:cstheme="majorBidi"/>
          <w:i/>
          <w:sz w:val="24"/>
          <w:szCs w:val="24"/>
        </w:rPr>
        <w:t xml:space="preserve"> score: </w:t>
      </w:r>
      <w:proofErr w:type="spellStart"/>
      <w:r w:rsidRPr="00EB25F1">
        <w:rPr>
          <w:rFonts w:asciiTheme="majorBidi" w:hAnsiTheme="majorBidi" w:cstheme="majorBidi"/>
          <w:i/>
          <w:sz w:val="24"/>
          <w:szCs w:val="24"/>
        </w:rPr>
        <w:t>Manterola</w:t>
      </w:r>
      <w:proofErr w:type="spellEnd"/>
      <w:r w:rsidRPr="00EB25F1">
        <w:rPr>
          <w:rFonts w:asciiTheme="majorBidi" w:hAnsiTheme="majorBidi" w:cstheme="majorBidi"/>
          <w:i/>
          <w:sz w:val="24"/>
          <w:szCs w:val="24"/>
        </w:rPr>
        <w:t xml:space="preserve"> et al. Initial validation of a questionnaire for detecting gastroesophageal reflux disease in epidemiological settings. J Clin Epidemiol. 2002;55(10):1041-5. </w:t>
      </w:r>
      <w:r w:rsidRPr="00EB25F1">
        <w:rPr>
          <w:rFonts w:asciiTheme="majorBidi" w:hAnsiTheme="majorBidi" w:cstheme="majorBidi"/>
          <w:i/>
          <w:sz w:val="24"/>
          <w:szCs w:val="24"/>
          <w:vertAlign w:val="superscript"/>
        </w:rPr>
        <w:t>a</w:t>
      </w:r>
      <w:r w:rsidRPr="00EB25F1">
        <w:rPr>
          <w:rFonts w:asciiTheme="majorBidi" w:hAnsiTheme="majorBidi" w:cstheme="majorBidi"/>
          <w:i/>
          <w:sz w:val="24"/>
          <w:szCs w:val="24"/>
        </w:rPr>
        <w:t xml:space="preserve"> </w:t>
      </w:r>
      <w:proofErr w:type="gramStart"/>
      <w:r w:rsidRPr="00EB25F1">
        <w:rPr>
          <w:rFonts w:asciiTheme="majorBidi" w:hAnsiTheme="majorBidi" w:cstheme="majorBidi"/>
          <w:i/>
          <w:sz w:val="24"/>
          <w:szCs w:val="24"/>
        </w:rPr>
        <w:t>Cooked eggs</w:t>
      </w:r>
      <w:proofErr w:type="gramEnd"/>
      <w:r w:rsidRPr="00EB25F1">
        <w:rPr>
          <w:rFonts w:asciiTheme="majorBidi" w:hAnsiTheme="majorBidi" w:cstheme="majorBidi"/>
          <w:i/>
          <w:sz w:val="24"/>
          <w:szCs w:val="24"/>
        </w:rPr>
        <w:t xml:space="preserve">(n=1); hot dogs (n=1); garden peas, beans, cheese and potatoes (n=1); soft drinks (n=1); candy, bananas, apples and hot dogs (n=1). </w:t>
      </w:r>
      <w:r w:rsidRPr="00EB25F1">
        <w:rPr>
          <w:rFonts w:asciiTheme="majorBidi" w:hAnsiTheme="majorBidi" w:cstheme="majorBidi"/>
          <w:i/>
          <w:sz w:val="24"/>
          <w:szCs w:val="24"/>
          <w:vertAlign w:val="superscript"/>
        </w:rPr>
        <w:t>b</w:t>
      </w:r>
      <w:r w:rsidRPr="00EB25F1">
        <w:rPr>
          <w:rFonts w:asciiTheme="majorBidi" w:hAnsiTheme="majorBidi" w:cstheme="majorBidi"/>
          <w:i/>
          <w:sz w:val="24"/>
          <w:szCs w:val="24"/>
        </w:rPr>
        <w:t xml:space="preserve"> The </w:t>
      </w:r>
      <w:proofErr w:type="spellStart"/>
      <w:r w:rsidRPr="00EB25F1">
        <w:rPr>
          <w:rFonts w:asciiTheme="majorBidi" w:hAnsiTheme="majorBidi" w:cstheme="majorBidi"/>
          <w:i/>
          <w:sz w:val="24"/>
          <w:szCs w:val="24"/>
        </w:rPr>
        <w:t>Manterola</w:t>
      </w:r>
      <w:proofErr w:type="spellEnd"/>
      <w:r w:rsidRPr="00EB25F1">
        <w:rPr>
          <w:rFonts w:asciiTheme="majorBidi" w:hAnsiTheme="majorBidi" w:cstheme="majorBidi"/>
          <w:i/>
          <w:sz w:val="24"/>
          <w:szCs w:val="24"/>
        </w:rPr>
        <w:t xml:space="preserve"> Questionnaire reported dysphagia in two children, chest pain in three children (one also complained of dysphagia), and regurgitation in two children. In the other five children none of these symptoms were reported. </w:t>
      </w:r>
      <w:r w:rsidRPr="00EB25F1">
        <w:rPr>
          <w:rFonts w:asciiTheme="majorBidi" w:hAnsiTheme="majorBidi" w:cstheme="majorBidi"/>
          <w:i/>
          <w:sz w:val="24"/>
          <w:szCs w:val="24"/>
          <w:vertAlign w:val="superscript"/>
        </w:rPr>
        <w:t>c</w:t>
      </w:r>
      <w:r w:rsidRPr="00EB25F1">
        <w:rPr>
          <w:rFonts w:asciiTheme="majorBidi" w:hAnsiTheme="majorBidi" w:cstheme="majorBidi"/>
          <w:i/>
          <w:sz w:val="24"/>
          <w:szCs w:val="24"/>
        </w:rPr>
        <w:t xml:space="preserve"> A few times a week (n=3); a few times a month (n=2); a few times a year or less (n=2). </w:t>
      </w:r>
      <w:r w:rsidRPr="00EB25F1">
        <w:rPr>
          <w:rFonts w:asciiTheme="majorBidi" w:hAnsiTheme="majorBidi" w:cstheme="majorBidi"/>
          <w:i/>
          <w:sz w:val="24"/>
          <w:szCs w:val="24"/>
          <w:vertAlign w:val="superscript"/>
        </w:rPr>
        <w:t>d</w:t>
      </w:r>
      <w:r w:rsidRPr="00EB25F1">
        <w:rPr>
          <w:rFonts w:asciiTheme="majorBidi" w:hAnsiTheme="majorBidi" w:cstheme="majorBidi"/>
          <w:i/>
          <w:sz w:val="24"/>
          <w:szCs w:val="24"/>
        </w:rPr>
        <w:t xml:space="preserve"> Daily (n=1); a few times a week (n=4); a few times a month (n=1); a few times a year or less (n=3). Two children had a history of Nissen fundoplication. </w:t>
      </w:r>
      <w:r w:rsidRPr="00EB25F1">
        <w:rPr>
          <w:rFonts w:asciiTheme="majorBidi" w:hAnsiTheme="majorBidi" w:cstheme="majorBidi"/>
          <w:i/>
          <w:sz w:val="24"/>
          <w:szCs w:val="24"/>
          <w:vertAlign w:val="superscript"/>
        </w:rPr>
        <w:t>e</w:t>
      </w:r>
      <w:r w:rsidRPr="00EB25F1">
        <w:rPr>
          <w:rFonts w:asciiTheme="majorBidi" w:hAnsiTheme="majorBidi" w:cstheme="majorBidi"/>
          <w:i/>
          <w:sz w:val="24"/>
          <w:szCs w:val="24"/>
        </w:rPr>
        <w:t xml:space="preserve"> Daily (n=1); a few times a week (n=1); a few times a month (n=3); a few times a year or less (n=4).</w:t>
      </w:r>
    </w:p>
    <w:p w14:paraId="157232BC" w14:textId="77777777" w:rsidR="00007935" w:rsidRPr="00EB25F1" w:rsidRDefault="00007935" w:rsidP="00007935">
      <w:pPr>
        <w:pStyle w:val="Default"/>
        <w:jc w:val="both"/>
        <w:rPr>
          <w:rFonts w:asciiTheme="majorBidi" w:hAnsiTheme="majorBidi" w:cstheme="majorBidi"/>
          <w:i/>
          <w:color w:val="auto"/>
        </w:rPr>
      </w:pPr>
    </w:p>
    <w:p w14:paraId="5911087F" w14:textId="77777777" w:rsidR="00007935" w:rsidRPr="00EB25F1" w:rsidRDefault="00007935" w:rsidP="00007935">
      <w:pPr>
        <w:pStyle w:val="Default"/>
        <w:jc w:val="both"/>
        <w:rPr>
          <w:rFonts w:asciiTheme="majorBidi" w:hAnsiTheme="majorBidi" w:cstheme="majorBidi"/>
          <w:i/>
          <w:color w:val="auto"/>
        </w:rPr>
      </w:pPr>
    </w:p>
    <w:tbl>
      <w:tblPr>
        <w:tblStyle w:val="Tabelraster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6"/>
        <w:gridCol w:w="2314"/>
        <w:gridCol w:w="1389"/>
        <w:gridCol w:w="1491"/>
      </w:tblGrid>
      <w:tr w:rsidR="00007935" w:rsidRPr="0064191A" w14:paraId="33325A32" w14:textId="77777777" w:rsidTr="00007935">
        <w:trPr>
          <w:trHeight w:val="283"/>
          <w:jc w:val="center"/>
        </w:trPr>
        <w:tc>
          <w:tcPr>
            <w:tcW w:w="5812" w:type="dxa"/>
            <w:tcBorders>
              <w:top w:val="single" w:sz="12" w:space="0" w:color="auto"/>
              <w:bottom w:val="single" w:sz="4" w:space="0" w:color="auto"/>
            </w:tcBorders>
          </w:tcPr>
          <w:p w14:paraId="269F5EFE" w14:textId="77777777" w:rsidR="00007935" w:rsidRPr="0064191A" w:rsidRDefault="00007935" w:rsidP="00007935">
            <w:pPr>
              <w:spacing w:line="240" w:lineRule="auto"/>
              <w:rPr>
                <w:rFonts w:ascii="Arial" w:hAnsi="Arial" w:cs="Arial"/>
                <w:b/>
                <w:sz w:val="20"/>
                <w:szCs w:val="20"/>
              </w:rPr>
            </w:pPr>
            <w:r w:rsidRPr="0064191A">
              <w:rPr>
                <w:rFonts w:ascii="Arial" w:hAnsi="Arial" w:cs="Arial"/>
                <w:b/>
                <w:sz w:val="20"/>
                <w:szCs w:val="20"/>
              </w:rPr>
              <w:t>Questions to detect gastroesophageal reflux</w:t>
            </w:r>
          </w:p>
        </w:tc>
        <w:tc>
          <w:tcPr>
            <w:tcW w:w="2126" w:type="dxa"/>
            <w:tcBorders>
              <w:top w:val="single" w:sz="12" w:space="0" w:color="auto"/>
              <w:bottom w:val="single" w:sz="4" w:space="0" w:color="auto"/>
            </w:tcBorders>
          </w:tcPr>
          <w:p w14:paraId="4B0C009A" w14:textId="77777777" w:rsidR="00007935" w:rsidRPr="0064191A" w:rsidRDefault="00007935" w:rsidP="00007935">
            <w:pPr>
              <w:spacing w:line="240" w:lineRule="auto"/>
              <w:jc w:val="both"/>
              <w:rPr>
                <w:rFonts w:ascii="Arial" w:hAnsi="Arial" w:cs="Arial"/>
                <w:b/>
                <w:sz w:val="20"/>
                <w:szCs w:val="20"/>
              </w:rPr>
            </w:pPr>
            <w:r w:rsidRPr="0064191A">
              <w:rPr>
                <w:rFonts w:ascii="Arial" w:hAnsi="Arial" w:cs="Arial"/>
                <w:b/>
                <w:sz w:val="20"/>
                <w:szCs w:val="20"/>
              </w:rPr>
              <w:t>Answer</w:t>
            </w:r>
          </w:p>
        </w:tc>
        <w:tc>
          <w:tcPr>
            <w:tcW w:w="1276" w:type="dxa"/>
            <w:tcBorders>
              <w:top w:val="single" w:sz="12" w:space="0" w:color="auto"/>
              <w:bottom w:val="single" w:sz="4" w:space="0" w:color="auto"/>
            </w:tcBorders>
          </w:tcPr>
          <w:p w14:paraId="267FF4FB" w14:textId="77777777" w:rsidR="00007935" w:rsidRPr="0064191A" w:rsidRDefault="00007935" w:rsidP="00007935">
            <w:pPr>
              <w:spacing w:line="240" w:lineRule="auto"/>
              <w:rPr>
                <w:rFonts w:ascii="Arial" w:hAnsi="Arial" w:cs="Arial"/>
                <w:b/>
                <w:sz w:val="20"/>
                <w:szCs w:val="20"/>
              </w:rPr>
            </w:pPr>
            <w:proofErr w:type="spellStart"/>
            <w:r w:rsidRPr="0064191A">
              <w:rPr>
                <w:rFonts w:ascii="Arial" w:hAnsi="Arial" w:cs="Arial"/>
                <w:b/>
                <w:sz w:val="20"/>
                <w:szCs w:val="20"/>
              </w:rPr>
              <w:t>Manterola</w:t>
            </w:r>
            <w:proofErr w:type="spellEnd"/>
            <w:r w:rsidRPr="0064191A">
              <w:rPr>
                <w:rFonts w:ascii="Arial" w:hAnsi="Arial" w:cs="Arial"/>
                <w:b/>
                <w:sz w:val="20"/>
                <w:szCs w:val="20"/>
              </w:rPr>
              <w:t xml:space="preserve"> score</w:t>
            </w:r>
          </w:p>
        </w:tc>
        <w:tc>
          <w:tcPr>
            <w:tcW w:w="1370" w:type="dxa"/>
            <w:tcBorders>
              <w:top w:val="single" w:sz="12" w:space="0" w:color="auto"/>
              <w:bottom w:val="single" w:sz="4" w:space="0" w:color="auto"/>
            </w:tcBorders>
          </w:tcPr>
          <w:p w14:paraId="15E5FD47" w14:textId="77777777" w:rsidR="00007935" w:rsidRPr="0064191A" w:rsidRDefault="00007935" w:rsidP="00007935">
            <w:pPr>
              <w:spacing w:line="240" w:lineRule="auto"/>
              <w:rPr>
                <w:rFonts w:ascii="Arial" w:hAnsi="Arial" w:cs="Arial"/>
                <w:b/>
                <w:sz w:val="20"/>
                <w:szCs w:val="20"/>
              </w:rPr>
            </w:pPr>
            <w:r w:rsidRPr="0064191A">
              <w:rPr>
                <w:rFonts w:ascii="Arial" w:hAnsi="Arial" w:cs="Arial"/>
                <w:b/>
                <w:sz w:val="20"/>
                <w:szCs w:val="20"/>
              </w:rPr>
              <w:t>n (%)</w:t>
            </w:r>
          </w:p>
        </w:tc>
      </w:tr>
      <w:tr w:rsidR="00007935" w:rsidRPr="0064191A" w14:paraId="38364E41" w14:textId="77777777" w:rsidTr="00007935">
        <w:trPr>
          <w:trHeight w:val="283"/>
          <w:jc w:val="center"/>
        </w:trPr>
        <w:tc>
          <w:tcPr>
            <w:tcW w:w="5812" w:type="dxa"/>
            <w:vMerge w:val="restart"/>
          </w:tcPr>
          <w:p w14:paraId="2DBAFBFE" w14:textId="77777777" w:rsidR="00007935" w:rsidRPr="0064191A" w:rsidRDefault="00007935" w:rsidP="00007935">
            <w:pPr>
              <w:spacing w:line="240" w:lineRule="auto"/>
              <w:rPr>
                <w:rFonts w:ascii="Arial" w:hAnsi="Arial" w:cs="Arial"/>
                <w:sz w:val="20"/>
                <w:szCs w:val="20"/>
              </w:rPr>
            </w:pPr>
            <w:r w:rsidRPr="0064191A">
              <w:rPr>
                <w:rFonts w:ascii="Arial" w:hAnsi="Arial" w:cs="Arial"/>
                <w:sz w:val="20"/>
                <w:szCs w:val="20"/>
              </w:rPr>
              <w:t>Do you have complaints of burning reflux (burning sensation behind your breastbone)?</w:t>
            </w:r>
          </w:p>
        </w:tc>
        <w:tc>
          <w:tcPr>
            <w:tcW w:w="2126" w:type="dxa"/>
          </w:tcPr>
          <w:p w14:paraId="79621237" w14:textId="77777777" w:rsidR="00007935" w:rsidRPr="0064191A" w:rsidRDefault="00007935" w:rsidP="00007935">
            <w:pPr>
              <w:spacing w:line="240" w:lineRule="auto"/>
              <w:jc w:val="both"/>
              <w:rPr>
                <w:rFonts w:ascii="Arial" w:hAnsi="Arial" w:cs="Arial"/>
                <w:i/>
                <w:sz w:val="20"/>
                <w:szCs w:val="20"/>
              </w:rPr>
            </w:pPr>
            <w:r w:rsidRPr="0064191A">
              <w:rPr>
                <w:rFonts w:ascii="Arial" w:hAnsi="Arial" w:cs="Arial"/>
                <w:i/>
                <w:sz w:val="20"/>
                <w:szCs w:val="20"/>
              </w:rPr>
              <w:t>Never</w:t>
            </w:r>
          </w:p>
        </w:tc>
        <w:tc>
          <w:tcPr>
            <w:tcW w:w="1276" w:type="dxa"/>
          </w:tcPr>
          <w:p w14:paraId="4261CB1B" w14:textId="77777777" w:rsidR="00007935" w:rsidRPr="0064191A" w:rsidRDefault="00007935" w:rsidP="00007935">
            <w:pPr>
              <w:spacing w:line="240" w:lineRule="auto"/>
              <w:rPr>
                <w:rFonts w:ascii="Arial" w:hAnsi="Arial" w:cs="Arial"/>
                <w:sz w:val="20"/>
                <w:szCs w:val="20"/>
              </w:rPr>
            </w:pPr>
            <w:r w:rsidRPr="0064191A">
              <w:rPr>
                <w:rFonts w:ascii="Arial" w:hAnsi="Arial" w:cs="Arial"/>
                <w:sz w:val="20"/>
                <w:szCs w:val="20"/>
              </w:rPr>
              <w:t>0</w:t>
            </w:r>
          </w:p>
        </w:tc>
        <w:tc>
          <w:tcPr>
            <w:tcW w:w="1370" w:type="dxa"/>
          </w:tcPr>
          <w:p w14:paraId="3CB99FDA" w14:textId="77777777" w:rsidR="00007935" w:rsidRPr="0064191A" w:rsidRDefault="00007935" w:rsidP="00007935">
            <w:pPr>
              <w:spacing w:line="240" w:lineRule="auto"/>
              <w:rPr>
                <w:rFonts w:ascii="Arial" w:hAnsi="Arial" w:cs="Arial"/>
                <w:sz w:val="20"/>
                <w:szCs w:val="20"/>
              </w:rPr>
            </w:pPr>
            <w:r w:rsidRPr="0064191A">
              <w:rPr>
                <w:rFonts w:ascii="Arial" w:hAnsi="Arial" w:cs="Arial"/>
                <w:sz w:val="20"/>
                <w:szCs w:val="20"/>
              </w:rPr>
              <w:t>16 (66.7)</w:t>
            </w:r>
          </w:p>
        </w:tc>
      </w:tr>
      <w:tr w:rsidR="00007935" w:rsidRPr="00005E61" w14:paraId="7CC8F291" w14:textId="77777777" w:rsidTr="00007935">
        <w:trPr>
          <w:trHeight w:val="283"/>
          <w:jc w:val="center"/>
        </w:trPr>
        <w:tc>
          <w:tcPr>
            <w:tcW w:w="5812" w:type="dxa"/>
            <w:vMerge/>
          </w:tcPr>
          <w:p w14:paraId="1664E836" w14:textId="77777777" w:rsidR="00007935" w:rsidRPr="00005E61" w:rsidRDefault="00007935" w:rsidP="00007935">
            <w:pPr>
              <w:spacing w:line="240" w:lineRule="auto"/>
              <w:rPr>
                <w:rFonts w:ascii="Arial" w:hAnsi="Arial" w:cs="Arial"/>
                <w:sz w:val="20"/>
                <w:szCs w:val="20"/>
              </w:rPr>
            </w:pPr>
          </w:p>
        </w:tc>
        <w:tc>
          <w:tcPr>
            <w:tcW w:w="2126" w:type="dxa"/>
          </w:tcPr>
          <w:p w14:paraId="382D15DE"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At least once a month</w:t>
            </w:r>
          </w:p>
        </w:tc>
        <w:tc>
          <w:tcPr>
            <w:tcW w:w="1276" w:type="dxa"/>
          </w:tcPr>
          <w:p w14:paraId="34ACAC9B"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w:t>
            </w:r>
          </w:p>
        </w:tc>
        <w:tc>
          <w:tcPr>
            <w:tcW w:w="1370" w:type="dxa"/>
          </w:tcPr>
          <w:p w14:paraId="5F6690AC"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5 (20.8)</w:t>
            </w:r>
          </w:p>
        </w:tc>
      </w:tr>
      <w:tr w:rsidR="00007935" w:rsidRPr="00005E61" w14:paraId="5B45540A" w14:textId="77777777" w:rsidTr="00007935">
        <w:trPr>
          <w:trHeight w:val="283"/>
          <w:jc w:val="center"/>
        </w:trPr>
        <w:tc>
          <w:tcPr>
            <w:tcW w:w="5812" w:type="dxa"/>
            <w:vMerge/>
          </w:tcPr>
          <w:p w14:paraId="440EADF2" w14:textId="77777777" w:rsidR="00007935" w:rsidRPr="00005E61" w:rsidRDefault="00007935" w:rsidP="00007935">
            <w:pPr>
              <w:spacing w:line="240" w:lineRule="auto"/>
              <w:rPr>
                <w:rFonts w:ascii="Arial" w:hAnsi="Arial" w:cs="Arial"/>
                <w:sz w:val="20"/>
                <w:szCs w:val="20"/>
              </w:rPr>
            </w:pPr>
          </w:p>
        </w:tc>
        <w:tc>
          <w:tcPr>
            <w:tcW w:w="2126" w:type="dxa"/>
          </w:tcPr>
          <w:p w14:paraId="0233EDC4"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At least once a week</w:t>
            </w:r>
          </w:p>
        </w:tc>
        <w:tc>
          <w:tcPr>
            <w:tcW w:w="1276" w:type="dxa"/>
          </w:tcPr>
          <w:p w14:paraId="1D352B4F"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w:t>
            </w:r>
          </w:p>
        </w:tc>
        <w:tc>
          <w:tcPr>
            <w:tcW w:w="1370" w:type="dxa"/>
          </w:tcPr>
          <w:p w14:paraId="1BCB2489"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 (8.3)</w:t>
            </w:r>
          </w:p>
        </w:tc>
      </w:tr>
      <w:tr w:rsidR="00007935" w:rsidRPr="00005E61" w14:paraId="381B5058" w14:textId="77777777" w:rsidTr="00007935">
        <w:trPr>
          <w:trHeight w:val="283"/>
          <w:jc w:val="center"/>
        </w:trPr>
        <w:tc>
          <w:tcPr>
            <w:tcW w:w="5812" w:type="dxa"/>
            <w:vMerge/>
          </w:tcPr>
          <w:p w14:paraId="0DB5ED49" w14:textId="77777777" w:rsidR="00007935" w:rsidRPr="00005E61" w:rsidRDefault="00007935" w:rsidP="00007935">
            <w:pPr>
              <w:spacing w:line="240" w:lineRule="auto"/>
              <w:rPr>
                <w:rFonts w:ascii="Arial" w:hAnsi="Arial" w:cs="Arial"/>
                <w:sz w:val="20"/>
                <w:szCs w:val="20"/>
              </w:rPr>
            </w:pPr>
          </w:p>
        </w:tc>
        <w:tc>
          <w:tcPr>
            <w:tcW w:w="2126" w:type="dxa"/>
          </w:tcPr>
          <w:p w14:paraId="175CC158"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Daily</w:t>
            </w:r>
          </w:p>
        </w:tc>
        <w:tc>
          <w:tcPr>
            <w:tcW w:w="1276" w:type="dxa"/>
          </w:tcPr>
          <w:p w14:paraId="5C720CCE"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3</w:t>
            </w:r>
          </w:p>
        </w:tc>
        <w:tc>
          <w:tcPr>
            <w:tcW w:w="1370" w:type="dxa"/>
          </w:tcPr>
          <w:p w14:paraId="1E6231C0"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 (4.2)</w:t>
            </w:r>
          </w:p>
        </w:tc>
      </w:tr>
      <w:tr w:rsidR="00007935" w:rsidRPr="00005E61" w14:paraId="7987D911" w14:textId="77777777" w:rsidTr="00007935">
        <w:trPr>
          <w:trHeight w:val="283"/>
          <w:jc w:val="center"/>
        </w:trPr>
        <w:tc>
          <w:tcPr>
            <w:tcW w:w="5812" w:type="dxa"/>
          </w:tcPr>
          <w:p w14:paraId="0AE5FF49"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have complaints of regurgitation of stomach contents?</w:t>
            </w:r>
          </w:p>
        </w:tc>
        <w:tc>
          <w:tcPr>
            <w:tcW w:w="2126" w:type="dxa"/>
          </w:tcPr>
          <w:p w14:paraId="347F59A7"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Never</w:t>
            </w:r>
          </w:p>
        </w:tc>
        <w:tc>
          <w:tcPr>
            <w:tcW w:w="1276" w:type="dxa"/>
          </w:tcPr>
          <w:p w14:paraId="149F361C"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c>
          <w:tcPr>
            <w:tcW w:w="1370" w:type="dxa"/>
          </w:tcPr>
          <w:p w14:paraId="3AEB8CDD"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14 (58.3)</w:t>
            </w:r>
          </w:p>
        </w:tc>
      </w:tr>
      <w:tr w:rsidR="00007935" w:rsidRPr="00005E61" w14:paraId="06468059" w14:textId="77777777" w:rsidTr="00007935">
        <w:trPr>
          <w:trHeight w:val="283"/>
          <w:jc w:val="center"/>
        </w:trPr>
        <w:tc>
          <w:tcPr>
            <w:tcW w:w="5812" w:type="dxa"/>
          </w:tcPr>
          <w:p w14:paraId="6B9F58C2" w14:textId="77777777" w:rsidR="00007935" w:rsidRPr="00005E61" w:rsidRDefault="00007935" w:rsidP="00007935">
            <w:pPr>
              <w:spacing w:line="240" w:lineRule="auto"/>
              <w:rPr>
                <w:rFonts w:ascii="Arial" w:hAnsi="Arial" w:cs="Arial"/>
                <w:sz w:val="20"/>
                <w:szCs w:val="20"/>
              </w:rPr>
            </w:pPr>
          </w:p>
        </w:tc>
        <w:tc>
          <w:tcPr>
            <w:tcW w:w="2126" w:type="dxa"/>
          </w:tcPr>
          <w:p w14:paraId="5B1D06C8"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At least once a month</w:t>
            </w:r>
          </w:p>
        </w:tc>
        <w:tc>
          <w:tcPr>
            <w:tcW w:w="1276" w:type="dxa"/>
          </w:tcPr>
          <w:p w14:paraId="039A0DB0"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w:t>
            </w:r>
          </w:p>
        </w:tc>
        <w:tc>
          <w:tcPr>
            <w:tcW w:w="1370" w:type="dxa"/>
          </w:tcPr>
          <w:p w14:paraId="480BC30C"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6 (25.0)</w:t>
            </w:r>
          </w:p>
        </w:tc>
      </w:tr>
      <w:tr w:rsidR="00007935" w:rsidRPr="00005E61" w14:paraId="5D004B4A" w14:textId="77777777" w:rsidTr="00007935">
        <w:trPr>
          <w:trHeight w:val="283"/>
          <w:jc w:val="center"/>
        </w:trPr>
        <w:tc>
          <w:tcPr>
            <w:tcW w:w="5812" w:type="dxa"/>
          </w:tcPr>
          <w:p w14:paraId="59B699C4" w14:textId="77777777" w:rsidR="00007935" w:rsidRPr="00005E61" w:rsidRDefault="00007935" w:rsidP="00007935">
            <w:pPr>
              <w:spacing w:line="240" w:lineRule="auto"/>
              <w:rPr>
                <w:rFonts w:ascii="Arial" w:hAnsi="Arial" w:cs="Arial"/>
                <w:sz w:val="20"/>
                <w:szCs w:val="20"/>
              </w:rPr>
            </w:pPr>
          </w:p>
        </w:tc>
        <w:tc>
          <w:tcPr>
            <w:tcW w:w="2126" w:type="dxa"/>
          </w:tcPr>
          <w:p w14:paraId="4D35E053"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At least once a week</w:t>
            </w:r>
          </w:p>
        </w:tc>
        <w:tc>
          <w:tcPr>
            <w:tcW w:w="1276" w:type="dxa"/>
          </w:tcPr>
          <w:p w14:paraId="26EBAE1D"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w:t>
            </w:r>
          </w:p>
        </w:tc>
        <w:tc>
          <w:tcPr>
            <w:tcW w:w="1370" w:type="dxa"/>
          </w:tcPr>
          <w:p w14:paraId="3A835FD5"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4 (16.7)</w:t>
            </w:r>
          </w:p>
        </w:tc>
      </w:tr>
      <w:tr w:rsidR="00007935" w:rsidRPr="00005E61" w14:paraId="6EA57BCB" w14:textId="77777777" w:rsidTr="00007935">
        <w:trPr>
          <w:trHeight w:val="283"/>
          <w:jc w:val="center"/>
        </w:trPr>
        <w:tc>
          <w:tcPr>
            <w:tcW w:w="5812" w:type="dxa"/>
          </w:tcPr>
          <w:p w14:paraId="6F5538B6" w14:textId="77777777" w:rsidR="00007935" w:rsidRPr="00005E61" w:rsidRDefault="00007935" w:rsidP="00007935">
            <w:pPr>
              <w:spacing w:line="240" w:lineRule="auto"/>
              <w:rPr>
                <w:rFonts w:ascii="Arial" w:hAnsi="Arial" w:cs="Arial"/>
                <w:sz w:val="20"/>
                <w:szCs w:val="20"/>
              </w:rPr>
            </w:pPr>
          </w:p>
        </w:tc>
        <w:tc>
          <w:tcPr>
            <w:tcW w:w="2126" w:type="dxa"/>
          </w:tcPr>
          <w:p w14:paraId="336D8E5C"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Daily</w:t>
            </w:r>
          </w:p>
        </w:tc>
        <w:tc>
          <w:tcPr>
            <w:tcW w:w="1276" w:type="dxa"/>
          </w:tcPr>
          <w:p w14:paraId="0CFB3D29"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3</w:t>
            </w:r>
          </w:p>
        </w:tc>
        <w:tc>
          <w:tcPr>
            <w:tcW w:w="1370" w:type="dxa"/>
          </w:tcPr>
          <w:p w14:paraId="1D660A4A"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r>
      <w:tr w:rsidR="00007935" w:rsidRPr="00005E61" w14:paraId="0CE6ACE9" w14:textId="77777777" w:rsidTr="00007935">
        <w:trPr>
          <w:trHeight w:val="283"/>
          <w:jc w:val="center"/>
        </w:trPr>
        <w:tc>
          <w:tcPr>
            <w:tcW w:w="5812" w:type="dxa"/>
          </w:tcPr>
          <w:p w14:paraId="5D8AFC73"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have problems with swallowing?</w:t>
            </w:r>
          </w:p>
        </w:tc>
        <w:tc>
          <w:tcPr>
            <w:tcW w:w="2126" w:type="dxa"/>
          </w:tcPr>
          <w:p w14:paraId="3803C296"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034CC32C"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c>
          <w:tcPr>
            <w:tcW w:w="1370" w:type="dxa"/>
          </w:tcPr>
          <w:p w14:paraId="32E817D2"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18 (75.0)</w:t>
            </w:r>
          </w:p>
        </w:tc>
      </w:tr>
      <w:tr w:rsidR="00007935" w:rsidRPr="00005E61" w14:paraId="5D2BF61E" w14:textId="77777777" w:rsidTr="00007935">
        <w:trPr>
          <w:trHeight w:val="283"/>
          <w:jc w:val="center"/>
        </w:trPr>
        <w:tc>
          <w:tcPr>
            <w:tcW w:w="5812" w:type="dxa"/>
          </w:tcPr>
          <w:p w14:paraId="0884140E" w14:textId="77777777" w:rsidR="00007935" w:rsidRPr="00005E61" w:rsidRDefault="00007935" w:rsidP="00007935">
            <w:pPr>
              <w:spacing w:line="240" w:lineRule="auto"/>
              <w:rPr>
                <w:rFonts w:ascii="Arial" w:hAnsi="Arial" w:cs="Arial"/>
                <w:sz w:val="20"/>
                <w:szCs w:val="20"/>
              </w:rPr>
            </w:pPr>
          </w:p>
        </w:tc>
        <w:tc>
          <w:tcPr>
            <w:tcW w:w="2126" w:type="dxa"/>
          </w:tcPr>
          <w:p w14:paraId="4E021369"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40AF7112"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w:t>
            </w:r>
          </w:p>
        </w:tc>
        <w:tc>
          <w:tcPr>
            <w:tcW w:w="1370" w:type="dxa"/>
          </w:tcPr>
          <w:p w14:paraId="259195C9"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6 (25.0)</w:t>
            </w:r>
          </w:p>
        </w:tc>
      </w:tr>
      <w:tr w:rsidR="00007935" w:rsidRPr="00005E61" w14:paraId="0B2ACB4F" w14:textId="77777777" w:rsidTr="00007935">
        <w:trPr>
          <w:trHeight w:val="283"/>
          <w:jc w:val="center"/>
        </w:trPr>
        <w:tc>
          <w:tcPr>
            <w:tcW w:w="5812" w:type="dxa"/>
          </w:tcPr>
          <w:p w14:paraId="7A8DBC47"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have complaints of pain on the chest?</w:t>
            </w:r>
          </w:p>
        </w:tc>
        <w:tc>
          <w:tcPr>
            <w:tcW w:w="2126" w:type="dxa"/>
          </w:tcPr>
          <w:p w14:paraId="2A7CF8C3"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Never</w:t>
            </w:r>
          </w:p>
        </w:tc>
        <w:tc>
          <w:tcPr>
            <w:tcW w:w="1276" w:type="dxa"/>
          </w:tcPr>
          <w:p w14:paraId="17602C2E"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c>
          <w:tcPr>
            <w:tcW w:w="1370" w:type="dxa"/>
          </w:tcPr>
          <w:p w14:paraId="5F8BA44B"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17 (70.8)</w:t>
            </w:r>
          </w:p>
        </w:tc>
      </w:tr>
      <w:tr w:rsidR="00007935" w:rsidRPr="00005E61" w14:paraId="0438E238" w14:textId="77777777" w:rsidTr="00007935">
        <w:trPr>
          <w:trHeight w:val="283"/>
          <w:jc w:val="center"/>
        </w:trPr>
        <w:tc>
          <w:tcPr>
            <w:tcW w:w="5812" w:type="dxa"/>
          </w:tcPr>
          <w:p w14:paraId="03C6450F" w14:textId="77777777" w:rsidR="00007935" w:rsidRPr="00005E61" w:rsidRDefault="00007935" w:rsidP="00007935">
            <w:pPr>
              <w:spacing w:line="240" w:lineRule="auto"/>
              <w:rPr>
                <w:rFonts w:ascii="Arial" w:hAnsi="Arial" w:cs="Arial"/>
                <w:sz w:val="20"/>
                <w:szCs w:val="20"/>
              </w:rPr>
            </w:pPr>
          </w:p>
        </w:tc>
        <w:tc>
          <w:tcPr>
            <w:tcW w:w="2126" w:type="dxa"/>
          </w:tcPr>
          <w:p w14:paraId="6853FC21"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Occasional</w:t>
            </w:r>
          </w:p>
        </w:tc>
        <w:tc>
          <w:tcPr>
            <w:tcW w:w="1276" w:type="dxa"/>
          </w:tcPr>
          <w:p w14:paraId="78FC7A37"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w:t>
            </w:r>
          </w:p>
        </w:tc>
        <w:tc>
          <w:tcPr>
            <w:tcW w:w="1370" w:type="dxa"/>
          </w:tcPr>
          <w:p w14:paraId="08E99655"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7 (29.2)</w:t>
            </w:r>
          </w:p>
        </w:tc>
      </w:tr>
      <w:tr w:rsidR="00007935" w:rsidRPr="00005E61" w14:paraId="613F3366" w14:textId="77777777" w:rsidTr="00007935">
        <w:trPr>
          <w:trHeight w:val="283"/>
          <w:jc w:val="center"/>
        </w:trPr>
        <w:tc>
          <w:tcPr>
            <w:tcW w:w="5812" w:type="dxa"/>
          </w:tcPr>
          <w:p w14:paraId="154B3FAF" w14:textId="77777777" w:rsidR="00007935" w:rsidRPr="00005E61" w:rsidRDefault="00007935" w:rsidP="00007935">
            <w:pPr>
              <w:spacing w:line="240" w:lineRule="auto"/>
              <w:rPr>
                <w:rFonts w:ascii="Arial" w:hAnsi="Arial" w:cs="Arial"/>
                <w:sz w:val="20"/>
                <w:szCs w:val="20"/>
              </w:rPr>
            </w:pPr>
          </w:p>
        </w:tc>
        <w:tc>
          <w:tcPr>
            <w:tcW w:w="2126" w:type="dxa"/>
          </w:tcPr>
          <w:p w14:paraId="02D6DF0A"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Daily</w:t>
            </w:r>
          </w:p>
        </w:tc>
        <w:tc>
          <w:tcPr>
            <w:tcW w:w="1276" w:type="dxa"/>
          </w:tcPr>
          <w:p w14:paraId="08373A88"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w:t>
            </w:r>
          </w:p>
        </w:tc>
        <w:tc>
          <w:tcPr>
            <w:tcW w:w="1370" w:type="dxa"/>
          </w:tcPr>
          <w:p w14:paraId="49CD3A37"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r>
      <w:tr w:rsidR="00007935" w:rsidRPr="00005E61" w14:paraId="6DE03F50" w14:textId="77777777" w:rsidTr="00007935">
        <w:trPr>
          <w:trHeight w:val="283"/>
          <w:jc w:val="center"/>
        </w:trPr>
        <w:tc>
          <w:tcPr>
            <w:tcW w:w="5812" w:type="dxa"/>
          </w:tcPr>
          <w:p w14:paraId="50A3C265"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have nightly coughs?</w:t>
            </w:r>
          </w:p>
        </w:tc>
        <w:tc>
          <w:tcPr>
            <w:tcW w:w="2126" w:type="dxa"/>
          </w:tcPr>
          <w:p w14:paraId="35657D93"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Never</w:t>
            </w:r>
          </w:p>
        </w:tc>
        <w:tc>
          <w:tcPr>
            <w:tcW w:w="1276" w:type="dxa"/>
          </w:tcPr>
          <w:p w14:paraId="118F44ED"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c>
          <w:tcPr>
            <w:tcW w:w="1370" w:type="dxa"/>
          </w:tcPr>
          <w:p w14:paraId="4053E761"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8 (33.3)</w:t>
            </w:r>
          </w:p>
        </w:tc>
      </w:tr>
      <w:tr w:rsidR="00007935" w:rsidRPr="00005E61" w14:paraId="418DC13B" w14:textId="77777777" w:rsidTr="00007935">
        <w:trPr>
          <w:trHeight w:val="283"/>
          <w:jc w:val="center"/>
        </w:trPr>
        <w:tc>
          <w:tcPr>
            <w:tcW w:w="5812" w:type="dxa"/>
          </w:tcPr>
          <w:p w14:paraId="4EE9E06A" w14:textId="77777777" w:rsidR="00007935" w:rsidRPr="00005E61" w:rsidRDefault="00007935" w:rsidP="00007935">
            <w:pPr>
              <w:spacing w:line="240" w:lineRule="auto"/>
              <w:rPr>
                <w:rFonts w:ascii="Arial" w:hAnsi="Arial" w:cs="Arial"/>
                <w:sz w:val="20"/>
                <w:szCs w:val="20"/>
              </w:rPr>
            </w:pPr>
          </w:p>
        </w:tc>
        <w:tc>
          <w:tcPr>
            <w:tcW w:w="2126" w:type="dxa"/>
          </w:tcPr>
          <w:p w14:paraId="7D532230"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Occasional</w:t>
            </w:r>
          </w:p>
        </w:tc>
        <w:tc>
          <w:tcPr>
            <w:tcW w:w="1276" w:type="dxa"/>
          </w:tcPr>
          <w:p w14:paraId="795389EA"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w:t>
            </w:r>
          </w:p>
        </w:tc>
        <w:tc>
          <w:tcPr>
            <w:tcW w:w="1370" w:type="dxa"/>
          </w:tcPr>
          <w:p w14:paraId="14DEC73A"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16 (66.7)</w:t>
            </w:r>
          </w:p>
        </w:tc>
      </w:tr>
      <w:tr w:rsidR="00007935" w:rsidRPr="00005E61" w14:paraId="2426616D" w14:textId="77777777" w:rsidTr="00007935">
        <w:trPr>
          <w:trHeight w:val="283"/>
          <w:jc w:val="center"/>
        </w:trPr>
        <w:tc>
          <w:tcPr>
            <w:tcW w:w="5812" w:type="dxa"/>
          </w:tcPr>
          <w:p w14:paraId="763AC102" w14:textId="77777777" w:rsidR="00007935" w:rsidRPr="00005E61" w:rsidRDefault="00007935" w:rsidP="00007935">
            <w:pPr>
              <w:spacing w:line="240" w:lineRule="auto"/>
              <w:rPr>
                <w:rFonts w:ascii="Arial" w:hAnsi="Arial" w:cs="Arial"/>
                <w:sz w:val="20"/>
                <w:szCs w:val="20"/>
              </w:rPr>
            </w:pPr>
          </w:p>
        </w:tc>
        <w:tc>
          <w:tcPr>
            <w:tcW w:w="2126" w:type="dxa"/>
          </w:tcPr>
          <w:p w14:paraId="470B5BFE"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Each night</w:t>
            </w:r>
          </w:p>
        </w:tc>
        <w:tc>
          <w:tcPr>
            <w:tcW w:w="1276" w:type="dxa"/>
          </w:tcPr>
          <w:p w14:paraId="19D4F944"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w:t>
            </w:r>
          </w:p>
        </w:tc>
        <w:tc>
          <w:tcPr>
            <w:tcW w:w="1370" w:type="dxa"/>
          </w:tcPr>
          <w:p w14:paraId="1A6B5EF3"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r>
      <w:tr w:rsidR="00007935" w:rsidRPr="00005E61" w14:paraId="692E5385" w14:textId="77777777" w:rsidTr="00007935">
        <w:trPr>
          <w:trHeight w:val="283"/>
          <w:jc w:val="center"/>
        </w:trPr>
        <w:tc>
          <w:tcPr>
            <w:tcW w:w="5812" w:type="dxa"/>
          </w:tcPr>
          <w:p w14:paraId="6F746192"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have complaints of hoarseness?</w:t>
            </w:r>
          </w:p>
        </w:tc>
        <w:tc>
          <w:tcPr>
            <w:tcW w:w="2126" w:type="dxa"/>
          </w:tcPr>
          <w:p w14:paraId="5ED0091C"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6DFA66BD"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c>
          <w:tcPr>
            <w:tcW w:w="1370" w:type="dxa"/>
          </w:tcPr>
          <w:p w14:paraId="3A444C42"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22 (91.7)</w:t>
            </w:r>
          </w:p>
        </w:tc>
      </w:tr>
      <w:tr w:rsidR="00007935" w:rsidRPr="00005E61" w14:paraId="22BAA35B" w14:textId="77777777" w:rsidTr="00007935">
        <w:trPr>
          <w:trHeight w:val="283"/>
          <w:jc w:val="center"/>
        </w:trPr>
        <w:tc>
          <w:tcPr>
            <w:tcW w:w="5812" w:type="dxa"/>
          </w:tcPr>
          <w:p w14:paraId="31470376" w14:textId="77777777" w:rsidR="00007935" w:rsidRPr="00005E61" w:rsidRDefault="00007935" w:rsidP="00007935">
            <w:pPr>
              <w:spacing w:line="240" w:lineRule="auto"/>
              <w:rPr>
                <w:rFonts w:ascii="Arial" w:hAnsi="Arial" w:cs="Arial"/>
                <w:sz w:val="20"/>
                <w:szCs w:val="20"/>
              </w:rPr>
            </w:pPr>
          </w:p>
        </w:tc>
        <w:tc>
          <w:tcPr>
            <w:tcW w:w="2126" w:type="dxa"/>
          </w:tcPr>
          <w:p w14:paraId="0C5CA029"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5878F3A6"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w:t>
            </w:r>
          </w:p>
        </w:tc>
        <w:tc>
          <w:tcPr>
            <w:tcW w:w="1370" w:type="dxa"/>
          </w:tcPr>
          <w:p w14:paraId="33280E55"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 (8.3)</w:t>
            </w:r>
          </w:p>
        </w:tc>
      </w:tr>
      <w:tr w:rsidR="00007935" w:rsidRPr="00005E61" w14:paraId="5E26500B" w14:textId="77777777" w:rsidTr="00007935">
        <w:trPr>
          <w:trHeight w:val="283"/>
          <w:jc w:val="center"/>
        </w:trPr>
        <w:tc>
          <w:tcPr>
            <w:tcW w:w="5812" w:type="dxa"/>
          </w:tcPr>
          <w:p w14:paraId="6D1990AE"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have asthma?</w:t>
            </w:r>
          </w:p>
        </w:tc>
        <w:tc>
          <w:tcPr>
            <w:tcW w:w="2126" w:type="dxa"/>
          </w:tcPr>
          <w:p w14:paraId="08D04D03"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3A2731D9"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c>
          <w:tcPr>
            <w:tcW w:w="1370" w:type="dxa"/>
          </w:tcPr>
          <w:p w14:paraId="0CB02FCC"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24 (100)</w:t>
            </w:r>
          </w:p>
        </w:tc>
      </w:tr>
      <w:tr w:rsidR="00007935" w:rsidRPr="00005E61" w14:paraId="2C9D9E4D" w14:textId="77777777" w:rsidTr="00007935">
        <w:trPr>
          <w:trHeight w:val="283"/>
          <w:jc w:val="center"/>
        </w:trPr>
        <w:tc>
          <w:tcPr>
            <w:tcW w:w="5812" w:type="dxa"/>
            <w:tcBorders>
              <w:bottom w:val="single" w:sz="12" w:space="0" w:color="auto"/>
            </w:tcBorders>
          </w:tcPr>
          <w:p w14:paraId="7ED992E7" w14:textId="77777777" w:rsidR="00007935" w:rsidRPr="00005E61" w:rsidRDefault="00007935" w:rsidP="00007935">
            <w:pPr>
              <w:spacing w:line="240" w:lineRule="auto"/>
              <w:rPr>
                <w:rFonts w:ascii="Arial" w:hAnsi="Arial" w:cs="Arial"/>
                <w:sz w:val="20"/>
                <w:szCs w:val="20"/>
              </w:rPr>
            </w:pPr>
          </w:p>
        </w:tc>
        <w:tc>
          <w:tcPr>
            <w:tcW w:w="2126" w:type="dxa"/>
            <w:tcBorders>
              <w:bottom w:val="single" w:sz="12" w:space="0" w:color="auto"/>
            </w:tcBorders>
          </w:tcPr>
          <w:p w14:paraId="7BE5B11C"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Borders>
              <w:bottom w:val="single" w:sz="12" w:space="0" w:color="auto"/>
            </w:tcBorders>
          </w:tcPr>
          <w:p w14:paraId="35C86F7E"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w:t>
            </w:r>
          </w:p>
        </w:tc>
        <w:tc>
          <w:tcPr>
            <w:tcW w:w="1370" w:type="dxa"/>
            <w:tcBorders>
              <w:bottom w:val="single" w:sz="12" w:space="0" w:color="auto"/>
            </w:tcBorders>
          </w:tcPr>
          <w:p w14:paraId="6569F309"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0</w:t>
            </w:r>
          </w:p>
        </w:tc>
      </w:tr>
      <w:tr w:rsidR="00007935" w:rsidRPr="00005E61" w14:paraId="04CACCBE" w14:textId="77777777" w:rsidTr="00007935">
        <w:trPr>
          <w:trHeight w:val="283"/>
          <w:jc w:val="center"/>
        </w:trPr>
        <w:tc>
          <w:tcPr>
            <w:tcW w:w="5812" w:type="dxa"/>
            <w:tcBorders>
              <w:top w:val="single" w:sz="12" w:space="0" w:color="auto"/>
              <w:bottom w:val="single" w:sz="4" w:space="0" w:color="auto"/>
            </w:tcBorders>
          </w:tcPr>
          <w:p w14:paraId="35CEB761" w14:textId="77777777" w:rsidR="00007935" w:rsidRPr="00005E61" w:rsidRDefault="00007935" w:rsidP="00007935">
            <w:pPr>
              <w:spacing w:line="240" w:lineRule="auto"/>
              <w:rPr>
                <w:rFonts w:ascii="Arial" w:hAnsi="Arial" w:cs="Arial"/>
                <w:b/>
                <w:sz w:val="20"/>
                <w:szCs w:val="20"/>
              </w:rPr>
            </w:pPr>
            <w:r w:rsidRPr="00005E61">
              <w:rPr>
                <w:rFonts w:ascii="Arial" w:hAnsi="Arial" w:cs="Arial"/>
                <w:b/>
                <w:sz w:val="20"/>
                <w:szCs w:val="20"/>
              </w:rPr>
              <w:lastRenderedPageBreak/>
              <w:t>Other questions asked</w:t>
            </w:r>
          </w:p>
        </w:tc>
        <w:tc>
          <w:tcPr>
            <w:tcW w:w="2126" w:type="dxa"/>
            <w:tcBorders>
              <w:top w:val="single" w:sz="12" w:space="0" w:color="auto"/>
              <w:bottom w:val="single" w:sz="4" w:space="0" w:color="auto"/>
            </w:tcBorders>
          </w:tcPr>
          <w:p w14:paraId="565DE20C" w14:textId="77777777" w:rsidR="00007935" w:rsidRPr="00005E61" w:rsidRDefault="00007935" w:rsidP="00007935">
            <w:pPr>
              <w:spacing w:line="240" w:lineRule="auto"/>
              <w:jc w:val="both"/>
              <w:rPr>
                <w:rFonts w:ascii="Arial" w:hAnsi="Arial" w:cs="Arial"/>
                <w:b/>
                <w:sz w:val="20"/>
                <w:szCs w:val="20"/>
              </w:rPr>
            </w:pPr>
            <w:r w:rsidRPr="00005E61">
              <w:rPr>
                <w:rFonts w:ascii="Arial" w:hAnsi="Arial" w:cs="Arial"/>
                <w:b/>
                <w:sz w:val="20"/>
                <w:szCs w:val="20"/>
              </w:rPr>
              <w:t>Answer</w:t>
            </w:r>
          </w:p>
        </w:tc>
        <w:tc>
          <w:tcPr>
            <w:tcW w:w="1276" w:type="dxa"/>
            <w:tcBorders>
              <w:top w:val="single" w:sz="12" w:space="0" w:color="auto"/>
              <w:bottom w:val="single" w:sz="4" w:space="0" w:color="auto"/>
            </w:tcBorders>
          </w:tcPr>
          <w:p w14:paraId="6AB5D015" w14:textId="77777777" w:rsidR="00007935" w:rsidRPr="00005E61" w:rsidRDefault="00007935" w:rsidP="00007935">
            <w:pPr>
              <w:spacing w:line="240" w:lineRule="auto"/>
              <w:rPr>
                <w:rFonts w:ascii="Arial" w:hAnsi="Arial" w:cs="Arial"/>
                <w:b/>
                <w:sz w:val="20"/>
                <w:szCs w:val="20"/>
              </w:rPr>
            </w:pPr>
          </w:p>
        </w:tc>
        <w:tc>
          <w:tcPr>
            <w:tcW w:w="1370" w:type="dxa"/>
            <w:tcBorders>
              <w:top w:val="single" w:sz="12" w:space="0" w:color="auto"/>
              <w:bottom w:val="single" w:sz="4" w:space="0" w:color="auto"/>
            </w:tcBorders>
          </w:tcPr>
          <w:p w14:paraId="5BFC9AC8" w14:textId="77777777" w:rsidR="00007935" w:rsidRPr="00005E61" w:rsidRDefault="00007935" w:rsidP="00007935">
            <w:pPr>
              <w:spacing w:line="240" w:lineRule="auto"/>
              <w:rPr>
                <w:rFonts w:ascii="Arial" w:hAnsi="Arial" w:cs="Arial"/>
                <w:b/>
                <w:sz w:val="20"/>
                <w:szCs w:val="20"/>
              </w:rPr>
            </w:pPr>
            <w:r w:rsidRPr="00005E61">
              <w:rPr>
                <w:rFonts w:ascii="Arial" w:hAnsi="Arial" w:cs="Arial"/>
                <w:b/>
                <w:sz w:val="20"/>
                <w:szCs w:val="20"/>
              </w:rPr>
              <w:t>n (%)</w:t>
            </w:r>
          </w:p>
        </w:tc>
      </w:tr>
      <w:tr w:rsidR="00007935" w:rsidRPr="00005E61" w14:paraId="0CEA4C2E" w14:textId="77777777" w:rsidTr="00007935">
        <w:trPr>
          <w:trHeight w:val="283"/>
          <w:jc w:val="center"/>
        </w:trPr>
        <w:tc>
          <w:tcPr>
            <w:tcW w:w="5812" w:type="dxa"/>
            <w:tcBorders>
              <w:top w:val="single" w:sz="4" w:space="0" w:color="auto"/>
            </w:tcBorders>
          </w:tcPr>
          <w:p w14:paraId="731D3F94"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Are you able to eat everything?</w:t>
            </w:r>
          </w:p>
        </w:tc>
        <w:tc>
          <w:tcPr>
            <w:tcW w:w="2126" w:type="dxa"/>
            <w:tcBorders>
              <w:top w:val="single" w:sz="4" w:space="0" w:color="auto"/>
            </w:tcBorders>
          </w:tcPr>
          <w:p w14:paraId="441D1790"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Borders>
              <w:top w:val="single" w:sz="4" w:space="0" w:color="auto"/>
            </w:tcBorders>
          </w:tcPr>
          <w:p w14:paraId="2B1DC076" w14:textId="77777777" w:rsidR="00007935" w:rsidRPr="00005E61" w:rsidRDefault="00007935" w:rsidP="00007935">
            <w:pPr>
              <w:spacing w:line="240" w:lineRule="auto"/>
              <w:rPr>
                <w:rFonts w:ascii="Arial" w:hAnsi="Arial" w:cs="Arial"/>
                <w:sz w:val="20"/>
                <w:szCs w:val="20"/>
              </w:rPr>
            </w:pPr>
          </w:p>
        </w:tc>
        <w:tc>
          <w:tcPr>
            <w:tcW w:w="1370" w:type="dxa"/>
            <w:tcBorders>
              <w:top w:val="single" w:sz="4" w:space="0" w:color="auto"/>
            </w:tcBorders>
          </w:tcPr>
          <w:p w14:paraId="2F6D3DD8"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 xml:space="preserve">5 (20.8) </w:t>
            </w:r>
            <w:r w:rsidRPr="00005E61">
              <w:rPr>
                <w:rFonts w:ascii="Arial" w:hAnsi="Arial" w:cs="Arial"/>
                <w:sz w:val="20"/>
                <w:szCs w:val="20"/>
                <w:vertAlign w:val="superscript"/>
              </w:rPr>
              <w:t>a</w:t>
            </w:r>
          </w:p>
        </w:tc>
      </w:tr>
      <w:tr w:rsidR="00007935" w:rsidRPr="00005E61" w14:paraId="63DA5B99" w14:textId="77777777" w:rsidTr="00007935">
        <w:trPr>
          <w:trHeight w:val="283"/>
          <w:jc w:val="center"/>
        </w:trPr>
        <w:tc>
          <w:tcPr>
            <w:tcW w:w="5812" w:type="dxa"/>
          </w:tcPr>
          <w:p w14:paraId="137949D8" w14:textId="77777777" w:rsidR="00007935" w:rsidRPr="00005E61" w:rsidRDefault="00007935" w:rsidP="00007935">
            <w:pPr>
              <w:spacing w:line="240" w:lineRule="auto"/>
              <w:rPr>
                <w:rFonts w:ascii="Arial" w:hAnsi="Arial" w:cs="Arial"/>
                <w:sz w:val="20"/>
                <w:szCs w:val="20"/>
              </w:rPr>
            </w:pPr>
          </w:p>
        </w:tc>
        <w:tc>
          <w:tcPr>
            <w:tcW w:w="2126" w:type="dxa"/>
          </w:tcPr>
          <w:p w14:paraId="2F12A1BC"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78D380F6" w14:textId="77777777" w:rsidR="00007935" w:rsidRPr="00005E61" w:rsidRDefault="00007935" w:rsidP="00007935">
            <w:pPr>
              <w:spacing w:line="240" w:lineRule="auto"/>
              <w:rPr>
                <w:rFonts w:ascii="Arial" w:hAnsi="Arial" w:cs="Arial"/>
                <w:sz w:val="20"/>
                <w:szCs w:val="20"/>
              </w:rPr>
            </w:pPr>
          </w:p>
        </w:tc>
        <w:tc>
          <w:tcPr>
            <w:tcW w:w="1370" w:type="dxa"/>
          </w:tcPr>
          <w:p w14:paraId="65074B23"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19 (79.2)</w:t>
            </w:r>
          </w:p>
        </w:tc>
      </w:tr>
      <w:tr w:rsidR="00007935" w:rsidRPr="00005E61" w14:paraId="7CE16869" w14:textId="77777777" w:rsidTr="00007935">
        <w:trPr>
          <w:trHeight w:val="283"/>
          <w:jc w:val="center"/>
        </w:trPr>
        <w:tc>
          <w:tcPr>
            <w:tcW w:w="5812" w:type="dxa"/>
          </w:tcPr>
          <w:p w14:paraId="4AF8ED46"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Are you able to eat as much as your peers?</w:t>
            </w:r>
          </w:p>
        </w:tc>
        <w:tc>
          <w:tcPr>
            <w:tcW w:w="2126" w:type="dxa"/>
          </w:tcPr>
          <w:p w14:paraId="4AB37776"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61FACC52" w14:textId="77777777" w:rsidR="00007935" w:rsidRPr="00005E61" w:rsidRDefault="00007935" w:rsidP="00007935">
            <w:pPr>
              <w:spacing w:line="240" w:lineRule="auto"/>
              <w:rPr>
                <w:rFonts w:ascii="Arial" w:hAnsi="Arial" w:cs="Arial"/>
                <w:sz w:val="20"/>
                <w:szCs w:val="20"/>
              </w:rPr>
            </w:pPr>
          </w:p>
        </w:tc>
        <w:tc>
          <w:tcPr>
            <w:tcW w:w="1370" w:type="dxa"/>
          </w:tcPr>
          <w:p w14:paraId="6D7D598D"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7 (29.2)</w:t>
            </w:r>
          </w:p>
        </w:tc>
      </w:tr>
      <w:tr w:rsidR="00007935" w:rsidRPr="00005E61" w14:paraId="47047E81" w14:textId="77777777" w:rsidTr="00007935">
        <w:trPr>
          <w:trHeight w:val="283"/>
          <w:jc w:val="center"/>
        </w:trPr>
        <w:tc>
          <w:tcPr>
            <w:tcW w:w="5812" w:type="dxa"/>
          </w:tcPr>
          <w:p w14:paraId="6E6F7D73" w14:textId="77777777" w:rsidR="00007935" w:rsidRPr="00005E61" w:rsidRDefault="00007935" w:rsidP="00007935">
            <w:pPr>
              <w:spacing w:line="240" w:lineRule="auto"/>
              <w:rPr>
                <w:rFonts w:ascii="Arial" w:hAnsi="Arial" w:cs="Arial"/>
                <w:sz w:val="20"/>
                <w:szCs w:val="20"/>
              </w:rPr>
            </w:pPr>
          </w:p>
        </w:tc>
        <w:tc>
          <w:tcPr>
            <w:tcW w:w="2126" w:type="dxa"/>
          </w:tcPr>
          <w:p w14:paraId="462CA7FA"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3A34FDC2" w14:textId="77777777" w:rsidR="00007935" w:rsidRPr="00005E61" w:rsidRDefault="00007935" w:rsidP="00007935">
            <w:pPr>
              <w:spacing w:line="240" w:lineRule="auto"/>
              <w:rPr>
                <w:rFonts w:ascii="Arial" w:hAnsi="Arial" w:cs="Arial"/>
                <w:sz w:val="20"/>
                <w:szCs w:val="20"/>
              </w:rPr>
            </w:pPr>
          </w:p>
        </w:tc>
        <w:tc>
          <w:tcPr>
            <w:tcW w:w="1370" w:type="dxa"/>
          </w:tcPr>
          <w:p w14:paraId="1DF7D073"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17 (70.8)</w:t>
            </w:r>
          </w:p>
        </w:tc>
      </w:tr>
      <w:tr w:rsidR="00007935" w:rsidRPr="00005E61" w14:paraId="1528E31E" w14:textId="77777777" w:rsidTr="00007935">
        <w:trPr>
          <w:trHeight w:val="283"/>
          <w:jc w:val="center"/>
        </w:trPr>
        <w:tc>
          <w:tcPr>
            <w:tcW w:w="5812" w:type="dxa"/>
          </w:tcPr>
          <w:p w14:paraId="1275F395"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Are you able to eat as fast as others?</w:t>
            </w:r>
          </w:p>
        </w:tc>
        <w:tc>
          <w:tcPr>
            <w:tcW w:w="2126" w:type="dxa"/>
          </w:tcPr>
          <w:p w14:paraId="520E5100"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0A465DD8" w14:textId="77777777" w:rsidR="00007935" w:rsidRPr="00005E61" w:rsidRDefault="00007935" w:rsidP="00007935">
            <w:pPr>
              <w:spacing w:line="240" w:lineRule="auto"/>
              <w:rPr>
                <w:rFonts w:ascii="Arial" w:hAnsi="Arial" w:cs="Arial"/>
                <w:sz w:val="20"/>
                <w:szCs w:val="20"/>
              </w:rPr>
            </w:pPr>
          </w:p>
        </w:tc>
        <w:tc>
          <w:tcPr>
            <w:tcW w:w="1370" w:type="dxa"/>
          </w:tcPr>
          <w:p w14:paraId="488AF013"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13 (54.2)</w:t>
            </w:r>
          </w:p>
        </w:tc>
      </w:tr>
      <w:tr w:rsidR="00007935" w:rsidRPr="00005E61" w14:paraId="3FDCB570" w14:textId="77777777" w:rsidTr="00007935">
        <w:trPr>
          <w:trHeight w:val="283"/>
          <w:jc w:val="center"/>
        </w:trPr>
        <w:tc>
          <w:tcPr>
            <w:tcW w:w="5812" w:type="dxa"/>
          </w:tcPr>
          <w:p w14:paraId="5C9DC40C" w14:textId="77777777" w:rsidR="00007935" w:rsidRPr="00005E61" w:rsidRDefault="00007935" w:rsidP="00007935">
            <w:pPr>
              <w:spacing w:line="240" w:lineRule="auto"/>
              <w:rPr>
                <w:rFonts w:ascii="Arial" w:hAnsi="Arial" w:cs="Arial"/>
                <w:sz w:val="20"/>
                <w:szCs w:val="20"/>
              </w:rPr>
            </w:pPr>
          </w:p>
        </w:tc>
        <w:tc>
          <w:tcPr>
            <w:tcW w:w="2126" w:type="dxa"/>
          </w:tcPr>
          <w:p w14:paraId="2B76EB82"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0C35AA54" w14:textId="77777777" w:rsidR="00007935" w:rsidRPr="00005E61" w:rsidRDefault="00007935" w:rsidP="00007935">
            <w:pPr>
              <w:spacing w:line="240" w:lineRule="auto"/>
              <w:rPr>
                <w:rFonts w:ascii="Arial" w:hAnsi="Arial" w:cs="Arial"/>
                <w:sz w:val="20"/>
                <w:szCs w:val="20"/>
              </w:rPr>
            </w:pPr>
          </w:p>
        </w:tc>
        <w:tc>
          <w:tcPr>
            <w:tcW w:w="1370" w:type="dxa"/>
          </w:tcPr>
          <w:p w14:paraId="01D412AA"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11 (45.8)</w:t>
            </w:r>
          </w:p>
        </w:tc>
      </w:tr>
      <w:tr w:rsidR="00007935" w:rsidRPr="00005E61" w14:paraId="04FA6FEC" w14:textId="77777777" w:rsidTr="00007935">
        <w:trPr>
          <w:trHeight w:val="283"/>
          <w:jc w:val="center"/>
        </w:trPr>
        <w:tc>
          <w:tcPr>
            <w:tcW w:w="5812" w:type="dxa"/>
          </w:tcPr>
          <w:p w14:paraId="11294D94"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Is it necessary to drink while you eat?</w:t>
            </w:r>
          </w:p>
        </w:tc>
        <w:tc>
          <w:tcPr>
            <w:tcW w:w="2126" w:type="dxa"/>
          </w:tcPr>
          <w:p w14:paraId="7891E09B"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0F62A335" w14:textId="77777777" w:rsidR="00007935" w:rsidRPr="00005E61" w:rsidRDefault="00007935" w:rsidP="00007935">
            <w:pPr>
              <w:spacing w:line="240" w:lineRule="auto"/>
              <w:rPr>
                <w:rFonts w:ascii="Arial" w:hAnsi="Arial" w:cs="Arial"/>
                <w:sz w:val="20"/>
                <w:szCs w:val="20"/>
              </w:rPr>
            </w:pPr>
          </w:p>
        </w:tc>
        <w:tc>
          <w:tcPr>
            <w:tcW w:w="1370" w:type="dxa"/>
          </w:tcPr>
          <w:p w14:paraId="561BD655"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13 (54.2)</w:t>
            </w:r>
          </w:p>
        </w:tc>
      </w:tr>
      <w:tr w:rsidR="00007935" w:rsidRPr="00005E61" w14:paraId="45646263" w14:textId="77777777" w:rsidTr="00007935">
        <w:trPr>
          <w:trHeight w:val="283"/>
          <w:jc w:val="center"/>
        </w:trPr>
        <w:tc>
          <w:tcPr>
            <w:tcW w:w="5812" w:type="dxa"/>
          </w:tcPr>
          <w:p w14:paraId="16A45993" w14:textId="77777777" w:rsidR="00007935" w:rsidRPr="00005E61" w:rsidRDefault="00007935" w:rsidP="00007935">
            <w:pPr>
              <w:spacing w:line="240" w:lineRule="auto"/>
              <w:rPr>
                <w:rFonts w:ascii="Arial" w:hAnsi="Arial" w:cs="Arial"/>
                <w:sz w:val="20"/>
                <w:szCs w:val="20"/>
              </w:rPr>
            </w:pPr>
          </w:p>
        </w:tc>
        <w:tc>
          <w:tcPr>
            <w:tcW w:w="2126" w:type="dxa"/>
          </w:tcPr>
          <w:p w14:paraId="3A0D0FA7"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221E5CCD" w14:textId="77777777" w:rsidR="00007935" w:rsidRPr="00005E61" w:rsidRDefault="00007935" w:rsidP="00007935">
            <w:pPr>
              <w:spacing w:line="240" w:lineRule="auto"/>
              <w:rPr>
                <w:rFonts w:ascii="Arial" w:hAnsi="Arial" w:cs="Arial"/>
                <w:sz w:val="20"/>
                <w:szCs w:val="20"/>
              </w:rPr>
            </w:pPr>
          </w:p>
        </w:tc>
        <w:tc>
          <w:tcPr>
            <w:tcW w:w="1370" w:type="dxa"/>
          </w:tcPr>
          <w:p w14:paraId="01DAE3DE"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11 (45.8)</w:t>
            </w:r>
            <w:r>
              <w:rPr>
                <w:rFonts w:ascii="Arial" w:hAnsi="Arial" w:cs="Arial"/>
                <w:sz w:val="20"/>
                <w:szCs w:val="20"/>
              </w:rPr>
              <w:t xml:space="preserve"> </w:t>
            </w:r>
            <w:r w:rsidRPr="00005E61">
              <w:rPr>
                <w:rFonts w:ascii="Arial" w:hAnsi="Arial" w:cs="Arial"/>
                <w:sz w:val="20"/>
                <w:szCs w:val="20"/>
                <w:vertAlign w:val="superscript"/>
              </w:rPr>
              <w:t>b</w:t>
            </w:r>
          </w:p>
        </w:tc>
      </w:tr>
      <w:tr w:rsidR="00007935" w:rsidRPr="00005E61" w14:paraId="654E15C8" w14:textId="77777777" w:rsidTr="00007935">
        <w:trPr>
          <w:trHeight w:val="283"/>
          <w:jc w:val="center"/>
        </w:trPr>
        <w:tc>
          <w:tcPr>
            <w:tcW w:w="5812" w:type="dxa"/>
          </w:tcPr>
          <w:p w14:paraId="371F4649"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ever feel nauseous after eating?</w:t>
            </w:r>
          </w:p>
        </w:tc>
        <w:tc>
          <w:tcPr>
            <w:tcW w:w="2126" w:type="dxa"/>
          </w:tcPr>
          <w:p w14:paraId="45D83297"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12199D0E" w14:textId="77777777" w:rsidR="00007935" w:rsidRPr="00005E61" w:rsidRDefault="00007935" w:rsidP="00007935">
            <w:pPr>
              <w:spacing w:line="240" w:lineRule="auto"/>
              <w:rPr>
                <w:rFonts w:ascii="Arial" w:hAnsi="Arial" w:cs="Arial"/>
                <w:sz w:val="20"/>
                <w:szCs w:val="20"/>
              </w:rPr>
            </w:pPr>
          </w:p>
        </w:tc>
        <w:tc>
          <w:tcPr>
            <w:tcW w:w="1370" w:type="dxa"/>
          </w:tcPr>
          <w:p w14:paraId="7BAADF86"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17 (70.8)</w:t>
            </w:r>
          </w:p>
        </w:tc>
      </w:tr>
      <w:tr w:rsidR="00007935" w:rsidRPr="00005E61" w14:paraId="15CC6301" w14:textId="77777777" w:rsidTr="00007935">
        <w:trPr>
          <w:trHeight w:val="283"/>
          <w:jc w:val="center"/>
        </w:trPr>
        <w:tc>
          <w:tcPr>
            <w:tcW w:w="5812" w:type="dxa"/>
          </w:tcPr>
          <w:p w14:paraId="7FA68E77" w14:textId="77777777" w:rsidR="00007935" w:rsidRPr="00005E61" w:rsidRDefault="00007935" w:rsidP="00007935">
            <w:pPr>
              <w:spacing w:line="240" w:lineRule="auto"/>
              <w:rPr>
                <w:rFonts w:ascii="Arial" w:hAnsi="Arial" w:cs="Arial"/>
                <w:sz w:val="20"/>
                <w:szCs w:val="20"/>
              </w:rPr>
            </w:pPr>
          </w:p>
        </w:tc>
        <w:tc>
          <w:tcPr>
            <w:tcW w:w="2126" w:type="dxa"/>
          </w:tcPr>
          <w:p w14:paraId="33B47241"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2C8FE761" w14:textId="77777777" w:rsidR="00007935" w:rsidRPr="00005E61" w:rsidRDefault="00007935" w:rsidP="00007935">
            <w:pPr>
              <w:spacing w:line="240" w:lineRule="auto"/>
              <w:rPr>
                <w:rFonts w:ascii="Arial" w:hAnsi="Arial" w:cs="Arial"/>
                <w:sz w:val="20"/>
                <w:szCs w:val="20"/>
              </w:rPr>
            </w:pPr>
          </w:p>
        </w:tc>
        <w:tc>
          <w:tcPr>
            <w:tcW w:w="1370" w:type="dxa"/>
          </w:tcPr>
          <w:p w14:paraId="27AC3DD2"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 xml:space="preserve">7 (29.2) </w:t>
            </w:r>
            <w:r>
              <w:rPr>
                <w:rFonts w:ascii="Arial" w:hAnsi="Arial" w:cs="Arial"/>
                <w:sz w:val="20"/>
                <w:szCs w:val="20"/>
                <w:vertAlign w:val="superscript"/>
              </w:rPr>
              <w:t>c</w:t>
            </w:r>
          </w:p>
        </w:tc>
      </w:tr>
      <w:tr w:rsidR="00007935" w:rsidRPr="00005E61" w14:paraId="36E406AF" w14:textId="77777777" w:rsidTr="00007935">
        <w:trPr>
          <w:trHeight w:val="283"/>
          <w:jc w:val="center"/>
        </w:trPr>
        <w:tc>
          <w:tcPr>
            <w:tcW w:w="5812" w:type="dxa"/>
          </w:tcPr>
          <w:p w14:paraId="5CFEDC4D"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Are you easily feeling full after eating?</w:t>
            </w:r>
          </w:p>
        </w:tc>
        <w:tc>
          <w:tcPr>
            <w:tcW w:w="2126" w:type="dxa"/>
          </w:tcPr>
          <w:p w14:paraId="385665FE"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659389F4" w14:textId="77777777" w:rsidR="00007935" w:rsidRPr="00005E61" w:rsidRDefault="00007935" w:rsidP="00007935">
            <w:pPr>
              <w:spacing w:line="240" w:lineRule="auto"/>
              <w:rPr>
                <w:rFonts w:ascii="Arial" w:hAnsi="Arial" w:cs="Arial"/>
                <w:sz w:val="20"/>
                <w:szCs w:val="20"/>
              </w:rPr>
            </w:pPr>
          </w:p>
        </w:tc>
        <w:tc>
          <w:tcPr>
            <w:tcW w:w="1370" w:type="dxa"/>
          </w:tcPr>
          <w:p w14:paraId="682036D2"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15 (62.5)</w:t>
            </w:r>
          </w:p>
        </w:tc>
      </w:tr>
      <w:tr w:rsidR="00007935" w:rsidRPr="00005E61" w14:paraId="4A642A65" w14:textId="77777777" w:rsidTr="00007935">
        <w:trPr>
          <w:trHeight w:val="283"/>
          <w:jc w:val="center"/>
        </w:trPr>
        <w:tc>
          <w:tcPr>
            <w:tcW w:w="5812" w:type="dxa"/>
          </w:tcPr>
          <w:p w14:paraId="64E12CBB" w14:textId="77777777" w:rsidR="00007935" w:rsidRPr="00005E61" w:rsidRDefault="00007935" w:rsidP="00007935">
            <w:pPr>
              <w:spacing w:line="240" w:lineRule="auto"/>
              <w:rPr>
                <w:rFonts w:ascii="Arial" w:hAnsi="Arial" w:cs="Arial"/>
                <w:sz w:val="20"/>
                <w:szCs w:val="20"/>
              </w:rPr>
            </w:pPr>
          </w:p>
        </w:tc>
        <w:tc>
          <w:tcPr>
            <w:tcW w:w="2126" w:type="dxa"/>
          </w:tcPr>
          <w:p w14:paraId="2D7DF4E0"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Yes</w:t>
            </w:r>
          </w:p>
        </w:tc>
        <w:tc>
          <w:tcPr>
            <w:tcW w:w="1276" w:type="dxa"/>
          </w:tcPr>
          <w:p w14:paraId="54280147" w14:textId="77777777" w:rsidR="00007935" w:rsidRPr="00005E61" w:rsidRDefault="00007935" w:rsidP="00007935">
            <w:pPr>
              <w:spacing w:line="240" w:lineRule="auto"/>
              <w:rPr>
                <w:rFonts w:ascii="Arial" w:hAnsi="Arial" w:cs="Arial"/>
                <w:sz w:val="20"/>
                <w:szCs w:val="20"/>
              </w:rPr>
            </w:pPr>
          </w:p>
        </w:tc>
        <w:tc>
          <w:tcPr>
            <w:tcW w:w="1370" w:type="dxa"/>
          </w:tcPr>
          <w:p w14:paraId="1DC5DAB6"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 xml:space="preserve">9 (37.5) </w:t>
            </w:r>
            <w:r>
              <w:rPr>
                <w:rFonts w:ascii="Arial" w:hAnsi="Arial" w:cs="Arial"/>
                <w:sz w:val="20"/>
                <w:szCs w:val="20"/>
                <w:vertAlign w:val="superscript"/>
              </w:rPr>
              <w:t>d</w:t>
            </w:r>
          </w:p>
        </w:tc>
      </w:tr>
      <w:tr w:rsidR="00007935" w:rsidRPr="00005E61" w14:paraId="6D4E2C1C" w14:textId="77777777" w:rsidTr="00007935">
        <w:trPr>
          <w:trHeight w:val="283"/>
          <w:jc w:val="center"/>
        </w:trPr>
        <w:tc>
          <w:tcPr>
            <w:tcW w:w="5812" w:type="dxa"/>
          </w:tcPr>
          <w:p w14:paraId="7FBB39F5"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Do you ever feel bloated after eating?</w:t>
            </w:r>
          </w:p>
        </w:tc>
        <w:tc>
          <w:tcPr>
            <w:tcW w:w="2126" w:type="dxa"/>
          </w:tcPr>
          <w:p w14:paraId="4CAB60F7" w14:textId="77777777" w:rsidR="00007935" w:rsidRPr="00005E61" w:rsidRDefault="00007935" w:rsidP="00007935">
            <w:pPr>
              <w:spacing w:line="240" w:lineRule="auto"/>
              <w:jc w:val="both"/>
              <w:rPr>
                <w:rFonts w:ascii="Arial" w:hAnsi="Arial" w:cs="Arial"/>
                <w:i/>
                <w:sz w:val="20"/>
                <w:szCs w:val="20"/>
              </w:rPr>
            </w:pPr>
            <w:r w:rsidRPr="00005E61">
              <w:rPr>
                <w:rFonts w:ascii="Arial" w:hAnsi="Arial" w:cs="Arial"/>
                <w:i/>
                <w:sz w:val="20"/>
                <w:szCs w:val="20"/>
              </w:rPr>
              <w:t>No</w:t>
            </w:r>
          </w:p>
        </w:tc>
        <w:tc>
          <w:tcPr>
            <w:tcW w:w="1276" w:type="dxa"/>
          </w:tcPr>
          <w:p w14:paraId="65B3D266" w14:textId="77777777" w:rsidR="00007935" w:rsidRPr="00005E61" w:rsidRDefault="00007935" w:rsidP="00007935">
            <w:pPr>
              <w:spacing w:line="240" w:lineRule="auto"/>
              <w:rPr>
                <w:rFonts w:ascii="Arial" w:hAnsi="Arial" w:cs="Arial"/>
                <w:sz w:val="20"/>
                <w:szCs w:val="20"/>
              </w:rPr>
            </w:pPr>
          </w:p>
        </w:tc>
        <w:tc>
          <w:tcPr>
            <w:tcW w:w="1370" w:type="dxa"/>
          </w:tcPr>
          <w:p w14:paraId="3E9B77C2"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15 (62.5)</w:t>
            </w:r>
          </w:p>
        </w:tc>
      </w:tr>
      <w:tr w:rsidR="00007935" w:rsidRPr="00005E61" w14:paraId="4C139B4D" w14:textId="77777777" w:rsidTr="00007935">
        <w:trPr>
          <w:trHeight w:val="283"/>
          <w:jc w:val="center"/>
        </w:trPr>
        <w:tc>
          <w:tcPr>
            <w:tcW w:w="5812" w:type="dxa"/>
            <w:tcBorders>
              <w:bottom w:val="single" w:sz="4" w:space="0" w:color="auto"/>
            </w:tcBorders>
          </w:tcPr>
          <w:p w14:paraId="6AFF17D2" w14:textId="77777777" w:rsidR="00007935" w:rsidRPr="00005E61" w:rsidRDefault="00007935" w:rsidP="00007935">
            <w:pPr>
              <w:spacing w:line="240" w:lineRule="auto"/>
              <w:rPr>
                <w:rFonts w:ascii="Arial" w:hAnsi="Arial" w:cs="Arial"/>
                <w:sz w:val="20"/>
                <w:szCs w:val="20"/>
              </w:rPr>
            </w:pPr>
          </w:p>
        </w:tc>
        <w:tc>
          <w:tcPr>
            <w:tcW w:w="2126" w:type="dxa"/>
            <w:tcBorders>
              <w:bottom w:val="single" w:sz="4" w:space="0" w:color="auto"/>
            </w:tcBorders>
          </w:tcPr>
          <w:p w14:paraId="5741B19F" w14:textId="77777777" w:rsidR="00007935" w:rsidRPr="00005E61" w:rsidRDefault="00007935" w:rsidP="00007935">
            <w:pPr>
              <w:spacing w:line="240" w:lineRule="auto"/>
              <w:jc w:val="both"/>
              <w:rPr>
                <w:rFonts w:ascii="Arial" w:hAnsi="Arial" w:cs="Arial"/>
                <w:sz w:val="20"/>
                <w:szCs w:val="20"/>
              </w:rPr>
            </w:pPr>
            <w:r w:rsidRPr="00005E61">
              <w:rPr>
                <w:rFonts w:ascii="Arial" w:hAnsi="Arial" w:cs="Arial"/>
                <w:i/>
                <w:sz w:val="20"/>
                <w:szCs w:val="20"/>
              </w:rPr>
              <w:t>Yes</w:t>
            </w:r>
          </w:p>
        </w:tc>
        <w:tc>
          <w:tcPr>
            <w:tcW w:w="1276" w:type="dxa"/>
            <w:tcBorders>
              <w:bottom w:val="single" w:sz="4" w:space="0" w:color="auto"/>
            </w:tcBorders>
          </w:tcPr>
          <w:p w14:paraId="0E4814FB" w14:textId="77777777" w:rsidR="00007935" w:rsidRPr="00005E61" w:rsidRDefault="00007935" w:rsidP="00007935">
            <w:pPr>
              <w:spacing w:line="240" w:lineRule="auto"/>
              <w:rPr>
                <w:rFonts w:ascii="Arial" w:hAnsi="Arial" w:cs="Arial"/>
                <w:sz w:val="20"/>
                <w:szCs w:val="20"/>
              </w:rPr>
            </w:pPr>
          </w:p>
        </w:tc>
        <w:tc>
          <w:tcPr>
            <w:tcW w:w="1370" w:type="dxa"/>
            <w:tcBorders>
              <w:bottom w:val="single" w:sz="4" w:space="0" w:color="auto"/>
            </w:tcBorders>
          </w:tcPr>
          <w:p w14:paraId="7E598A17" w14:textId="77777777" w:rsidR="00007935" w:rsidRPr="00005E61" w:rsidRDefault="00007935" w:rsidP="00007935">
            <w:pPr>
              <w:spacing w:line="240" w:lineRule="auto"/>
              <w:rPr>
                <w:rFonts w:ascii="Arial" w:hAnsi="Arial" w:cs="Arial"/>
                <w:sz w:val="20"/>
                <w:szCs w:val="20"/>
              </w:rPr>
            </w:pPr>
            <w:r w:rsidRPr="00005E61">
              <w:rPr>
                <w:rFonts w:ascii="Arial" w:hAnsi="Arial" w:cs="Arial"/>
                <w:sz w:val="20"/>
                <w:szCs w:val="20"/>
              </w:rPr>
              <w:t xml:space="preserve">9 (37.5) </w:t>
            </w:r>
            <w:r>
              <w:rPr>
                <w:rFonts w:ascii="Arial" w:hAnsi="Arial" w:cs="Arial"/>
                <w:sz w:val="20"/>
                <w:szCs w:val="20"/>
                <w:vertAlign w:val="superscript"/>
              </w:rPr>
              <w:t>e</w:t>
            </w:r>
          </w:p>
        </w:tc>
      </w:tr>
    </w:tbl>
    <w:p w14:paraId="42C17FC5" w14:textId="77777777" w:rsidR="00007935" w:rsidRDefault="00007935" w:rsidP="00007935">
      <w:pPr>
        <w:spacing w:after="160" w:line="240" w:lineRule="auto"/>
        <w:rPr>
          <w:rFonts w:asciiTheme="majorBidi" w:hAnsiTheme="majorBidi" w:cstheme="majorBidi"/>
          <w:b/>
          <w:sz w:val="24"/>
          <w:szCs w:val="24"/>
        </w:rPr>
      </w:pPr>
      <w:r>
        <w:rPr>
          <w:rFonts w:asciiTheme="majorBidi" w:hAnsiTheme="majorBidi" w:cstheme="majorBidi"/>
          <w:b/>
        </w:rPr>
        <w:br w:type="page"/>
      </w:r>
    </w:p>
    <w:p w14:paraId="7D7FE4CC" w14:textId="530A0729" w:rsidR="00007935" w:rsidRPr="00EB25F1" w:rsidRDefault="00007935" w:rsidP="00007935">
      <w:pPr>
        <w:pStyle w:val="Default"/>
        <w:jc w:val="both"/>
        <w:rPr>
          <w:rFonts w:asciiTheme="majorBidi" w:hAnsiTheme="majorBidi" w:cstheme="majorBidi"/>
          <w:b/>
          <w:color w:val="auto"/>
        </w:rPr>
      </w:pPr>
      <w:r w:rsidRPr="00EB25F1">
        <w:rPr>
          <w:rFonts w:asciiTheme="majorBidi" w:hAnsiTheme="majorBidi" w:cstheme="majorBidi"/>
          <w:b/>
          <w:color w:val="auto"/>
        </w:rPr>
        <w:lastRenderedPageBreak/>
        <w:t>Supplementary Table 3: Patient demographics of 8-year old children who were asked to fill in the gastrointestinal questionnaire (N=33).</w:t>
      </w:r>
    </w:p>
    <w:p w14:paraId="2E795F32" w14:textId="5BA49967" w:rsidR="00007935" w:rsidRDefault="00007935" w:rsidP="00007935">
      <w:pPr>
        <w:spacing w:after="0" w:line="240" w:lineRule="auto"/>
        <w:rPr>
          <w:rFonts w:asciiTheme="majorBidi" w:hAnsiTheme="majorBidi" w:cstheme="majorBidi"/>
          <w:i/>
          <w:sz w:val="24"/>
          <w:szCs w:val="24"/>
        </w:rPr>
      </w:pPr>
      <w:r w:rsidRPr="00EB25F1">
        <w:rPr>
          <w:rFonts w:asciiTheme="majorBidi" w:hAnsiTheme="majorBidi" w:cstheme="majorBidi"/>
          <w:i/>
          <w:sz w:val="24"/>
          <w:szCs w:val="24"/>
        </w:rPr>
        <w:t xml:space="preserve">Non-parametric Mann-Whitney U test for continues variables and Pearson’s chi-square test or Fisher’s exact test for categorical variables. </w:t>
      </w:r>
      <w:proofErr w:type="spellStart"/>
      <w:proofErr w:type="gramStart"/>
      <w:r w:rsidRPr="00EB25F1">
        <w:rPr>
          <w:rFonts w:asciiTheme="majorBidi" w:hAnsiTheme="majorBidi" w:cstheme="majorBidi"/>
          <w:i/>
          <w:sz w:val="24"/>
          <w:szCs w:val="24"/>
          <w:vertAlign w:val="superscript"/>
        </w:rPr>
        <w:t>a</w:t>
      </w:r>
      <w:proofErr w:type="spellEnd"/>
      <w:proofErr w:type="gramEnd"/>
      <w:r w:rsidRPr="00EB25F1">
        <w:rPr>
          <w:rFonts w:asciiTheme="majorBidi" w:hAnsiTheme="majorBidi" w:cstheme="majorBidi"/>
          <w:i/>
          <w:sz w:val="24"/>
          <w:szCs w:val="24"/>
          <w:vertAlign w:val="superscript"/>
        </w:rPr>
        <w:t xml:space="preserve"> </w:t>
      </w:r>
      <w:r w:rsidRPr="00EB25F1">
        <w:rPr>
          <w:rFonts w:asciiTheme="majorBidi" w:hAnsiTheme="majorBidi" w:cstheme="majorBidi"/>
          <w:i/>
          <w:sz w:val="24"/>
          <w:szCs w:val="24"/>
        </w:rPr>
        <w:t xml:space="preserve">Esophageal atresia Gross type A versus other types (Gross type C + D). </w:t>
      </w:r>
      <w:r w:rsidRPr="00EB25F1">
        <w:rPr>
          <w:rFonts w:asciiTheme="majorBidi" w:hAnsiTheme="majorBidi" w:cstheme="majorBidi"/>
          <w:i/>
          <w:sz w:val="24"/>
          <w:szCs w:val="24"/>
          <w:vertAlign w:val="superscript"/>
        </w:rPr>
        <w:t>b</w:t>
      </w:r>
      <w:r w:rsidRPr="00EB25F1">
        <w:rPr>
          <w:rFonts w:asciiTheme="majorBidi" w:hAnsiTheme="majorBidi" w:cstheme="majorBidi"/>
          <w:i/>
          <w:sz w:val="24"/>
          <w:szCs w:val="24"/>
        </w:rPr>
        <w:t xml:space="preserve"> Thoracoscopy versus thoracotomy (including conversion).</w:t>
      </w:r>
    </w:p>
    <w:p w14:paraId="549DDCC2" w14:textId="77777777" w:rsidR="00007935" w:rsidRDefault="00007935" w:rsidP="00007935">
      <w:pPr>
        <w:spacing w:after="0" w:line="240" w:lineRule="auto"/>
        <w:rPr>
          <w:rFonts w:asciiTheme="majorBidi" w:hAnsiTheme="majorBidi" w:cstheme="majorBidi"/>
          <w:i/>
          <w:sz w:val="24"/>
          <w:szCs w:val="24"/>
        </w:rPr>
      </w:pPr>
    </w:p>
    <w:p w14:paraId="33FC7645" w14:textId="7751F5CD" w:rsidR="00007935" w:rsidRDefault="00007935" w:rsidP="00007935">
      <w:pPr>
        <w:spacing w:after="0" w:line="240" w:lineRule="auto"/>
        <w:rPr>
          <w:rFonts w:asciiTheme="majorBidi" w:hAnsiTheme="majorBidi" w:cstheme="majorBidi"/>
          <w:i/>
          <w:sz w:val="24"/>
          <w:szCs w:val="24"/>
        </w:rPr>
      </w:pPr>
    </w:p>
    <w:tbl>
      <w:tblPr>
        <w:tblStyle w:val="Tabelraster1"/>
        <w:tblW w:w="118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1"/>
        <w:gridCol w:w="3657"/>
        <w:gridCol w:w="3657"/>
        <w:gridCol w:w="1093"/>
      </w:tblGrid>
      <w:tr w:rsidR="00007935" w:rsidRPr="002B4351" w14:paraId="14B2AACF" w14:textId="77777777" w:rsidTr="00007935">
        <w:trPr>
          <w:trHeight w:val="283"/>
          <w:jc w:val="center"/>
        </w:trPr>
        <w:tc>
          <w:tcPr>
            <w:tcW w:w="3162" w:type="dxa"/>
            <w:tcBorders>
              <w:top w:val="single" w:sz="12" w:space="0" w:color="auto"/>
              <w:bottom w:val="single" w:sz="4" w:space="0" w:color="auto"/>
            </w:tcBorders>
          </w:tcPr>
          <w:p w14:paraId="7336F7BB" w14:textId="77777777" w:rsidR="00007935" w:rsidRPr="002B4351" w:rsidRDefault="00007935" w:rsidP="00B17CDD">
            <w:pPr>
              <w:spacing w:after="0" w:line="240" w:lineRule="auto"/>
              <w:rPr>
                <w:rFonts w:ascii="Arial" w:hAnsi="Arial" w:cs="Arial"/>
                <w:b/>
                <w:sz w:val="20"/>
                <w:szCs w:val="20"/>
              </w:rPr>
            </w:pPr>
          </w:p>
        </w:tc>
        <w:tc>
          <w:tcPr>
            <w:tcW w:w="3401" w:type="dxa"/>
            <w:tcBorders>
              <w:top w:val="single" w:sz="12" w:space="0" w:color="auto"/>
              <w:bottom w:val="single" w:sz="4" w:space="0" w:color="auto"/>
            </w:tcBorders>
          </w:tcPr>
          <w:p w14:paraId="1ECAB214" w14:textId="77777777" w:rsidR="00007935" w:rsidRPr="002B4351" w:rsidRDefault="00007935" w:rsidP="00B17CDD">
            <w:pPr>
              <w:spacing w:after="0" w:line="240" w:lineRule="auto"/>
              <w:rPr>
                <w:rFonts w:ascii="Arial" w:hAnsi="Arial" w:cs="Arial"/>
                <w:b/>
                <w:sz w:val="20"/>
                <w:szCs w:val="20"/>
              </w:rPr>
            </w:pPr>
            <w:r w:rsidRPr="002B4351">
              <w:rPr>
                <w:rFonts w:ascii="Arial" w:hAnsi="Arial" w:cs="Arial"/>
                <w:b/>
                <w:sz w:val="20"/>
                <w:szCs w:val="20"/>
              </w:rPr>
              <w:t>Questionnaire completed (N=24)</w:t>
            </w:r>
          </w:p>
          <w:p w14:paraId="611E6788" w14:textId="77777777" w:rsidR="00007935" w:rsidRPr="002B4351" w:rsidRDefault="00007935" w:rsidP="00B17CDD">
            <w:pPr>
              <w:spacing w:after="0" w:line="240" w:lineRule="auto"/>
              <w:rPr>
                <w:rFonts w:ascii="Arial" w:hAnsi="Arial" w:cs="Arial"/>
                <w:b/>
                <w:sz w:val="20"/>
                <w:szCs w:val="20"/>
              </w:rPr>
            </w:pPr>
          </w:p>
          <w:p w14:paraId="6676A412" w14:textId="77777777" w:rsidR="00007935" w:rsidRPr="002B4351" w:rsidRDefault="00007935" w:rsidP="00B17CDD">
            <w:pPr>
              <w:spacing w:after="0" w:line="240" w:lineRule="auto"/>
              <w:rPr>
                <w:rFonts w:ascii="Arial" w:hAnsi="Arial" w:cs="Arial"/>
                <w:b/>
                <w:sz w:val="20"/>
                <w:szCs w:val="20"/>
              </w:rPr>
            </w:pPr>
            <w:r w:rsidRPr="002B4351">
              <w:rPr>
                <w:rFonts w:ascii="Arial" w:hAnsi="Arial" w:cs="Arial"/>
                <w:b/>
                <w:sz w:val="20"/>
                <w:szCs w:val="20"/>
              </w:rPr>
              <w:t>n (%) / median (min; max; IQR)</w:t>
            </w:r>
          </w:p>
        </w:tc>
        <w:tc>
          <w:tcPr>
            <w:tcW w:w="3401" w:type="dxa"/>
            <w:tcBorders>
              <w:top w:val="single" w:sz="12" w:space="0" w:color="auto"/>
              <w:bottom w:val="single" w:sz="4" w:space="0" w:color="auto"/>
            </w:tcBorders>
          </w:tcPr>
          <w:p w14:paraId="7081344E" w14:textId="77777777" w:rsidR="00007935" w:rsidRPr="002B4351" w:rsidRDefault="00007935" w:rsidP="00B17CDD">
            <w:pPr>
              <w:spacing w:after="0" w:line="240" w:lineRule="auto"/>
              <w:rPr>
                <w:rFonts w:ascii="Arial" w:hAnsi="Arial" w:cs="Arial"/>
                <w:b/>
                <w:sz w:val="20"/>
                <w:szCs w:val="20"/>
              </w:rPr>
            </w:pPr>
            <w:r w:rsidRPr="002B4351">
              <w:rPr>
                <w:rFonts w:ascii="Arial" w:hAnsi="Arial" w:cs="Arial"/>
                <w:b/>
                <w:sz w:val="20"/>
                <w:szCs w:val="20"/>
              </w:rPr>
              <w:t>No questionnaire (N=9)</w:t>
            </w:r>
          </w:p>
          <w:p w14:paraId="27C09883" w14:textId="77777777" w:rsidR="00007935" w:rsidRPr="002B4351" w:rsidRDefault="00007935" w:rsidP="00B17CDD">
            <w:pPr>
              <w:spacing w:after="0" w:line="240" w:lineRule="auto"/>
              <w:rPr>
                <w:rFonts w:ascii="Arial" w:hAnsi="Arial" w:cs="Arial"/>
                <w:sz w:val="20"/>
                <w:szCs w:val="20"/>
              </w:rPr>
            </w:pPr>
          </w:p>
          <w:p w14:paraId="22A79CF4" w14:textId="77777777" w:rsidR="00007935" w:rsidRPr="002B4351" w:rsidRDefault="00007935" w:rsidP="00B17CDD">
            <w:pPr>
              <w:spacing w:after="0" w:line="240" w:lineRule="auto"/>
              <w:rPr>
                <w:rFonts w:ascii="Arial" w:hAnsi="Arial" w:cs="Arial"/>
                <w:b/>
                <w:sz w:val="20"/>
                <w:szCs w:val="20"/>
              </w:rPr>
            </w:pPr>
            <w:r w:rsidRPr="002B4351">
              <w:rPr>
                <w:rFonts w:ascii="Arial" w:hAnsi="Arial" w:cs="Arial"/>
                <w:b/>
                <w:sz w:val="20"/>
                <w:szCs w:val="20"/>
              </w:rPr>
              <w:t>n (%) / median (min; max; IQR)</w:t>
            </w:r>
          </w:p>
        </w:tc>
        <w:tc>
          <w:tcPr>
            <w:tcW w:w="1016" w:type="dxa"/>
            <w:tcBorders>
              <w:top w:val="single" w:sz="12" w:space="0" w:color="auto"/>
              <w:bottom w:val="single" w:sz="4" w:space="0" w:color="auto"/>
            </w:tcBorders>
          </w:tcPr>
          <w:p w14:paraId="133CFB6F" w14:textId="77777777" w:rsidR="00007935" w:rsidRPr="002B4351" w:rsidRDefault="00007935" w:rsidP="00B17CDD">
            <w:pPr>
              <w:spacing w:after="0" w:line="240" w:lineRule="auto"/>
              <w:rPr>
                <w:rFonts w:ascii="Arial" w:hAnsi="Arial" w:cs="Arial"/>
                <w:b/>
                <w:sz w:val="20"/>
                <w:szCs w:val="20"/>
              </w:rPr>
            </w:pPr>
          </w:p>
          <w:p w14:paraId="25868D0B" w14:textId="77777777" w:rsidR="00007935" w:rsidRPr="002B4351" w:rsidRDefault="00007935" w:rsidP="00B17CDD">
            <w:pPr>
              <w:spacing w:after="0" w:line="240" w:lineRule="auto"/>
              <w:rPr>
                <w:rFonts w:ascii="Arial" w:hAnsi="Arial" w:cs="Arial"/>
                <w:b/>
                <w:sz w:val="20"/>
                <w:szCs w:val="20"/>
              </w:rPr>
            </w:pPr>
          </w:p>
          <w:p w14:paraId="35DDAFEB" w14:textId="77777777" w:rsidR="00007935" w:rsidRPr="002B4351" w:rsidRDefault="00007935" w:rsidP="00B17CDD">
            <w:pPr>
              <w:spacing w:after="0" w:line="240" w:lineRule="auto"/>
              <w:rPr>
                <w:rFonts w:ascii="Arial" w:hAnsi="Arial" w:cs="Arial"/>
                <w:b/>
                <w:sz w:val="20"/>
                <w:szCs w:val="20"/>
              </w:rPr>
            </w:pPr>
            <w:r w:rsidRPr="002B4351">
              <w:rPr>
                <w:rFonts w:ascii="Arial" w:hAnsi="Arial" w:cs="Arial"/>
                <w:b/>
                <w:sz w:val="20"/>
                <w:szCs w:val="20"/>
              </w:rPr>
              <w:t>p-value</w:t>
            </w:r>
          </w:p>
        </w:tc>
      </w:tr>
      <w:tr w:rsidR="00007935" w:rsidRPr="002B4351" w14:paraId="6D30A2C3" w14:textId="77777777" w:rsidTr="00007935">
        <w:trPr>
          <w:trHeight w:val="283"/>
          <w:jc w:val="center"/>
        </w:trPr>
        <w:tc>
          <w:tcPr>
            <w:tcW w:w="3162" w:type="dxa"/>
            <w:tcBorders>
              <w:top w:val="single" w:sz="12" w:space="0" w:color="auto"/>
            </w:tcBorders>
          </w:tcPr>
          <w:p w14:paraId="254F71E9" w14:textId="77777777" w:rsidR="00007935" w:rsidRPr="002B4351" w:rsidRDefault="00007935" w:rsidP="00B17CDD">
            <w:pPr>
              <w:spacing w:after="0" w:line="240" w:lineRule="auto"/>
              <w:rPr>
                <w:rFonts w:ascii="Arial" w:hAnsi="Arial" w:cs="Arial"/>
                <w:sz w:val="20"/>
                <w:szCs w:val="20"/>
              </w:rPr>
            </w:pPr>
            <w:r w:rsidRPr="002B4351">
              <w:rPr>
                <w:rFonts w:ascii="Arial" w:hAnsi="Arial" w:cs="Arial"/>
                <w:sz w:val="20"/>
                <w:szCs w:val="20"/>
              </w:rPr>
              <w:t>Male gender</w:t>
            </w:r>
          </w:p>
        </w:tc>
        <w:tc>
          <w:tcPr>
            <w:tcW w:w="3401" w:type="dxa"/>
            <w:tcBorders>
              <w:top w:val="single" w:sz="12" w:space="0" w:color="auto"/>
            </w:tcBorders>
          </w:tcPr>
          <w:p w14:paraId="73D1BFA6" w14:textId="77777777" w:rsidR="00007935" w:rsidRPr="002B4351" w:rsidRDefault="00007935" w:rsidP="00B17CDD">
            <w:pPr>
              <w:spacing w:after="0" w:line="240" w:lineRule="auto"/>
              <w:rPr>
                <w:rFonts w:ascii="Arial" w:hAnsi="Arial" w:cs="Arial"/>
                <w:sz w:val="20"/>
                <w:szCs w:val="20"/>
              </w:rPr>
            </w:pPr>
            <w:r w:rsidRPr="002B4351">
              <w:rPr>
                <w:rFonts w:ascii="Arial" w:hAnsi="Arial" w:cs="Arial"/>
                <w:sz w:val="20"/>
                <w:szCs w:val="20"/>
              </w:rPr>
              <w:t>9 (37.5)</w:t>
            </w:r>
          </w:p>
        </w:tc>
        <w:tc>
          <w:tcPr>
            <w:tcW w:w="3401" w:type="dxa"/>
            <w:tcBorders>
              <w:top w:val="single" w:sz="12" w:space="0" w:color="auto"/>
            </w:tcBorders>
            <w:shd w:val="clear" w:color="auto" w:fill="auto"/>
          </w:tcPr>
          <w:p w14:paraId="50B2327F" w14:textId="77777777" w:rsidR="00007935" w:rsidRPr="002B4351" w:rsidRDefault="00007935" w:rsidP="00B17CDD">
            <w:pPr>
              <w:spacing w:after="0" w:line="240" w:lineRule="auto"/>
              <w:rPr>
                <w:rFonts w:ascii="Arial" w:hAnsi="Arial" w:cs="Arial"/>
                <w:sz w:val="20"/>
                <w:szCs w:val="20"/>
              </w:rPr>
            </w:pPr>
            <w:r w:rsidRPr="002B4351">
              <w:rPr>
                <w:rFonts w:ascii="Arial" w:hAnsi="Arial" w:cs="Arial"/>
                <w:sz w:val="20"/>
                <w:szCs w:val="20"/>
              </w:rPr>
              <w:t>6 (66.7)</w:t>
            </w:r>
          </w:p>
        </w:tc>
        <w:tc>
          <w:tcPr>
            <w:tcW w:w="1016" w:type="dxa"/>
            <w:tcBorders>
              <w:top w:val="single" w:sz="12" w:space="0" w:color="auto"/>
            </w:tcBorders>
          </w:tcPr>
          <w:p w14:paraId="5F482141" w14:textId="77777777" w:rsidR="00007935" w:rsidRPr="002B4351" w:rsidRDefault="00007935" w:rsidP="00B17CDD">
            <w:pPr>
              <w:spacing w:after="0" w:line="240" w:lineRule="auto"/>
              <w:rPr>
                <w:rFonts w:ascii="Arial" w:hAnsi="Arial" w:cs="Arial"/>
                <w:sz w:val="20"/>
                <w:szCs w:val="20"/>
              </w:rPr>
            </w:pPr>
            <w:r w:rsidRPr="002B4351">
              <w:rPr>
                <w:rFonts w:ascii="Arial" w:hAnsi="Arial" w:cs="Arial"/>
                <w:sz w:val="20"/>
                <w:szCs w:val="20"/>
              </w:rPr>
              <w:t>0.239</w:t>
            </w:r>
          </w:p>
        </w:tc>
      </w:tr>
      <w:tr w:rsidR="00007935" w:rsidRPr="00DB1468" w14:paraId="7111399E" w14:textId="77777777" w:rsidTr="00007935">
        <w:trPr>
          <w:trHeight w:val="283"/>
          <w:jc w:val="center"/>
        </w:trPr>
        <w:tc>
          <w:tcPr>
            <w:tcW w:w="3162" w:type="dxa"/>
          </w:tcPr>
          <w:p w14:paraId="7DE0FF1C"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Gestational age (weeks)</w:t>
            </w:r>
          </w:p>
        </w:tc>
        <w:tc>
          <w:tcPr>
            <w:tcW w:w="3401" w:type="dxa"/>
            <w:shd w:val="clear" w:color="auto" w:fill="auto"/>
          </w:tcPr>
          <w:p w14:paraId="3BA7C125"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39.0 (28.9; 42.3; 37.3-40.7)</w:t>
            </w:r>
          </w:p>
        </w:tc>
        <w:tc>
          <w:tcPr>
            <w:tcW w:w="3401" w:type="dxa"/>
          </w:tcPr>
          <w:p w14:paraId="2DA9788B"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37.7 (34.6; 40.1; 36.0-38.7)</w:t>
            </w:r>
          </w:p>
        </w:tc>
        <w:tc>
          <w:tcPr>
            <w:tcW w:w="1016" w:type="dxa"/>
          </w:tcPr>
          <w:p w14:paraId="598226A4" w14:textId="77777777" w:rsidR="00007935" w:rsidRPr="00DB1468" w:rsidRDefault="00007935" w:rsidP="00B17CDD">
            <w:pPr>
              <w:spacing w:after="0" w:line="240" w:lineRule="auto"/>
              <w:rPr>
                <w:rFonts w:ascii="Arial" w:hAnsi="Arial" w:cs="Arial"/>
                <w:sz w:val="20"/>
                <w:szCs w:val="20"/>
              </w:rPr>
            </w:pPr>
          </w:p>
        </w:tc>
      </w:tr>
      <w:tr w:rsidR="00007935" w:rsidRPr="00DB1468" w14:paraId="7CAEE5B6" w14:textId="77777777" w:rsidTr="00007935">
        <w:trPr>
          <w:trHeight w:val="283"/>
          <w:jc w:val="center"/>
        </w:trPr>
        <w:tc>
          <w:tcPr>
            <w:tcW w:w="3162" w:type="dxa"/>
          </w:tcPr>
          <w:p w14:paraId="3CDC4CA6"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Prematurity</w:t>
            </w:r>
          </w:p>
        </w:tc>
        <w:tc>
          <w:tcPr>
            <w:tcW w:w="3401" w:type="dxa"/>
            <w:shd w:val="clear" w:color="auto" w:fill="auto"/>
          </w:tcPr>
          <w:p w14:paraId="6A7545A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4 (16.7)</w:t>
            </w:r>
          </w:p>
        </w:tc>
        <w:tc>
          <w:tcPr>
            <w:tcW w:w="3401" w:type="dxa"/>
          </w:tcPr>
          <w:p w14:paraId="2FFE3791"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 (33.3)</w:t>
            </w:r>
          </w:p>
        </w:tc>
        <w:tc>
          <w:tcPr>
            <w:tcW w:w="1016" w:type="dxa"/>
          </w:tcPr>
          <w:p w14:paraId="46A680FB"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0.358</w:t>
            </w:r>
          </w:p>
        </w:tc>
      </w:tr>
      <w:tr w:rsidR="00007935" w:rsidRPr="00DB1468" w14:paraId="63D8FE5F" w14:textId="77777777" w:rsidTr="00007935">
        <w:trPr>
          <w:trHeight w:val="283"/>
          <w:jc w:val="center"/>
        </w:trPr>
        <w:tc>
          <w:tcPr>
            <w:tcW w:w="3162" w:type="dxa"/>
          </w:tcPr>
          <w:p w14:paraId="5CAF70B9"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Birthweight (gram)</w:t>
            </w:r>
          </w:p>
        </w:tc>
        <w:tc>
          <w:tcPr>
            <w:tcW w:w="3401" w:type="dxa"/>
            <w:shd w:val="clear" w:color="auto" w:fill="auto"/>
          </w:tcPr>
          <w:p w14:paraId="518461EA"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3030 (1080; 3810; 2238-3368)</w:t>
            </w:r>
          </w:p>
        </w:tc>
        <w:tc>
          <w:tcPr>
            <w:tcW w:w="3401" w:type="dxa"/>
          </w:tcPr>
          <w:p w14:paraId="5EAD3FBF"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2615 (1905; 3180; 2143-2925)</w:t>
            </w:r>
          </w:p>
        </w:tc>
        <w:tc>
          <w:tcPr>
            <w:tcW w:w="1016" w:type="dxa"/>
          </w:tcPr>
          <w:p w14:paraId="37737840" w14:textId="77777777" w:rsidR="00007935" w:rsidRPr="00DB1468" w:rsidRDefault="00007935" w:rsidP="00B17CDD">
            <w:pPr>
              <w:spacing w:after="0" w:line="240" w:lineRule="auto"/>
              <w:rPr>
                <w:rFonts w:ascii="Arial" w:hAnsi="Arial" w:cs="Arial"/>
                <w:sz w:val="20"/>
                <w:szCs w:val="20"/>
              </w:rPr>
            </w:pPr>
          </w:p>
        </w:tc>
      </w:tr>
      <w:tr w:rsidR="00007935" w:rsidRPr="00DB1468" w14:paraId="4378E3AD" w14:textId="77777777" w:rsidTr="00007935">
        <w:trPr>
          <w:trHeight w:val="283"/>
          <w:jc w:val="center"/>
        </w:trPr>
        <w:tc>
          <w:tcPr>
            <w:tcW w:w="3162" w:type="dxa"/>
          </w:tcPr>
          <w:p w14:paraId="16A37B86"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Small for gestational age</w:t>
            </w:r>
          </w:p>
        </w:tc>
        <w:tc>
          <w:tcPr>
            <w:tcW w:w="3401" w:type="dxa"/>
          </w:tcPr>
          <w:p w14:paraId="18C68492"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3 (12.5)</w:t>
            </w:r>
          </w:p>
        </w:tc>
        <w:tc>
          <w:tcPr>
            <w:tcW w:w="3401" w:type="dxa"/>
          </w:tcPr>
          <w:p w14:paraId="12D8940F"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 (11.1)</w:t>
            </w:r>
          </w:p>
        </w:tc>
        <w:tc>
          <w:tcPr>
            <w:tcW w:w="1016" w:type="dxa"/>
          </w:tcPr>
          <w:p w14:paraId="19B4ADB6"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1.000</w:t>
            </w:r>
          </w:p>
        </w:tc>
      </w:tr>
      <w:tr w:rsidR="00007935" w:rsidRPr="00DB1468" w14:paraId="45422264" w14:textId="77777777" w:rsidTr="00007935">
        <w:trPr>
          <w:trHeight w:val="283"/>
          <w:jc w:val="center"/>
        </w:trPr>
        <w:tc>
          <w:tcPr>
            <w:tcW w:w="3162" w:type="dxa"/>
          </w:tcPr>
          <w:p w14:paraId="0FC3456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lang w:eastAsia="nl-NL"/>
              </w:rPr>
              <w:t>Type of esophageal atresia</w:t>
            </w:r>
          </w:p>
        </w:tc>
        <w:tc>
          <w:tcPr>
            <w:tcW w:w="3401" w:type="dxa"/>
          </w:tcPr>
          <w:p w14:paraId="514A6D4A" w14:textId="77777777" w:rsidR="00007935" w:rsidRPr="00DB1468" w:rsidRDefault="00007935" w:rsidP="00B17CDD">
            <w:pPr>
              <w:spacing w:after="0" w:line="240" w:lineRule="auto"/>
              <w:rPr>
                <w:rFonts w:ascii="Arial" w:hAnsi="Arial" w:cs="Arial"/>
                <w:sz w:val="20"/>
                <w:szCs w:val="20"/>
              </w:rPr>
            </w:pPr>
          </w:p>
        </w:tc>
        <w:tc>
          <w:tcPr>
            <w:tcW w:w="3401" w:type="dxa"/>
          </w:tcPr>
          <w:p w14:paraId="2F4F86CD" w14:textId="77777777" w:rsidR="00007935" w:rsidRPr="00DB1468" w:rsidRDefault="00007935" w:rsidP="00B17CDD">
            <w:pPr>
              <w:spacing w:after="0" w:line="240" w:lineRule="auto"/>
              <w:rPr>
                <w:rFonts w:ascii="Arial" w:hAnsi="Arial" w:cs="Arial"/>
                <w:sz w:val="20"/>
                <w:szCs w:val="20"/>
              </w:rPr>
            </w:pPr>
          </w:p>
        </w:tc>
        <w:tc>
          <w:tcPr>
            <w:tcW w:w="1016" w:type="dxa"/>
          </w:tcPr>
          <w:p w14:paraId="18F334ED" w14:textId="77777777" w:rsidR="00007935" w:rsidRPr="00DB1468" w:rsidRDefault="00007935" w:rsidP="00B17CDD">
            <w:pPr>
              <w:spacing w:after="0" w:line="240" w:lineRule="auto"/>
              <w:rPr>
                <w:rFonts w:ascii="Arial" w:hAnsi="Arial" w:cs="Arial"/>
                <w:sz w:val="20"/>
                <w:szCs w:val="20"/>
              </w:rPr>
            </w:pPr>
          </w:p>
        </w:tc>
      </w:tr>
      <w:tr w:rsidR="00007935" w:rsidRPr="00DB1468" w14:paraId="55133894" w14:textId="77777777" w:rsidTr="00007935">
        <w:trPr>
          <w:trHeight w:val="283"/>
          <w:jc w:val="center"/>
        </w:trPr>
        <w:tc>
          <w:tcPr>
            <w:tcW w:w="3162" w:type="dxa"/>
          </w:tcPr>
          <w:p w14:paraId="152E3C4F"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rPr>
              <w:t xml:space="preserve">     Gross type A</w:t>
            </w:r>
          </w:p>
        </w:tc>
        <w:tc>
          <w:tcPr>
            <w:tcW w:w="3401" w:type="dxa"/>
          </w:tcPr>
          <w:p w14:paraId="29CC5E58"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 (4.2)</w:t>
            </w:r>
          </w:p>
        </w:tc>
        <w:tc>
          <w:tcPr>
            <w:tcW w:w="3401" w:type="dxa"/>
          </w:tcPr>
          <w:p w14:paraId="204C1FED"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0</w:t>
            </w:r>
          </w:p>
        </w:tc>
        <w:tc>
          <w:tcPr>
            <w:tcW w:w="1016" w:type="dxa"/>
            <w:shd w:val="clear" w:color="auto" w:fill="auto"/>
          </w:tcPr>
          <w:p w14:paraId="2371854A" w14:textId="77777777" w:rsidR="00007935" w:rsidRPr="00DB1468" w:rsidRDefault="00007935" w:rsidP="00B17CDD">
            <w:pPr>
              <w:spacing w:after="0" w:line="240" w:lineRule="auto"/>
              <w:rPr>
                <w:rFonts w:ascii="Arial" w:hAnsi="Arial" w:cs="Arial"/>
                <w:sz w:val="20"/>
                <w:szCs w:val="20"/>
                <w:vertAlign w:val="superscript"/>
              </w:rPr>
            </w:pPr>
            <w:r w:rsidRPr="00DB1468">
              <w:rPr>
                <w:rFonts w:ascii="Arial" w:hAnsi="Arial" w:cs="Arial"/>
                <w:sz w:val="20"/>
                <w:szCs w:val="20"/>
              </w:rPr>
              <w:t>1</w:t>
            </w:r>
            <w:r>
              <w:rPr>
                <w:rFonts w:ascii="Arial" w:hAnsi="Arial" w:cs="Arial"/>
                <w:sz w:val="20"/>
                <w:szCs w:val="20"/>
              </w:rPr>
              <w:t>.000</w:t>
            </w:r>
            <w:r w:rsidRPr="00DB1468">
              <w:rPr>
                <w:rFonts w:ascii="Arial" w:hAnsi="Arial" w:cs="Arial"/>
                <w:sz w:val="20"/>
                <w:szCs w:val="20"/>
                <w:vertAlign w:val="superscript"/>
              </w:rPr>
              <w:t>a</w:t>
            </w:r>
          </w:p>
        </w:tc>
      </w:tr>
      <w:tr w:rsidR="00007935" w:rsidRPr="00DB1468" w14:paraId="687B866D" w14:textId="77777777" w:rsidTr="00007935">
        <w:trPr>
          <w:trHeight w:val="283"/>
          <w:jc w:val="center"/>
        </w:trPr>
        <w:tc>
          <w:tcPr>
            <w:tcW w:w="3162" w:type="dxa"/>
          </w:tcPr>
          <w:p w14:paraId="5D6E77A8"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rPr>
              <w:t xml:space="preserve">     Gross type C</w:t>
            </w:r>
          </w:p>
        </w:tc>
        <w:tc>
          <w:tcPr>
            <w:tcW w:w="3401" w:type="dxa"/>
          </w:tcPr>
          <w:p w14:paraId="71F14577"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22 (91.7)</w:t>
            </w:r>
          </w:p>
        </w:tc>
        <w:tc>
          <w:tcPr>
            <w:tcW w:w="3401" w:type="dxa"/>
          </w:tcPr>
          <w:p w14:paraId="5002D37A"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9 (100)</w:t>
            </w:r>
          </w:p>
        </w:tc>
        <w:tc>
          <w:tcPr>
            <w:tcW w:w="1016" w:type="dxa"/>
            <w:shd w:val="clear" w:color="auto" w:fill="auto"/>
          </w:tcPr>
          <w:p w14:paraId="1777C2DE" w14:textId="77777777" w:rsidR="00007935" w:rsidRPr="00DB1468" w:rsidRDefault="00007935" w:rsidP="00B17CDD">
            <w:pPr>
              <w:spacing w:after="0" w:line="240" w:lineRule="auto"/>
              <w:rPr>
                <w:rFonts w:ascii="Arial" w:hAnsi="Arial" w:cs="Arial"/>
                <w:sz w:val="20"/>
                <w:szCs w:val="20"/>
              </w:rPr>
            </w:pPr>
          </w:p>
        </w:tc>
      </w:tr>
      <w:tr w:rsidR="00007935" w:rsidRPr="00DB1468" w14:paraId="1574F047" w14:textId="77777777" w:rsidTr="00007935">
        <w:trPr>
          <w:trHeight w:val="283"/>
          <w:jc w:val="center"/>
        </w:trPr>
        <w:tc>
          <w:tcPr>
            <w:tcW w:w="3162" w:type="dxa"/>
          </w:tcPr>
          <w:p w14:paraId="65E1043F"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i/>
                <w:sz w:val="20"/>
                <w:szCs w:val="20"/>
              </w:rPr>
              <w:t xml:space="preserve">     Gross type D</w:t>
            </w:r>
          </w:p>
        </w:tc>
        <w:tc>
          <w:tcPr>
            <w:tcW w:w="3401" w:type="dxa"/>
          </w:tcPr>
          <w:p w14:paraId="046CE05F"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1 (4.2)</w:t>
            </w:r>
          </w:p>
        </w:tc>
        <w:tc>
          <w:tcPr>
            <w:tcW w:w="3401" w:type="dxa"/>
          </w:tcPr>
          <w:p w14:paraId="5FE85D2C"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0</w:t>
            </w:r>
          </w:p>
        </w:tc>
        <w:tc>
          <w:tcPr>
            <w:tcW w:w="1016" w:type="dxa"/>
            <w:shd w:val="clear" w:color="auto" w:fill="auto"/>
          </w:tcPr>
          <w:p w14:paraId="704B57D1" w14:textId="77777777" w:rsidR="00007935" w:rsidRPr="00DB1468" w:rsidRDefault="00007935" w:rsidP="00B17CDD">
            <w:pPr>
              <w:spacing w:after="0" w:line="240" w:lineRule="auto"/>
              <w:rPr>
                <w:rFonts w:ascii="Arial" w:hAnsi="Arial" w:cs="Arial"/>
                <w:sz w:val="20"/>
                <w:szCs w:val="20"/>
              </w:rPr>
            </w:pPr>
          </w:p>
        </w:tc>
      </w:tr>
      <w:tr w:rsidR="00007935" w:rsidRPr="00DB1468" w14:paraId="0D958A00" w14:textId="77777777" w:rsidTr="00007935">
        <w:trPr>
          <w:trHeight w:val="283"/>
          <w:jc w:val="center"/>
        </w:trPr>
        <w:tc>
          <w:tcPr>
            <w:tcW w:w="3162" w:type="dxa"/>
          </w:tcPr>
          <w:p w14:paraId="4232974E"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lang w:eastAsia="nl-NL"/>
              </w:rPr>
              <w:t>Type of esophageal correction</w:t>
            </w:r>
          </w:p>
        </w:tc>
        <w:tc>
          <w:tcPr>
            <w:tcW w:w="3401" w:type="dxa"/>
            <w:shd w:val="clear" w:color="auto" w:fill="auto"/>
          </w:tcPr>
          <w:p w14:paraId="29E35810" w14:textId="77777777" w:rsidR="00007935" w:rsidRPr="00EA6B5F" w:rsidRDefault="00007935" w:rsidP="00B17CDD">
            <w:pPr>
              <w:spacing w:after="0" w:line="240" w:lineRule="auto"/>
              <w:rPr>
                <w:rFonts w:ascii="Arial" w:hAnsi="Arial" w:cs="Arial"/>
                <w:sz w:val="20"/>
                <w:szCs w:val="20"/>
              </w:rPr>
            </w:pPr>
          </w:p>
        </w:tc>
        <w:tc>
          <w:tcPr>
            <w:tcW w:w="3401" w:type="dxa"/>
          </w:tcPr>
          <w:p w14:paraId="11B637A8" w14:textId="77777777" w:rsidR="00007935" w:rsidRPr="00EA6B5F" w:rsidRDefault="00007935" w:rsidP="00B17CDD">
            <w:pPr>
              <w:spacing w:after="0" w:line="240" w:lineRule="auto"/>
              <w:rPr>
                <w:rFonts w:ascii="Arial" w:hAnsi="Arial" w:cs="Arial"/>
                <w:sz w:val="20"/>
                <w:szCs w:val="20"/>
              </w:rPr>
            </w:pPr>
          </w:p>
        </w:tc>
        <w:tc>
          <w:tcPr>
            <w:tcW w:w="1016" w:type="dxa"/>
          </w:tcPr>
          <w:p w14:paraId="1681D358" w14:textId="77777777" w:rsidR="00007935" w:rsidRPr="00DB1468" w:rsidRDefault="00007935" w:rsidP="00B17CDD">
            <w:pPr>
              <w:spacing w:after="0" w:line="240" w:lineRule="auto"/>
              <w:rPr>
                <w:rFonts w:ascii="Arial" w:hAnsi="Arial" w:cs="Arial"/>
                <w:sz w:val="20"/>
                <w:szCs w:val="20"/>
              </w:rPr>
            </w:pPr>
          </w:p>
        </w:tc>
      </w:tr>
      <w:tr w:rsidR="00007935" w:rsidRPr="00DB1468" w14:paraId="1B8F471C" w14:textId="77777777" w:rsidTr="00007935">
        <w:trPr>
          <w:trHeight w:val="283"/>
          <w:jc w:val="center"/>
        </w:trPr>
        <w:tc>
          <w:tcPr>
            <w:tcW w:w="3162" w:type="dxa"/>
          </w:tcPr>
          <w:p w14:paraId="3CDBC9DD"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lang w:eastAsia="nl-NL"/>
              </w:rPr>
              <w:t xml:space="preserve">     Primary anastomosis </w:t>
            </w:r>
          </w:p>
        </w:tc>
        <w:tc>
          <w:tcPr>
            <w:tcW w:w="3401" w:type="dxa"/>
          </w:tcPr>
          <w:p w14:paraId="56DBEF09"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23 (95.8)</w:t>
            </w:r>
          </w:p>
        </w:tc>
        <w:tc>
          <w:tcPr>
            <w:tcW w:w="3401" w:type="dxa"/>
          </w:tcPr>
          <w:p w14:paraId="4E6E1E9C"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7 (77.8)</w:t>
            </w:r>
          </w:p>
        </w:tc>
        <w:tc>
          <w:tcPr>
            <w:tcW w:w="1016" w:type="dxa"/>
          </w:tcPr>
          <w:p w14:paraId="7199278D"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0.174</w:t>
            </w:r>
          </w:p>
        </w:tc>
      </w:tr>
      <w:tr w:rsidR="00007935" w:rsidRPr="00DB1468" w14:paraId="27DF338F" w14:textId="77777777" w:rsidTr="00007935">
        <w:trPr>
          <w:trHeight w:val="283"/>
          <w:jc w:val="center"/>
        </w:trPr>
        <w:tc>
          <w:tcPr>
            <w:tcW w:w="3162" w:type="dxa"/>
          </w:tcPr>
          <w:p w14:paraId="62A7AC73"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i/>
                <w:sz w:val="20"/>
                <w:szCs w:val="20"/>
              </w:rPr>
              <w:t xml:space="preserve">     Delayed anastomosis</w:t>
            </w:r>
          </w:p>
        </w:tc>
        <w:tc>
          <w:tcPr>
            <w:tcW w:w="3401" w:type="dxa"/>
          </w:tcPr>
          <w:p w14:paraId="558FA938"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1 (4.2)</w:t>
            </w:r>
          </w:p>
        </w:tc>
        <w:tc>
          <w:tcPr>
            <w:tcW w:w="3401" w:type="dxa"/>
            <w:shd w:val="clear" w:color="auto" w:fill="auto"/>
          </w:tcPr>
          <w:p w14:paraId="035BA356" w14:textId="77777777" w:rsidR="00007935" w:rsidRPr="00EA6B5F" w:rsidRDefault="00007935" w:rsidP="00B17CDD">
            <w:pPr>
              <w:spacing w:after="0" w:line="240" w:lineRule="auto"/>
              <w:rPr>
                <w:rFonts w:ascii="Arial" w:hAnsi="Arial" w:cs="Arial"/>
                <w:sz w:val="20"/>
                <w:szCs w:val="20"/>
              </w:rPr>
            </w:pPr>
            <w:r w:rsidRPr="00EA6B5F">
              <w:rPr>
                <w:rFonts w:ascii="Arial" w:hAnsi="Arial" w:cs="Arial"/>
                <w:sz w:val="20"/>
                <w:szCs w:val="20"/>
              </w:rPr>
              <w:t>2 (22.2)</w:t>
            </w:r>
          </w:p>
        </w:tc>
        <w:tc>
          <w:tcPr>
            <w:tcW w:w="1016" w:type="dxa"/>
          </w:tcPr>
          <w:p w14:paraId="6D95D37C" w14:textId="77777777" w:rsidR="00007935" w:rsidRPr="00DB1468" w:rsidRDefault="00007935" w:rsidP="00B17CDD">
            <w:pPr>
              <w:spacing w:after="0" w:line="240" w:lineRule="auto"/>
              <w:rPr>
                <w:rFonts w:ascii="Arial" w:hAnsi="Arial" w:cs="Arial"/>
                <w:sz w:val="20"/>
                <w:szCs w:val="20"/>
              </w:rPr>
            </w:pPr>
          </w:p>
        </w:tc>
      </w:tr>
      <w:tr w:rsidR="00007935" w:rsidRPr="00DB1468" w14:paraId="2310427B" w14:textId="77777777" w:rsidTr="00007935">
        <w:trPr>
          <w:trHeight w:val="283"/>
          <w:jc w:val="center"/>
        </w:trPr>
        <w:tc>
          <w:tcPr>
            <w:tcW w:w="3162" w:type="dxa"/>
          </w:tcPr>
          <w:p w14:paraId="38C9C400"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sz w:val="20"/>
                <w:szCs w:val="20"/>
                <w:lang w:eastAsia="nl-NL"/>
              </w:rPr>
              <w:t>Type of surgery</w:t>
            </w:r>
          </w:p>
        </w:tc>
        <w:tc>
          <w:tcPr>
            <w:tcW w:w="3401" w:type="dxa"/>
          </w:tcPr>
          <w:p w14:paraId="2F70FFAE" w14:textId="77777777" w:rsidR="00007935" w:rsidRPr="00DB1468" w:rsidRDefault="00007935" w:rsidP="00B17CDD">
            <w:pPr>
              <w:spacing w:after="0" w:line="240" w:lineRule="auto"/>
              <w:rPr>
                <w:rFonts w:ascii="Arial" w:hAnsi="Arial" w:cs="Arial"/>
                <w:sz w:val="20"/>
                <w:szCs w:val="20"/>
              </w:rPr>
            </w:pPr>
          </w:p>
        </w:tc>
        <w:tc>
          <w:tcPr>
            <w:tcW w:w="3401" w:type="dxa"/>
          </w:tcPr>
          <w:p w14:paraId="1D0D7B39" w14:textId="77777777" w:rsidR="00007935" w:rsidRPr="00DB1468" w:rsidRDefault="00007935" w:rsidP="00B17CDD">
            <w:pPr>
              <w:spacing w:after="0" w:line="240" w:lineRule="auto"/>
              <w:rPr>
                <w:rFonts w:ascii="Arial" w:hAnsi="Arial" w:cs="Arial"/>
                <w:sz w:val="20"/>
                <w:szCs w:val="20"/>
              </w:rPr>
            </w:pPr>
          </w:p>
        </w:tc>
        <w:tc>
          <w:tcPr>
            <w:tcW w:w="1016" w:type="dxa"/>
          </w:tcPr>
          <w:p w14:paraId="293CF859" w14:textId="77777777" w:rsidR="00007935" w:rsidRPr="00DB1468" w:rsidRDefault="00007935" w:rsidP="00B17CDD">
            <w:pPr>
              <w:spacing w:after="0" w:line="240" w:lineRule="auto"/>
              <w:rPr>
                <w:rFonts w:ascii="Arial" w:hAnsi="Arial" w:cs="Arial"/>
                <w:sz w:val="20"/>
                <w:szCs w:val="20"/>
              </w:rPr>
            </w:pPr>
          </w:p>
        </w:tc>
      </w:tr>
      <w:tr w:rsidR="00007935" w:rsidRPr="00DB1468" w14:paraId="03FB38DA" w14:textId="77777777" w:rsidTr="00007935">
        <w:trPr>
          <w:trHeight w:val="283"/>
          <w:jc w:val="center"/>
        </w:trPr>
        <w:tc>
          <w:tcPr>
            <w:tcW w:w="3162" w:type="dxa"/>
          </w:tcPr>
          <w:p w14:paraId="41D31B7C" w14:textId="77777777" w:rsidR="00007935" w:rsidRPr="00DB1468" w:rsidRDefault="00007935" w:rsidP="00B17CDD">
            <w:pPr>
              <w:spacing w:after="0" w:line="240" w:lineRule="auto"/>
              <w:rPr>
                <w:rFonts w:ascii="Arial" w:hAnsi="Arial" w:cs="Arial"/>
                <w:i/>
                <w:sz w:val="20"/>
                <w:szCs w:val="20"/>
                <w:lang w:eastAsia="nl-NL"/>
              </w:rPr>
            </w:pPr>
            <w:r w:rsidRPr="00DB1468">
              <w:rPr>
                <w:rFonts w:ascii="Arial" w:hAnsi="Arial" w:cs="Arial"/>
                <w:i/>
                <w:sz w:val="20"/>
                <w:szCs w:val="20"/>
              </w:rPr>
              <w:t xml:space="preserve">     Thoracoscopy</w:t>
            </w:r>
          </w:p>
        </w:tc>
        <w:tc>
          <w:tcPr>
            <w:tcW w:w="3401" w:type="dxa"/>
          </w:tcPr>
          <w:p w14:paraId="5AD243BB"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6 (25.0)</w:t>
            </w:r>
          </w:p>
        </w:tc>
        <w:tc>
          <w:tcPr>
            <w:tcW w:w="3401" w:type="dxa"/>
          </w:tcPr>
          <w:p w14:paraId="4F7D350C"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2 (22.2)</w:t>
            </w:r>
          </w:p>
        </w:tc>
        <w:tc>
          <w:tcPr>
            <w:tcW w:w="1016" w:type="dxa"/>
          </w:tcPr>
          <w:p w14:paraId="1168FE94" w14:textId="77777777" w:rsidR="00007935" w:rsidRPr="00DB1468" w:rsidRDefault="00007935" w:rsidP="00B17CDD">
            <w:pPr>
              <w:spacing w:after="0" w:line="240" w:lineRule="auto"/>
              <w:rPr>
                <w:rFonts w:ascii="Arial" w:hAnsi="Arial" w:cs="Arial"/>
                <w:sz w:val="20"/>
                <w:szCs w:val="20"/>
                <w:vertAlign w:val="superscript"/>
              </w:rPr>
            </w:pPr>
            <w:r w:rsidRPr="00DB1468">
              <w:rPr>
                <w:rFonts w:ascii="Arial" w:hAnsi="Arial" w:cs="Arial"/>
                <w:sz w:val="20"/>
                <w:szCs w:val="20"/>
              </w:rPr>
              <w:t>1</w:t>
            </w:r>
            <w:r>
              <w:rPr>
                <w:rFonts w:ascii="Arial" w:hAnsi="Arial" w:cs="Arial"/>
                <w:sz w:val="20"/>
                <w:szCs w:val="20"/>
              </w:rPr>
              <w:t>.000</w:t>
            </w:r>
            <w:r>
              <w:rPr>
                <w:rFonts w:ascii="Arial" w:hAnsi="Arial" w:cs="Arial"/>
                <w:sz w:val="20"/>
                <w:szCs w:val="20"/>
                <w:vertAlign w:val="superscript"/>
              </w:rPr>
              <w:t>b</w:t>
            </w:r>
          </w:p>
        </w:tc>
      </w:tr>
      <w:tr w:rsidR="00007935" w:rsidRPr="00DB1468" w14:paraId="5DB43C6A" w14:textId="77777777" w:rsidTr="00007935">
        <w:trPr>
          <w:trHeight w:val="283"/>
          <w:jc w:val="center"/>
        </w:trPr>
        <w:tc>
          <w:tcPr>
            <w:tcW w:w="3162" w:type="dxa"/>
          </w:tcPr>
          <w:p w14:paraId="57C0C8CD" w14:textId="77777777" w:rsidR="00007935" w:rsidRPr="00DB1468" w:rsidRDefault="00007935" w:rsidP="00B17CDD">
            <w:pPr>
              <w:spacing w:after="0" w:line="240" w:lineRule="auto"/>
              <w:rPr>
                <w:rFonts w:ascii="Arial" w:hAnsi="Arial" w:cs="Arial"/>
                <w:i/>
                <w:sz w:val="20"/>
                <w:szCs w:val="20"/>
              </w:rPr>
            </w:pPr>
            <w:r w:rsidRPr="00DB1468">
              <w:rPr>
                <w:rFonts w:ascii="Arial" w:hAnsi="Arial" w:cs="Arial"/>
                <w:i/>
                <w:sz w:val="20"/>
                <w:szCs w:val="20"/>
              </w:rPr>
              <w:t xml:space="preserve">     Thoracotomy</w:t>
            </w:r>
          </w:p>
        </w:tc>
        <w:tc>
          <w:tcPr>
            <w:tcW w:w="3401" w:type="dxa"/>
          </w:tcPr>
          <w:p w14:paraId="19E456DD"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18 (75.0)</w:t>
            </w:r>
          </w:p>
        </w:tc>
        <w:tc>
          <w:tcPr>
            <w:tcW w:w="3401" w:type="dxa"/>
          </w:tcPr>
          <w:p w14:paraId="67E50F76" w14:textId="77777777" w:rsidR="00007935" w:rsidRPr="00DB1468" w:rsidRDefault="00007935" w:rsidP="00B17CDD">
            <w:pPr>
              <w:spacing w:after="0" w:line="240" w:lineRule="auto"/>
              <w:rPr>
                <w:rFonts w:ascii="Arial" w:hAnsi="Arial" w:cs="Arial"/>
                <w:sz w:val="20"/>
                <w:szCs w:val="20"/>
              </w:rPr>
            </w:pPr>
            <w:r w:rsidRPr="00DB1468">
              <w:rPr>
                <w:rFonts w:ascii="Arial" w:hAnsi="Arial" w:cs="Arial"/>
                <w:sz w:val="20"/>
                <w:szCs w:val="20"/>
              </w:rPr>
              <w:t>7 (77.8)</w:t>
            </w:r>
          </w:p>
        </w:tc>
        <w:tc>
          <w:tcPr>
            <w:tcW w:w="1016" w:type="dxa"/>
          </w:tcPr>
          <w:p w14:paraId="598EFE07" w14:textId="77777777" w:rsidR="00007935" w:rsidRPr="00DB1468" w:rsidRDefault="00007935" w:rsidP="00B17CDD">
            <w:pPr>
              <w:spacing w:after="0" w:line="240" w:lineRule="auto"/>
              <w:rPr>
                <w:rFonts w:ascii="Arial" w:hAnsi="Arial" w:cs="Arial"/>
                <w:sz w:val="20"/>
                <w:szCs w:val="20"/>
              </w:rPr>
            </w:pPr>
          </w:p>
        </w:tc>
      </w:tr>
      <w:tr w:rsidR="00007935" w:rsidRPr="00DB1468" w14:paraId="7FD8F1B5" w14:textId="77777777" w:rsidTr="00007935">
        <w:trPr>
          <w:trHeight w:val="283"/>
          <w:jc w:val="center"/>
        </w:trPr>
        <w:tc>
          <w:tcPr>
            <w:tcW w:w="3162" w:type="dxa"/>
          </w:tcPr>
          <w:p w14:paraId="667EA198" w14:textId="77777777" w:rsidR="00007935" w:rsidRPr="00B46B65" w:rsidRDefault="00007935" w:rsidP="00B17CDD">
            <w:pPr>
              <w:spacing w:after="0" w:line="240" w:lineRule="auto"/>
              <w:rPr>
                <w:rFonts w:ascii="Arial" w:hAnsi="Arial" w:cs="Arial"/>
                <w:sz w:val="20"/>
                <w:szCs w:val="20"/>
              </w:rPr>
            </w:pPr>
            <w:r w:rsidRPr="00B46B65">
              <w:rPr>
                <w:rFonts w:ascii="Arial" w:hAnsi="Arial" w:cs="Arial"/>
                <w:sz w:val="20"/>
                <w:szCs w:val="20"/>
              </w:rPr>
              <w:t>Reflux index (%)</w:t>
            </w:r>
          </w:p>
        </w:tc>
        <w:tc>
          <w:tcPr>
            <w:tcW w:w="3401" w:type="dxa"/>
          </w:tcPr>
          <w:p w14:paraId="230A446C"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0.3 (0; 11.8; 0.1-1.9)</w:t>
            </w:r>
          </w:p>
        </w:tc>
        <w:tc>
          <w:tcPr>
            <w:tcW w:w="3401" w:type="dxa"/>
          </w:tcPr>
          <w:p w14:paraId="5BEFB4E8"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0.3 (0; 14.4; 0.1-2.7)</w:t>
            </w:r>
          </w:p>
        </w:tc>
        <w:tc>
          <w:tcPr>
            <w:tcW w:w="1016" w:type="dxa"/>
          </w:tcPr>
          <w:p w14:paraId="15FC01AC"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0.651</w:t>
            </w:r>
          </w:p>
        </w:tc>
      </w:tr>
      <w:tr w:rsidR="00007935" w:rsidRPr="00DB1468" w14:paraId="02133C8E" w14:textId="77777777" w:rsidTr="00007935">
        <w:trPr>
          <w:trHeight w:val="283"/>
          <w:jc w:val="center"/>
        </w:trPr>
        <w:tc>
          <w:tcPr>
            <w:tcW w:w="3162" w:type="dxa"/>
            <w:tcBorders>
              <w:bottom w:val="single" w:sz="4" w:space="0" w:color="auto"/>
            </w:tcBorders>
          </w:tcPr>
          <w:p w14:paraId="40BD9EDF" w14:textId="77777777" w:rsidR="00007935" w:rsidRPr="00B46B65" w:rsidRDefault="00007935" w:rsidP="00B17CDD">
            <w:pPr>
              <w:spacing w:after="0" w:line="240" w:lineRule="auto"/>
              <w:rPr>
                <w:rFonts w:ascii="Arial" w:hAnsi="Arial" w:cs="Arial"/>
                <w:sz w:val="20"/>
                <w:szCs w:val="20"/>
              </w:rPr>
            </w:pPr>
            <w:r w:rsidRPr="00B46B65">
              <w:rPr>
                <w:rFonts w:ascii="Arial" w:hAnsi="Arial" w:cs="Arial"/>
                <w:sz w:val="20"/>
                <w:szCs w:val="20"/>
              </w:rPr>
              <w:t>Number of RBM</w:t>
            </w:r>
          </w:p>
        </w:tc>
        <w:tc>
          <w:tcPr>
            <w:tcW w:w="3401" w:type="dxa"/>
            <w:tcBorders>
              <w:bottom w:val="single" w:sz="4" w:space="0" w:color="auto"/>
            </w:tcBorders>
          </w:tcPr>
          <w:p w14:paraId="45849D10"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20.7 (5.8; 48.9; 12.7-27.1)</w:t>
            </w:r>
          </w:p>
        </w:tc>
        <w:tc>
          <w:tcPr>
            <w:tcW w:w="3401" w:type="dxa"/>
            <w:tcBorders>
              <w:bottom w:val="single" w:sz="4" w:space="0" w:color="auto"/>
            </w:tcBorders>
          </w:tcPr>
          <w:p w14:paraId="0B8A56AB"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20.9 (0; 53.7; 10.1-35.4)</w:t>
            </w:r>
          </w:p>
        </w:tc>
        <w:tc>
          <w:tcPr>
            <w:tcW w:w="1016" w:type="dxa"/>
            <w:tcBorders>
              <w:bottom w:val="single" w:sz="4" w:space="0" w:color="auto"/>
            </w:tcBorders>
          </w:tcPr>
          <w:p w14:paraId="552B8828" w14:textId="77777777" w:rsidR="00007935" w:rsidRPr="00DB1468" w:rsidRDefault="00007935" w:rsidP="00B17CDD">
            <w:pPr>
              <w:spacing w:after="0" w:line="240" w:lineRule="auto"/>
              <w:rPr>
                <w:rFonts w:ascii="Arial" w:hAnsi="Arial" w:cs="Arial"/>
                <w:sz w:val="20"/>
                <w:szCs w:val="20"/>
              </w:rPr>
            </w:pPr>
            <w:r>
              <w:rPr>
                <w:rFonts w:ascii="Arial" w:hAnsi="Arial" w:cs="Arial"/>
                <w:sz w:val="20"/>
                <w:szCs w:val="20"/>
              </w:rPr>
              <w:t>0.953</w:t>
            </w:r>
          </w:p>
        </w:tc>
      </w:tr>
    </w:tbl>
    <w:p w14:paraId="1E4FB748" w14:textId="77777777" w:rsidR="00007935" w:rsidRPr="00EB25F1" w:rsidRDefault="00007935" w:rsidP="00007935">
      <w:pPr>
        <w:spacing w:after="0" w:line="240" w:lineRule="auto"/>
        <w:rPr>
          <w:rFonts w:asciiTheme="majorBidi" w:hAnsiTheme="majorBidi" w:cstheme="majorBidi"/>
          <w:i/>
          <w:sz w:val="24"/>
          <w:szCs w:val="24"/>
        </w:rPr>
      </w:pPr>
    </w:p>
    <w:p w14:paraId="0145C906" w14:textId="77777777" w:rsidR="00007935" w:rsidRPr="00EB25F1" w:rsidRDefault="00007935" w:rsidP="00007935">
      <w:pPr>
        <w:pStyle w:val="Default"/>
        <w:jc w:val="both"/>
        <w:rPr>
          <w:rFonts w:asciiTheme="majorBidi" w:hAnsiTheme="majorBidi" w:cstheme="majorBidi"/>
          <w:i/>
          <w:color w:val="auto"/>
        </w:rPr>
      </w:pPr>
    </w:p>
    <w:p w14:paraId="6D3DA612" w14:textId="77777777" w:rsidR="00007935" w:rsidRPr="00EB25F1" w:rsidRDefault="00007935" w:rsidP="00007935">
      <w:pPr>
        <w:pStyle w:val="Default"/>
        <w:jc w:val="both"/>
        <w:rPr>
          <w:rFonts w:asciiTheme="majorBidi" w:hAnsiTheme="majorBidi" w:cstheme="majorBidi"/>
          <w:i/>
          <w:color w:val="auto"/>
        </w:rPr>
      </w:pPr>
    </w:p>
    <w:p w14:paraId="1752220C" w14:textId="77777777" w:rsidR="00007935" w:rsidRDefault="00007935">
      <w:pPr>
        <w:spacing w:after="160" w:line="259" w:lineRule="auto"/>
        <w:rPr>
          <w:rFonts w:asciiTheme="majorBidi" w:hAnsiTheme="majorBidi" w:cstheme="majorBidi"/>
          <w:b/>
          <w:sz w:val="24"/>
          <w:szCs w:val="24"/>
        </w:rPr>
      </w:pPr>
      <w:r>
        <w:rPr>
          <w:rFonts w:asciiTheme="majorBidi" w:hAnsiTheme="majorBidi" w:cstheme="majorBidi"/>
          <w:b/>
        </w:rPr>
        <w:br w:type="page"/>
      </w:r>
    </w:p>
    <w:p w14:paraId="7118F7E6" w14:textId="3706B4C8" w:rsidR="00007935" w:rsidRPr="00EB25F1" w:rsidRDefault="00007935" w:rsidP="00007935">
      <w:pPr>
        <w:pStyle w:val="Default"/>
        <w:jc w:val="both"/>
        <w:rPr>
          <w:rFonts w:asciiTheme="majorBidi" w:hAnsiTheme="majorBidi" w:cstheme="majorBidi"/>
          <w:b/>
          <w:color w:val="auto"/>
        </w:rPr>
      </w:pPr>
      <w:r w:rsidRPr="00EB25F1">
        <w:rPr>
          <w:rFonts w:asciiTheme="majorBidi" w:hAnsiTheme="majorBidi" w:cstheme="majorBidi"/>
          <w:b/>
          <w:color w:val="auto"/>
        </w:rPr>
        <w:lastRenderedPageBreak/>
        <w:t>Supplementary Table 4: Change of anti-reflux treatment after pH-MII study</w:t>
      </w:r>
    </w:p>
    <w:p w14:paraId="65EB2591" w14:textId="77777777" w:rsidR="00007935" w:rsidRPr="00EB25F1" w:rsidRDefault="00007935" w:rsidP="00007935">
      <w:pPr>
        <w:spacing w:after="0" w:line="240" w:lineRule="auto"/>
        <w:rPr>
          <w:rFonts w:asciiTheme="majorBidi" w:hAnsiTheme="majorBidi" w:cstheme="majorBidi"/>
          <w:i/>
          <w:sz w:val="24"/>
          <w:szCs w:val="24"/>
        </w:rPr>
      </w:pPr>
      <w:r w:rsidRPr="00EB25F1">
        <w:rPr>
          <w:rFonts w:asciiTheme="majorBidi" w:hAnsiTheme="majorBidi" w:cstheme="majorBidi"/>
          <w:i/>
          <w:sz w:val="24"/>
          <w:szCs w:val="24"/>
          <w:vertAlign w:val="superscript"/>
        </w:rPr>
        <w:t>a</w:t>
      </w:r>
      <w:r w:rsidRPr="00EB25F1">
        <w:rPr>
          <w:rFonts w:asciiTheme="majorBidi" w:hAnsiTheme="majorBidi" w:cstheme="majorBidi"/>
          <w:i/>
          <w:sz w:val="24"/>
          <w:szCs w:val="24"/>
        </w:rPr>
        <w:t xml:space="preserve"> Nissen fundoplication surgery was performed prior to the pH-MII study in 7/26 children with normal pH results. </w:t>
      </w:r>
      <w:r w:rsidRPr="00EB25F1">
        <w:rPr>
          <w:rFonts w:asciiTheme="majorBidi" w:hAnsiTheme="majorBidi" w:cstheme="majorBidi"/>
          <w:i/>
          <w:sz w:val="24"/>
          <w:szCs w:val="24"/>
          <w:vertAlign w:val="superscript"/>
        </w:rPr>
        <w:t>b</w:t>
      </w:r>
      <w:r w:rsidRPr="00EB25F1">
        <w:rPr>
          <w:rFonts w:asciiTheme="majorBidi" w:hAnsiTheme="majorBidi" w:cstheme="majorBidi"/>
          <w:i/>
          <w:sz w:val="24"/>
          <w:szCs w:val="24"/>
        </w:rPr>
        <w:t xml:space="preserve"> Nissen fundoplication surgery performed prior to the pH-MII study.  </w:t>
      </w:r>
      <w:r w:rsidRPr="00EB25F1">
        <w:rPr>
          <w:rFonts w:asciiTheme="majorBidi" w:hAnsiTheme="majorBidi" w:cstheme="majorBidi"/>
          <w:i/>
          <w:sz w:val="24"/>
          <w:szCs w:val="24"/>
          <w:vertAlign w:val="superscript"/>
        </w:rPr>
        <w:t>c</w:t>
      </w:r>
      <w:r w:rsidRPr="00EB25F1">
        <w:rPr>
          <w:rFonts w:asciiTheme="majorBidi" w:hAnsiTheme="majorBidi" w:cstheme="majorBidi"/>
          <w:i/>
          <w:sz w:val="24"/>
          <w:szCs w:val="24"/>
        </w:rPr>
        <w:t xml:space="preserve"> </w:t>
      </w:r>
      <w:proofErr w:type="gramStart"/>
      <w:r w:rsidRPr="00EB25F1">
        <w:rPr>
          <w:rFonts w:asciiTheme="majorBidi" w:hAnsiTheme="majorBidi" w:cstheme="majorBidi"/>
          <w:i/>
          <w:sz w:val="24"/>
          <w:szCs w:val="24"/>
        </w:rPr>
        <w:t>In</w:t>
      </w:r>
      <w:proofErr w:type="gramEnd"/>
      <w:r w:rsidRPr="00EB25F1">
        <w:rPr>
          <w:rFonts w:asciiTheme="majorBidi" w:hAnsiTheme="majorBidi" w:cstheme="majorBidi"/>
          <w:i/>
          <w:sz w:val="24"/>
          <w:szCs w:val="24"/>
        </w:rPr>
        <w:t xml:space="preserve"> one child with normal pH-MII results, anti-reflux medication was started to treat night cough. </w:t>
      </w:r>
      <w:r w:rsidRPr="00EB25F1">
        <w:rPr>
          <w:rFonts w:asciiTheme="majorBidi" w:hAnsiTheme="majorBidi" w:cstheme="majorBidi"/>
          <w:i/>
          <w:sz w:val="24"/>
          <w:szCs w:val="24"/>
          <w:vertAlign w:val="superscript"/>
        </w:rPr>
        <w:t>d</w:t>
      </w:r>
      <w:r w:rsidRPr="00EB25F1">
        <w:rPr>
          <w:rFonts w:asciiTheme="majorBidi" w:hAnsiTheme="majorBidi" w:cstheme="majorBidi"/>
          <w:i/>
          <w:sz w:val="24"/>
          <w:szCs w:val="24"/>
        </w:rPr>
        <w:t xml:space="preserve"> Upper endoscopy revealed normal esophagus in one child (no further actions) and mild esophagitis in two children for which treatment with proton pump inhibitors was started.</w:t>
      </w:r>
    </w:p>
    <w:p w14:paraId="4443F51A" w14:textId="472ADE3C" w:rsidR="00885908" w:rsidRDefault="00885908"/>
    <w:tbl>
      <w:tblPr>
        <w:tblStyle w:val="Tabelraster1"/>
        <w:tblW w:w="118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3"/>
        <w:gridCol w:w="1484"/>
        <w:gridCol w:w="1483"/>
        <w:gridCol w:w="1484"/>
        <w:gridCol w:w="1484"/>
      </w:tblGrid>
      <w:tr w:rsidR="00007935" w:rsidRPr="00327366" w14:paraId="752175F7" w14:textId="77777777" w:rsidTr="00007935">
        <w:trPr>
          <w:trHeight w:val="283"/>
          <w:jc w:val="center"/>
        </w:trPr>
        <w:tc>
          <w:tcPr>
            <w:tcW w:w="6331" w:type="dxa"/>
            <w:tcBorders>
              <w:top w:val="single" w:sz="12" w:space="0" w:color="auto"/>
              <w:bottom w:val="single" w:sz="4" w:space="0" w:color="auto"/>
            </w:tcBorders>
            <w:shd w:val="clear" w:color="auto" w:fill="auto"/>
          </w:tcPr>
          <w:p w14:paraId="47F8CC57" w14:textId="77777777" w:rsidR="00007935" w:rsidRDefault="00007935" w:rsidP="00B17CDD">
            <w:pPr>
              <w:spacing w:after="0" w:line="240" w:lineRule="auto"/>
              <w:jc w:val="both"/>
              <w:rPr>
                <w:rFonts w:ascii="Arial" w:hAnsi="Arial" w:cs="Arial"/>
                <w:b/>
                <w:sz w:val="20"/>
                <w:szCs w:val="20"/>
              </w:rPr>
            </w:pPr>
            <w:bookmarkStart w:id="0" w:name="_GoBack"/>
          </w:p>
          <w:p w14:paraId="2EC40883" w14:textId="77777777" w:rsidR="00007935" w:rsidRDefault="00007935" w:rsidP="00B17CDD">
            <w:pPr>
              <w:spacing w:after="0" w:line="240" w:lineRule="auto"/>
              <w:jc w:val="both"/>
              <w:rPr>
                <w:rFonts w:ascii="Arial" w:hAnsi="Arial" w:cs="Arial"/>
                <w:b/>
                <w:sz w:val="20"/>
                <w:szCs w:val="20"/>
              </w:rPr>
            </w:pPr>
          </w:p>
          <w:p w14:paraId="31875A70" w14:textId="77777777" w:rsidR="00007935" w:rsidRPr="0072436D" w:rsidRDefault="00007935" w:rsidP="00B17CDD">
            <w:pPr>
              <w:spacing w:after="0" w:line="240" w:lineRule="auto"/>
              <w:jc w:val="both"/>
              <w:rPr>
                <w:rFonts w:ascii="Arial" w:hAnsi="Arial" w:cs="Arial"/>
                <w:b/>
                <w:sz w:val="20"/>
                <w:szCs w:val="20"/>
              </w:rPr>
            </w:pPr>
            <w:r w:rsidRPr="00E51783">
              <w:rPr>
                <w:rFonts w:ascii="Arial" w:hAnsi="Arial" w:cs="Arial"/>
                <w:b/>
                <w:sz w:val="20"/>
                <w:szCs w:val="20"/>
              </w:rPr>
              <w:t>Age ≤ 18 months</w:t>
            </w:r>
            <w:r>
              <w:rPr>
                <w:rFonts w:ascii="Arial" w:hAnsi="Arial" w:cs="Arial"/>
                <w:b/>
                <w:sz w:val="20"/>
                <w:szCs w:val="20"/>
              </w:rPr>
              <w:t xml:space="preserve"> (N=24)</w:t>
            </w:r>
          </w:p>
        </w:tc>
        <w:tc>
          <w:tcPr>
            <w:tcW w:w="1585" w:type="dxa"/>
            <w:tcBorders>
              <w:top w:val="single" w:sz="12" w:space="0" w:color="auto"/>
              <w:bottom w:val="single" w:sz="4" w:space="0" w:color="auto"/>
            </w:tcBorders>
            <w:shd w:val="clear" w:color="auto" w:fill="auto"/>
          </w:tcPr>
          <w:p w14:paraId="30A55427"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 xml:space="preserve">abnormal </w:t>
            </w:r>
          </w:p>
          <w:p w14:paraId="519A315C"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pH results</w:t>
            </w:r>
          </w:p>
          <w:p w14:paraId="2364846B" w14:textId="77777777" w:rsidR="00007935" w:rsidRPr="0072436D" w:rsidRDefault="00007935" w:rsidP="00B17CDD">
            <w:pPr>
              <w:spacing w:after="0" w:line="240" w:lineRule="auto"/>
              <w:rPr>
                <w:rFonts w:ascii="Arial" w:hAnsi="Arial" w:cs="Arial"/>
                <w:b/>
                <w:sz w:val="20"/>
                <w:szCs w:val="20"/>
              </w:rPr>
            </w:pPr>
            <w:r>
              <w:rPr>
                <w:rFonts w:ascii="Arial" w:hAnsi="Arial" w:cs="Arial"/>
                <w:b/>
                <w:sz w:val="20"/>
                <w:szCs w:val="20"/>
              </w:rPr>
              <w:t>n=2</w:t>
            </w:r>
          </w:p>
        </w:tc>
        <w:tc>
          <w:tcPr>
            <w:tcW w:w="1585" w:type="dxa"/>
            <w:tcBorders>
              <w:top w:val="single" w:sz="12" w:space="0" w:color="auto"/>
              <w:bottom w:val="single" w:sz="4" w:space="0" w:color="auto"/>
            </w:tcBorders>
            <w:shd w:val="clear" w:color="auto" w:fill="auto"/>
          </w:tcPr>
          <w:p w14:paraId="6238C939"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indeterminate</w:t>
            </w:r>
          </w:p>
          <w:p w14:paraId="378C6D12"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pH results</w:t>
            </w:r>
          </w:p>
          <w:p w14:paraId="21410B75"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n=6</w:t>
            </w:r>
          </w:p>
        </w:tc>
        <w:tc>
          <w:tcPr>
            <w:tcW w:w="1586" w:type="dxa"/>
            <w:tcBorders>
              <w:top w:val="single" w:sz="12" w:space="0" w:color="auto"/>
              <w:bottom w:val="single" w:sz="4" w:space="0" w:color="auto"/>
            </w:tcBorders>
            <w:shd w:val="clear" w:color="auto" w:fill="auto"/>
          </w:tcPr>
          <w:p w14:paraId="576138A8"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normal</w:t>
            </w:r>
          </w:p>
          <w:p w14:paraId="47C764DD"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pH results</w:t>
            </w:r>
          </w:p>
          <w:p w14:paraId="47755856"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n=14</w:t>
            </w:r>
          </w:p>
        </w:tc>
        <w:tc>
          <w:tcPr>
            <w:tcW w:w="1586" w:type="dxa"/>
            <w:tcBorders>
              <w:top w:val="single" w:sz="12" w:space="0" w:color="auto"/>
              <w:bottom w:val="single" w:sz="4" w:space="0" w:color="auto"/>
            </w:tcBorders>
            <w:shd w:val="clear" w:color="auto" w:fill="auto"/>
          </w:tcPr>
          <w:p w14:paraId="7BCAC437"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unknown</w:t>
            </w:r>
          </w:p>
          <w:p w14:paraId="2CD65E2E"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pH results</w:t>
            </w:r>
          </w:p>
          <w:p w14:paraId="36E7C947" w14:textId="77777777" w:rsidR="00007935" w:rsidRDefault="00007935" w:rsidP="00B17CDD">
            <w:pPr>
              <w:spacing w:after="0" w:line="240" w:lineRule="auto"/>
              <w:rPr>
                <w:rFonts w:ascii="Arial" w:hAnsi="Arial" w:cs="Arial"/>
                <w:b/>
                <w:sz w:val="20"/>
                <w:szCs w:val="20"/>
              </w:rPr>
            </w:pPr>
            <w:r>
              <w:rPr>
                <w:rFonts w:ascii="Arial" w:hAnsi="Arial" w:cs="Arial"/>
                <w:b/>
                <w:sz w:val="20"/>
                <w:szCs w:val="20"/>
              </w:rPr>
              <w:t>n=2</w:t>
            </w:r>
          </w:p>
        </w:tc>
      </w:tr>
      <w:tr w:rsidR="00007935" w:rsidRPr="00327366" w14:paraId="12546756" w14:textId="77777777" w:rsidTr="00007935">
        <w:trPr>
          <w:trHeight w:val="283"/>
          <w:jc w:val="center"/>
        </w:trPr>
        <w:tc>
          <w:tcPr>
            <w:tcW w:w="6331" w:type="dxa"/>
            <w:tcBorders>
              <w:top w:val="single" w:sz="12" w:space="0" w:color="auto"/>
            </w:tcBorders>
            <w:shd w:val="clear" w:color="auto" w:fill="auto"/>
          </w:tcPr>
          <w:p w14:paraId="1FB78862" w14:textId="77777777" w:rsidR="00007935" w:rsidRPr="001468AF" w:rsidRDefault="00007935" w:rsidP="00B17CDD">
            <w:pPr>
              <w:spacing w:after="0" w:line="240" w:lineRule="auto"/>
              <w:rPr>
                <w:rFonts w:ascii="Arial" w:hAnsi="Arial" w:cs="Arial"/>
                <w:sz w:val="20"/>
                <w:szCs w:val="20"/>
              </w:rPr>
            </w:pPr>
            <w:r w:rsidRPr="001468AF">
              <w:rPr>
                <w:rFonts w:ascii="Arial" w:hAnsi="Arial" w:cs="Arial"/>
                <w:sz w:val="20"/>
                <w:szCs w:val="20"/>
              </w:rPr>
              <w:t>C</w:t>
            </w:r>
            <w:r>
              <w:rPr>
                <w:rFonts w:ascii="Arial" w:hAnsi="Arial" w:cs="Arial"/>
                <w:sz w:val="20"/>
                <w:szCs w:val="20"/>
              </w:rPr>
              <w:t>ontinuation</w:t>
            </w:r>
            <w:r w:rsidRPr="001468AF">
              <w:rPr>
                <w:rFonts w:ascii="Arial" w:hAnsi="Arial" w:cs="Arial"/>
                <w:sz w:val="20"/>
                <w:szCs w:val="20"/>
              </w:rPr>
              <w:t xml:space="preserve"> without anti-reflux medication</w:t>
            </w:r>
          </w:p>
        </w:tc>
        <w:tc>
          <w:tcPr>
            <w:tcW w:w="1585" w:type="dxa"/>
            <w:tcBorders>
              <w:top w:val="single" w:sz="12" w:space="0" w:color="auto"/>
            </w:tcBorders>
            <w:shd w:val="clear" w:color="auto" w:fill="auto"/>
          </w:tcPr>
          <w:p w14:paraId="5EF7D09F" w14:textId="77777777" w:rsidR="00007935" w:rsidRPr="0079790B" w:rsidRDefault="00007935" w:rsidP="00B17CDD">
            <w:pPr>
              <w:spacing w:after="0" w:line="240" w:lineRule="auto"/>
              <w:rPr>
                <w:rFonts w:ascii="Arial" w:hAnsi="Arial" w:cs="Arial"/>
                <w:sz w:val="20"/>
                <w:szCs w:val="20"/>
              </w:rPr>
            </w:pPr>
            <w:r>
              <w:rPr>
                <w:rFonts w:ascii="Arial" w:hAnsi="Arial" w:cs="Arial"/>
                <w:sz w:val="20"/>
                <w:szCs w:val="20"/>
              </w:rPr>
              <w:t>0</w:t>
            </w:r>
          </w:p>
        </w:tc>
        <w:tc>
          <w:tcPr>
            <w:tcW w:w="1585" w:type="dxa"/>
            <w:tcBorders>
              <w:top w:val="single" w:sz="12" w:space="0" w:color="auto"/>
            </w:tcBorders>
            <w:shd w:val="clear" w:color="auto" w:fill="auto"/>
          </w:tcPr>
          <w:p w14:paraId="640B465E" w14:textId="77777777" w:rsidR="00007935" w:rsidRPr="007D49D0" w:rsidRDefault="00007935" w:rsidP="00B17CDD">
            <w:pPr>
              <w:spacing w:after="0" w:line="240" w:lineRule="auto"/>
              <w:rPr>
                <w:rFonts w:ascii="Arial" w:hAnsi="Arial" w:cs="Arial"/>
                <w:sz w:val="20"/>
                <w:szCs w:val="20"/>
              </w:rPr>
            </w:pPr>
            <w:r w:rsidRPr="007D49D0">
              <w:rPr>
                <w:rFonts w:ascii="Arial" w:hAnsi="Arial" w:cs="Arial"/>
                <w:sz w:val="20"/>
                <w:szCs w:val="20"/>
              </w:rPr>
              <w:t>0</w:t>
            </w:r>
          </w:p>
        </w:tc>
        <w:tc>
          <w:tcPr>
            <w:tcW w:w="1586" w:type="dxa"/>
            <w:tcBorders>
              <w:top w:val="single" w:sz="12" w:space="0" w:color="auto"/>
            </w:tcBorders>
            <w:shd w:val="clear" w:color="auto" w:fill="auto"/>
          </w:tcPr>
          <w:p w14:paraId="1F975F7D" w14:textId="77777777" w:rsidR="00007935" w:rsidRPr="007D49D0" w:rsidRDefault="00007935" w:rsidP="00B17CDD">
            <w:pPr>
              <w:spacing w:after="0" w:line="240" w:lineRule="auto"/>
              <w:rPr>
                <w:rFonts w:ascii="Arial" w:hAnsi="Arial" w:cs="Arial"/>
                <w:sz w:val="20"/>
                <w:szCs w:val="20"/>
              </w:rPr>
            </w:pPr>
            <w:r w:rsidRPr="007D49D0">
              <w:rPr>
                <w:rFonts w:ascii="Arial" w:hAnsi="Arial" w:cs="Arial"/>
                <w:sz w:val="20"/>
                <w:szCs w:val="20"/>
              </w:rPr>
              <w:t xml:space="preserve">2 </w:t>
            </w:r>
          </w:p>
        </w:tc>
        <w:tc>
          <w:tcPr>
            <w:tcW w:w="1586" w:type="dxa"/>
            <w:tcBorders>
              <w:top w:val="single" w:sz="12" w:space="0" w:color="auto"/>
            </w:tcBorders>
            <w:shd w:val="clear" w:color="auto" w:fill="auto"/>
          </w:tcPr>
          <w:p w14:paraId="0D370200" w14:textId="77777777" w:rsidR="00007935" w:rsidRDefault="00007935" w:rsidP="00B17CDD">
            <w:pPr>
              <w:spacing w:after="0" w:line="240" w:lineRule="auto"/>
              <w:rPr>
                <w:rFonts w:ascii="Arial" w:hAnsi="Arial" w:cs="Arial"/>
                <w:sz w:val="20"/>
                <w:szCs w:val="20"/>
              </w:rPr>
            </w:pPr>
            <w:r>
              <w:rPr>
                <w:rFonts w:ascii="Arial" w:hAnsi="Arial" w:cs="Arial"/>
                <w:sz w:val="20"/>
                <w:szCs w:val="20"/>
              </w:rPr>
              <w:t>0</w:t>
            </w:r>
          </w:p>
        </w:tc>
      </w:tr>
      <w:tr w:rsidR="00007935" w:rsidRPr="00DD7FF7" w14:paraId="3AC14C7F" w14:textId="77777777" w:rsidTr="00007935">
        <w:trPr>
          <w:trHeight w:val="283"/>
          <w:jc w:val="center"/>
        </w:trPr>
        <w:tc>
          <w:tcPr>
            <w:tcW w:w="6331" w:type="dxa"/>
            <w:shd w:val="clear" w:color="auto" w:fill="auto"/>
          </w:tcPr>
          <w:p w14:paraId="4B0CFD99" w14:textId="77777777" w:rsidR="00007935" w:rsidRPr="001468AF" w:rsidRDefault="00007935" w:rsidP="00B17CDD">
            <w:pPr>
              <w:spacing w:after="0" w:line="240" w:lineRule="auto"/>
              <w:jc w:val="both"/>
              <w:rPr>
                <w:rFonts w:ascii="Arial" w:hAnsi="Arial" w:cs="Arial"/>
                <w:sz w:val="20"/>
                <w:szCs w:val="20"/>
              </w:rPr>
            </w:pPr>
            <w:r>
              <w:rPr>
                <w:rFonts w:ascii="Arial" w:hAnsi="Arial" w:cs="Arial"/>
                <w:sz w:val="20"/>
                <w:szCs w:val="20"/>
              </w:rPr>
              <w:t>Discontinuation of</w:t>
            </w:r>
            <w:r w:rsidRPr="001468AF">
              <w:rPr>
                <w:rFonts w:ascii="Arial" w:hAnsi="Arial" w:cs="Arial"/>
                <w:sz w:val="20"/>
                <w:szCs w:val="20"/>
              </w:rPr>
              <w:t xml:space="preserve"> anti-reflux medication</w:t>
            </w:r>
          </w:p>
        </w:tc>
        <w:tc>
          <w:tcPr>
            <w:tcW w:w="1585" w:type="dxa"/>
            <w:shd w:val="clear" w:color="auto" w:fill="auto"/>
          </w:tcPr>
          <w:p w14:paraId="4C69A8A1" w14:textId="77777777" w:rsidR="00007935" w:rsidRDefault="00007935" w:rsidP="00B17CDD">
            <w:pPr>
              <w:spacing w:after="0" w:line="240" w:lineRule="auto"/>
              <w:rPr>
                <w:rFonts w:ascii="Arial" w:hAnsi="Arial" w:cs="Arial"/>
                <w:sz w:val="20"/>
                <w:szCs w:val="20"/>
              </w:rPr>
            </w:pPr>
            <w:r>
              <w:rPr>
                <w:rFonts w:ascii="Arial" w:hAnsi="Arial" w:cs="Arial"/>
                <w:sz w:val="20"/>
                <w:szCs w:val="20"/>
              </w:rPr>
              <w:t>0</w:t>
            </w:r>
          </w:p>
        </w:tc>
        <w:tc>
          <w:tcPr>
            <w:tcW w:w="1585" w:type="dxa"/>
            <w:shd w:val="clear" w:color="auto" w:fill="auto"/>
          </w:tcPr>
          <w:p w14:paraId="0C76FE5C" w14:textId="77777777" w:rsidR="00007935" w:rsidRPr="007D49D0" w:rsidRDefault="00007935" w:rsidP="00B17CDD">
            <w:pPr>
              <w:spacing w:after="0" w:line="240" w:lineRule="auto"/>
              <w:rPr>
                <w:rFonts w:ascii="Arial" w:hAnsi="Arial" w:cs="Arial"/>
                <w:sz w:val="20"/>
                <w:szCs w:val="20"/>
              </w:rPr>
            </w:pPr>
            <w:r w:rsidRPr="007D49D0">
              <w:rPr>
                <w:rFonts w:ascii="Arial" w:hAnsi="Arial" w:cs="Arial"/>
                <w:sz w:val="20"/>
                <w:szCs w:val="20"/>
              </w:rPr>
              <w:t>4</w:t>
            </w:r>
          </w:p>
        </w:tc>
        <w:tc>
          <w:tcPr>
            <w:tcW w:w="1586" w:type="dxa"/>
            <w:shd w:val="clear" w:color="auto" w:fill="auto"/>
          </w:tcPr>
          <w:p w14:paraId="4C08C90B" w14:textId="77777777" w:rsidR="00007935" w:rsidRPr="007D49D0" w:rsidRDefault="00007935" w:rsidP="00B17CDD">
            <w:pPr>
              <w:spacing w:after="0" w:line="240" w:lineRule="auto"/>
              <w:rPr>
                <w:rFonts w:ascii="Arial" w:hAnsi="Arial" w:cs="Arial"/>
                <w:sz w:val="20"/>
                <w:szCs w:val="20"/>
              </w:rPr>
            </w:pPr>
            <w:r w:rsidRPr="007D49D0">
              <w:rPr>
                <w:rFonts w:ascii="Arial" w:hAnsi="Arial" w:cs="Arial"/>
                <w:sz w:val="20"/>
                <w:szCs w:val="20"/>
              </w:rPr>
              <w:t>1</w:t>
            </w:r>
            <w:r>
              <w:rPr>
                <w:rFonts w:ascii="Arial" w:hAnsi="Arial" w:cs="Arial"/>
                <w:sz w:val="20"/>
                <w:szCs w:val="20"/>
              </w:rPr>
              <w:t>2</w:t>
            </w:r>
          </w:p>
        </w:tc>
        <w:tc>
          <w:tcPr>
            <w:tcW w:w="1586" w:type="dxa"/>
            <w:shd w:val="clear" w:color="auto" w:fill="auto"/>
          </w:tcPr>
          <w:p w14:paraId="081578A0" w14:textId="77777777" w:rsidR="00007935" w:rsidRDefault="00007935" w:rsidP="00B17CDD">
            <w:pPr>
              <w:spacing w:after="0" w:line="240" w:lineRule="auto"/>
              <w:rPr>
                <w:rFonts w:ascii="Arial" w:hAnsi="Arial" w:cs="Arial"/>
                <w:sz w:val="20"/>
                <w:szCs w:val="20"/>
              </w:rPr>
            </w:pPr>
            <w:r>
              <w:rPr>
                <w:rFonts w:ascii="Arial" w:hAnsi="Arial" w:cs="Arial"/>
                <w:sz w:val="20"/>
                <w:szCs w:val="20"/>
              </w:rPr>
              <w:t>2</w:t>
            </w:r>
          </w:p>
        </w:tc>
      </w:tr>
      <w:tr w:rsidR="00007935" w:rsidRPr="00DD7FF7" w14:paraId="0DB70280" w14:textId="77777777" w:rsidTr="00007935">
        <w:trPr>
          <w:trHeight w:val="283"/>
          <w:jc w:val="center"/>
        </w:trPr>
        <w:tc>
          <w:tcPr>
            <w:tcW w:w="6331" w:type="dxa"/>
            <w:shd w:val="clear" w:color="auto" w:fill="auto"/>
          </w:tcPr>
          <w:p w14:paraId="24A06AB9" w14:textId="77777777" w:rsidR="00007935" w:rsidRPr="001468AF" w:rsidRDefault="00007935" w:rsidP="00B17CDD">
            <w:pPr>
              <w:spacing w:after="0" w:line="240" w:lineRule="auto"/>
              <w:jc w:val="both"/>
              <w:rPr>
                <w:rFonts w:ascii="Arial" w:hAnsi="Arial" w:cs="Arial"/>
                <w:sz w:val="20"/>
                <w:szCs w:val="20"/>
              </w:rPr>
            </w:pPr>
            <w:r w:rsidRPr="001468AF">
              <w:rPr>
                <w:rFonts w:ascii="Arial" w:hAnsi="Arial" w:cs="Arial"/>
                <w:sz w:val="20"/>
                <w:szCs w:val="20"/>
              </w:rPr>
              <w:t>C</w:t>
            </w:r>
            <w:r>
              <w:rPr>
                <w:rFonts w:ascii="Arial" w:hAnsi="Arial" w:cs="Arial"/>
                <w:sz w:val="20"/>
                <w:szCs w:val="20"/>
              </w:rPr>
              <w:t>ontinuation</w:t>
            </w:r>
            <w:r w:rsidRPr="001468AF">
              <w:rPr>
                <w:rFonts w:ascii="Arial" w:hAnsi="Arial" w:cs="Arial"/>
                <w:sz w:val="20"/>
                <w:szCs w:val="20"/>
              </w:rPr>
              <w:t xml:space="preserve"> </w:t>
            </w:r>
            <w:r>
              <w:rPr>
                <w:rFonts w:ascii="Arial" w:hAnsi="Arial" w:cs="Arial"/>
                <w:sz w:val="20"/>
                <w:szCs w:val="20"/>
              </w:rPr>
              <w:t xml:space="preserve">of </w:t>
            </w:r>
            <w:r w:rsidRPr="001468AF">
              <w:rPr>
                <w:rFonts w:ascii="Arial" w:hAnsi="Arial" w:cs="Arial"/>
                <w:sz w:val="20"/>
                <w:szCs w:val="20"/>
              </w:rPr>
              <w:t>anti-reflux medication</w:t>
            </w:r>
          </w:p>
        </w:tc>
        <w:tc>
          <w:tcPr>
            <w:tcW w:w="1585" w:type="dxa"/>
            <w:shd w:val="clear" w:color="auto" w:fill="auto"/>
          </w:tcPr>
          <w:p w14:paraId="392AF2BB" w14:textId="77777777" w:rsidR="00007935" w:rsidRDefault="00007935" w:rsidP="00B17CDD">
            <w:pPr>
              <w:spacing w:after="0" w:line="240" w:lineRule="auto"/>
              <w:rPr>
                <w:rFonts w:ascii="Arial" w:hAnsi="Arial" w:cs="Arial"/>
                <w:sz w:val="20"/>
                <w:szCs w:val="20"/>
              </w:rPr>
            </w:pPr>
            <w:r>
              <w:rPr>
                <w:rFonts w:ascii="Arial" w:hAnsi="Arial" w:cs="Arial"/>
                <w:sz w:val="20"/>
                <w:szCs w:val="20"/>
              </w:rPr>
              <w:t>1</w:t>
            </w:r>
          </w:p>
        </w:tc>
        <w:tc>
          <w:tcPr>
            <w:tcW w:w="1585" w:type="dxa"/>
            <w:shd w:val="clear" w:color="auto" w:fill="auto"/>
          </w:tcPr>
          <w:p w14:paraId="3FAEBA43" w14:textId="77777777" w:rsidR="00007935" w:rsidRPr="007D49D0" w:rsidRDefault="00007935" w:rsidP="00B17CDD">
            <w:pPr>
              <w:spacing w:after="0" w:line="240" w:lineRule="auto"/>
              <w:rPr>
                <w:rFonts w:ascii="Arial" w:hAnsi="Arial" w:cs="Arial"/>
                <w:sz w:val="20"/>
                <w:szCs w:val="20"/>
              </w:rPr>
            </w:pPr>
            <w:r w:rsidRPr="007D49D0">
              <w:rPr>
                <w:rFonts w:ascii="Arial" w:hAnsi="Arial" w:cs="Arial"/>
                <w:sz w:val="20"/>
                <w:szCs w:val="20"/>
              </w:rPr>
              <w:t>2</w:t>
            </w:r>
          </w:p>
        </w:tc>
        <w:tc>
          <w:tcPr>
            <w:tcW w:w="1586" w:type="dxa"/>
            <w:shd w:val="clear" w:color="auto" w:fill="auto"/>
          </w:tcPr>
          <w:p w14:paraId="2D2C7D60" w14:textId="77777777" w:rsidR="00007935" w:rsidRPr="007D49D0" w:rsidRDefault="00007935" w:rsidP="00B17CDD">
            <w:pPr>
              <w:spacing w:after="0" w:line="240" w:lineRule="auto"/>
              <w:rPr>
                <w:rFonts w:ascii="Arial" w:hAnsi="Arial" w:cs="Arial"/>
                <w:sz w:val="20"/>
                <w:szCs w:val="20"/>
              </w:rPr>
            </w:pPr>
            <w:r>
              <w:rPr>
                <w:rFonts w:ascii="Arial" w:hAnsi="Arial" w:cs="Arial"/>
                <w:sz w:val="20"/>
                <w:szCs w:val="20"/>
              </w:rPr>
              <w:t>0</w:t>
            </w:r>
          </w:p>
        </w:tc>
        <w:tc>
          <w:tcPr>
            <w:tcW w:w="1586" w:type="dxa"/>
            <w:shd w:val="clear" w:color="auto" w:fill="auto"/>
          </w:tcPr>
          <w:p w14:paraId="1ED287F8" w14:textId="77777777" w:rsidR="00007935" w:rsidRDefault="00007935" w:rsidP="00B17CDD">
            <w:pPr>
              <w:spacing w:after="0" w:line="240" w:lineRule="auto"/>
              <w:rPr>
                <w:rFonts w:ascii="Arial" w:hAnsi="Arial" w:cs="Arial"/>
                <w:sz w:val="20"/>
                <w:szCs w:val="20"/>
              </w:rPr>
            </w:pPr>
            <w:r>
              <w:rPr>
                <w:rFonts w:ascii="Arial" w:hAnsi="Arial" w:cs="Arial"/>
                <w:sz w:val="20"/>
                <w:szCs w:val="20"/>
              </w:rPr>
              <w:t>0</w:t>
            </w:r>
          </w:p>
        </w:tc>
      </w:tr>
      <w:tr w:rsidR="00007935" w:rsidRPr="00DD7FF7" w14:paraId="258EF3E5" w14:textId="77777777" w:rsidTr="00007935">
        <w:trPr>
          <w:trHeight w:val="283"/>
          <w:jc w:val="center"/>
        </w:trPr>
        <w:tc>
          <w:tcPr>
            <w:tcW w:w="6331" w:type="dxa"/>
            <w:tcBorders>
              <w:bottom w:val="single" w:sz="12" w:space="0" w:color="auto"/>
            </w:tcBorders>
            <w:shd w:val="clear" w:color="auto" w:fill="auto"/>
          </w:tcPr>
          <w:p w14:paraId="40E78DF7" w14:textId="77777777" w:rsidR="00007935" w:rsidRPr="001468AF" w:rsidRDefault="00007935" w:rsidP="00B17CDD">
            <w:pPr>
              <w:spacing w:after="0" w:line="240" w:lineRule="auto"/>
              <w:jc w:val="both"/>
              <w:rPr>
                <w:rFonts w:ascii="Arial" w:hAnsi="Arial" w:cs="Arial"/>
                <w:sz w:val="20"/>
                <w:szCs w:val="20"/>
              </w:rPr>
            </w:pPr>
            <w:r w:rsidRPr="001468AF">
              <w:rPr>
                <w:rFonts w:ascii="Arial" w:hAnsi="Arial" w:cs="Arial"/>
                <w:sz w:val="20"/>
                <w:szCs w:val="20"/>
              </w:rPr>
              <w:t>Fundoplication su</w:t>
            </w:r>
            <w:r>
              <w:rPr>
                <w:rFonts w:ascii="Arial" w:hAnsi="Arial" w:cs="Arial"/>
                <w:sz w:val="20"/>
                <w:szCs w:val="20"/>
              </w:rPr>
              <w:t>r</w:t>
            </w:r>
            <w:r w:rsidRPr="001468AF">
              <w:rPr>
                <w:rFonts w:ascii="Arial" w:hAnsi="Arial" w:cs="Arial"/>
                <w:sz w:val="20"/>
                <w:szCs w:val="20"/>
              </w:rPr>
              <w:t>gery</w:t>
            </w:r>
            <w:r>
              <w:rPr>
                <w:rFonts w:ascii="Arial" w:hAnsi="Arial" w:cs="Arial"/>
                <w:sz w:val="20"/>
                <w:szCs w:val="20"/>
              </w:rPr>
              <w:t xml:space="preserve"> + discontinuation of</w:t>
            </w:r>
            <w:r w:rsidRPr="001468AF">
              <w:rPr>
                <w:rFonts w:ascii="Arial" w:hAnsi="Arial" w:cs="Arial"/>
                <w:sz w:val="20"/>
                <w:szCs w:val="20"/>
              </w:rPr>
              <w:t xml:space="preserve"> anti-reflux medication</w:t>
            </w:r>
          </w:p>
        </w:tc>
        <w:tc>
          <w:tcPr>
            <w:tcW w:w="1585" w:type="dxa"/>
            <w:tcBorders>
              <w:bottom w:val="single" w:sz="12" w:space="0" w:color="auto"/>
            </w:tcBorders>
            <w:shd w:val="clear" w:color="auto" w:fill="auto"/>
          </w:tcPr>
          <w:p w14:paraId="0E3E0FAE" w14:textId="77777777" w:rsidR="00007935" w:rsidRPr="0079790B" w:rsidRDefault="00007935" w:rsidP="00B17CDD">
            <w:pPr>
              <w:spacing w:after="0" w:line="240" w:lineRule="auto"/>
              <w:rPr>
                <w:rFonts w:ascii="Arial" w:hAnsi="Arial" w:cs="Arial"/>
                <w:sz w:val="20"/>
                <w:szCs w:val="20"/>
              </w:rPr>
            </w:pPr>
            <w:r w:rsidRPr="0079790B">
              <w:rPr>
                <w:rFonts w:ascii="Arial" w:hAnsi="Arial" w:cs="Arial"/>
                <w:sz w:val="20"/>
                <w:szCs w:val="20"/>
              </w:rPr>
              <w:t>1</w:t>
            </w:r>
          </w:p>
        </w:tc>
        <w:tc>
          <w:tcPr>
            <w:tcW w:w="1585" w:type="dxa"/>
            <w:tcBorders>
              <w:bottom w:val="single" w:sz="12" w:space="0" w:color="auto"/>
            </w:tcBorders>
            <w:shd w:val="clear" w:color="auto" w:fill="auto"/>
          </w:tcPr>
          <w:p w14:paraId="7DEC3C9B" w14:textId="77777777" w:rsidR="00007935" w:rsidRPr="007D49D0" w:rsidRDefault="00007935" w:rsidP="00B17CDD">
            <w:pPr>
              <w:spacing w:after="0" w:line="240" w:lineRule="auto"/>
              <w:rPr>
                <w:rFonts w:ascii="Arial" w:hAnsi="Arial" w:cs="Arial"/>
                <w:sz w:val="20"/>
                <w:szCs w:val="20"/>
              </w:rPr>
            </w:pPr>
            <w:r w:rsidRPr="007D49D0">
              <w:rPr>
                <w:rFonts w:ascii="Arial" w:hAnsi="Arial" w:cs="Arial"/>
                <w:sz w:val="20"/>
                <w:szCs w:val="20"/>
              </w:rPr>
              <w:t>0</w:t>
            </w:r>
          </w:p>
        </w:tc>
        <w:tc>
          <w:tcPr>
            <w:tcW w:w="1586" w:type="dxa"/>
            <w:tcBorders>
              <w:bottom w:val="single" w:sz="12" w:space="0" w:color="auto"/>
            </w:tcBorders>
            <w:shd w:val="clear" w:color="auto" w:fill="auto"/>
          </w:tcPr>
          <w:p w14:paraId="6ADE0190" w14:textId="77777777" w:rsidR="00007935" w:rsidRPr="007D49D0" w:rsidRDefault="00007935" w:rsidP="00B17CDD">
            <w:pPr>
              <w:spacing w:after="0" w:line="240" w:lineRule="auto"/>
              <w:rPr>
                <w:rFonts w:ascii="Arial" w:hAnsi="Arial" w:cs="Arial"/>
                <w:sz w:val="20"/>
                <w:szCs w:val="20"/>
              </w:rPr>
            </w:pPr>
            <w:r w:rsidRPr="007D49D0">
              <w:rPr>
                <w:rFonts w:ascii="Arial" w:hAnsi="Arial" w:cs="Arial"/>
                <w:sz w:val="20"/>
                <w:szCs w:val="20"/>
              </w:rPr>
              <w:t>0</w:t>
            </w:r>
          </w:p>
        </w:tc>
        <w:tc>
          <w:tcPr>
            <w:tcW w:w="1586" w:type="dxa"/>
            <w:tcBorders>
              <w:bottom w:val="single" w:sz="12" w:space="0" w:color="auto"/>
            </w:tcBorders>
            <w:shd w:val="clear" w:color="auto" w:fill="auto"/>
          </w:tcPr>
          <w:p w14:paraId="61EEE9DF" w14:textId="77777777" w:rsidR="00007935" w:rsidRPr="0079790B" w:rsidRDefault="00007935" w:rsidP="00B17CDD">
            <w:pPr>
              <w:spacing w:after="0" w:line="240" w:lineRule="auto"/>
              <w:rPr>
                <w:rFonts w:ascii="Arial" w:hAnsi="Arial" w:cs="Arial"/>
                <w:sz w:val="20"/>
                <w:szCs w:val="20"/>
              </w:rPr>
            </w:pPr>
            <w:r>
              <w:rPr>
                <w:rFonts w:ascii="Arial" w:hAnsi="Arial" w:cs="Arial"/>
                <w:sz w:val="20"/>
                <w:szCs w:val="20"/>
              </w:rPr>
              <w:t>0</w:t>
            </w:r>
          </w:p>
        </w:tc>
      </w:tr>
      <w:tr w:rsidR="00007935" w:rsidRPr="002B0BA6" w14:paraId="00B17836" w14:textId="77777777" w:rsidTr="00007935">
        <w:trPr>
          <w:trHeight w:val="283"/>
          <w:jc w:val="center"/>
        </w:trPr>
        <w:tc>
          <w:tcPr>
            <w:tcW w:w="6331" w:type="dxa"/>
            <w:tcBorders>
              <w:top w:val="single" w:sz="12" w:space="0" w:color="auto"/>
              <w:bottom w:val="single" w:sz="12" w:space="0" w:color="auto"/>
            </w:tcBorders>
            <w:shd w:val="clear" w:color="auto" w:fill="auto"/>
          </w:tcPr>
          <w:p w14:paraId="782F5089" w14:textId="77777777" w:rsidR="00007935" w:rsidRDefault="00007935" w:rsidP="00B17CDD">
            <w:pPr>
              <w:spacing w:after="0" w:line="240" w:lineRule="auto"/>
              <w:jc w:val="both"/>
              <w:rPr>
                <w:rFonts w:ascii="Arial" w:hAnsi="Arial" w:cs="Arial"/>
                <w:b/>
                <w:sz w:val="20"/>
                <w:szCs w:val="20"/>
              </w:rPr>
            </w:pPr>
          </w:p>
          <w:p w14:paraId="4A318863" w14:textId="77777777" w:rsidR="00007935" w:rsidRDefault="00007935" w:rsidP="00B17CDD">
            <w:pPr>
              <w:spacing w:after="0" w:line="240" w:lineRule="auto"/>
              <w:jc w:val="both"/>
              <w:rPr>
                <w:rFonts w:ascii="Arial" w:hAnsi="Arial" w:cs="Arial"/>
                <w:b/>
                <w:sz w:val="20"/>
                <w:szCs w:val="20"/>
              </w:rPr>
            </w:pPr>
          </w:p>
          <w:p w14:paraId="694A181A" w14:textId="77777777" w:rsidR="00007935" w:rsidRPr="002B0BA6" w:rsidRDefault="00007935" w:rsidP="00B17CDD">
            <w:pPr>
              <w:spacing w:after="0" w:line="240" w:lineRule="auto"/>
              <w:jc w:val="both"/>
              <w:rPr>
                <w:rFonts w:ascii="Arial" w:hAnsi="Arial" w:cs="Arial"/>
                <w:b/>
                <w:sz w:val="20"/>
                <w:szCs w:val="20"/>
              </w:rPr>
            </w:pPr>
            <w:r w:rsidRPr="002B0BA6">
              <w:rPr>
                <w:rFonts w:ascii="Arial" w:hAnsi="Arial" w:cs="Arial"/>
                <w:b/>
                <w:sz w:val="20"/>
                <w:szCs w:val="20"/>
              </w:rPr>
              <w:t>Age 8 years (N=33)</w:t>
            </w:r>
          </w:p>
        </w:tc>
        <w:tc>
          <w:tcPr>
            <w:tcW w:w="1585" w:type="dxa"/>
            <w:tcBorders>
              <w:top w:val="single" w:sz="12" w:space="0" w:color="auto"/>
              <w:bottom w:val="single" w:sz="12" w:space="0" w:color="auto"/>
            </w:tcBorders>
            <w:shd w:val="clear" w:color="auto" w:fill="auto"/>
          </w:tcPr>
          <w:p w14:paraId="5A8B8AFD"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 xml:space="preserve">abnormal </w:t>
            </w:r>
          </w:p>
          <w:p w14:paraId="365FFB2E"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pH results</w:t>
            </w:r>
          </w:p>
          <w:p w14:paraId="1B33E370"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b/>
                <w:sz w:val="20"/>
                <w:szCs w:val="20"/>
              </w:rPr>
              <w:t>n=4</w:t>
            </w:r>
          </w:p>
        </w:tc>
        <w:tc>
          <w:tcPr>
            <w:tcW w:w="1585" w:type="dxa"/>
            <w:tcBorders>
              <w:top w:val="single" w:sz="12" w:space="0" w:color="auto"/>
              <w:bottom w:val="single" w:sz="12" w:space="0" w:color="auto"/>
            </w:tcBorders>
            <w:shd w:val="clear" w:color="auto" w:fill="auto"/>
          </w:tcPr>
          <w:p w14:paraId="30A8FD5B"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indeterminate</w:t>
            </w:r>
          </w:p>
          <w:p w14:paraId="5E0C5257"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pH results</w:t>
            </w:r>
          </w:p>
          <w:p w14:paraId="19BFBBFC"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b/>
                <w:sz w:val="20"/>
                <w:szCs w:val="20"/>
              </w:rPr>
              <w:t>n=2</w:t>
            </w:r>
          </w:p>
        </w:tc>
        <w:tc>
          <w:tcPr>
            <w:tcW w:w="1586" w:type="dxa"/>
            <w:tcBorders>
              <w:top w:val="single" w:sz="12" w:space="0" w:color="auto"/>
              <w:bottom w:val="single" w:sz="12" w:space="0" w:color="auto"/>
            </w:tcBorders>
            <w:shd w:val="clear" w:color="auto" w:fill="auto"/>
          </w:tcPr>
          <w:p w14:paraId="6B9B66FF"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normal</w:t>
            </w:r>
          </w:p>
          <w:p w14:paraId="43CB242C"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pH results</w:t>
            </w:r>
          </w:p>
          <w:p w14:paraId="6337763D"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b/>
                <w:sz w:val="20"/>
                <w:szCs w:val="20"/>
              </w:rPr>
              <w:t xml:space="preserve">n=26 </w:t>
            </w:r>
            <w:r w:rsidRPr="002B0BA6">
              <w:rPr>
                <w:rFonts w:ascii="Arial" w:hAnsi="Arial" w:cs="Arial"/>
                <w:b/>
                <w:sz w:val="20"/>
                <w:szCs w:val="20"/>
                <w:vertAlign w:val="superscript"/>
              </w:rPr>
              <w:t>a</w:t>
            </w:r>
          </w:p>
        </w:tc>
        <w:tc>
          <w:tcPr>
            <w:tcW w:w="1586" w:type="dxa"/>
            <w:tcBorders>
              <w:top w:val="single" w:sz="12" w:space="0" w:color="auto"/>
              <w:bottom w:val="single" w:sz="12" w:space="0" w:color="auto"/>
            </w:tcBorders>
            <w:shd w:val="clear" w:color="auto" w:fill="auto"/>
          </w:tcPr>
          <w:p w14:paraId="61BFDC39"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Unknown</w:t>
            </w:r>
          </w:p>
          <w:p w14:paraId="18705D49"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pH results</w:t>
            </w:r>
          </w:p>
          <w:p w14:paraId="29B7868C" w14:textId="77777777" w:rsidR="00007935" w:rsidRPr="002B0BA6" w:rsidRDefault="00007935" w:rsidP="00B17CDD">
            <w:pPr>
              <w:spacing w:after="0" w:line="240" w:lineRule="auto"/>
              <w:rPr>
                <w:rFonts w:ascii="Arial" w:hAnsi="Arial" w:cs="Arial"/>
                <w:b/>
                <w:sz w:val="20"/>
                <w:szCs w:val="20"/>
              </w:rPr>
            </w:pPr>
            <w:r w:rsidRPr="002B0BA6">
              <w:rPr>
                <w:rFonts w:ascii="Arial" w:hAnsi="Arial" w:cs="Arial"/>
                <w:b/>
                <w:sz w:val="20"/>
                <w:szCs w:val="20"/>
              </w:rPr>
              <w:t xml:space="preserve">n=1 </w:t>
            </w:r>
            <w:r w:rsidRPr="002B0BA6">
              <w:rPr>
                <w:rFonts w:ascii="Arial" w:hAnsi="Arial" w:cs="Arial"/>
                <w:b/>
                <w:sz w:val="20"/>
                <w:szCs w:val="20"/>
                <w:vertAlign w:val="superscript"/>
              </w:rPr>
              <w:t>b</w:t>
            </w:r>
          </w:p>
        </w:tc>
      </w:tr>
      <w:tr w:rsidR="00007935" w:rsidRPr="002B0BA6" w14:paraId="6D43AD29" w14:textId="77777777" w:rsidTr="00007935">
        <w:trPr>
          <w:trHeight w:val="283"/>
          <w:jc w:val="center"/>
        </w:trPr>
        <w:tc>
          <w:tcPr>
            <w:tcW w:w="6331" w:type="dxa"/>
            <w:tcBorders>
              <w:top w:val="single" w:sz="12" w:space="0" w:color="auto"/>
            </w:tcBorders>
            <w:shd w:val="clear" w:color="auto" w:fill="auto"/>
          </w:tcPr>
          <w:p w14:paraId="335D70CE" w14:textId="77777777" w:rsidR="00007935" w:rsidRPr="002B0BA6" w:rsidRDefault="00007935" w:rsidP="00B17CDD">
            <w:pPr>
              <w:spacing w:after="0" w:line="240" w:lineRule="auto"/>
              <w:jc w:val="both"/>
              <w:rPr>
                <w:rFonts w:ascii="Arial" w:hAnsi="Arial" w:cs="Arial"/>
                <w:sz w:val="20"/>
                <w:szCs w:val="20"/>
              </w:rPr>
            </w:pPr>
            <w:r w:rsidRPr="002B0BA6">
              <w:rPr>
                <w:rFonts w:ascii="Arial" w:hAnsi="Arial" w:cs="Arial"/>
                <w:sz w:val="20"/>
                <w:szCs w:val="20"/>
              </w:rPr>
              <w:t>Continuation without anti-reflux medication</w:t>
            </w:r>
          </w:p>
        </w:tc>
        <w:tc>
          <w:tcPr>
            <w:tcW w:w="1585" w:type="dxa"/>
            <w:tcBorders>
              <w:top w:val="single" w:sz="12" w:space="0" w:color="auto"/>
            </w:tcBorders>
            <w:shd w:val="clear" w:color="auto" w:fill="auto"/>
          </w:tcPr>
          <w:p w14:paraId="22BD69BA"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c>
          <w:tcPr>
            <w:tcW w:w="1585" w:type="dxa"/>
            <w:tcBorders>
              <w:top w:val="single" w:sz="12" w:space="0" w:color="auto"/>
            </w:tcBorders>
            <w:shd w:val="clear" w:color="auto" w:fill="auto"/>
          </w:tcPr>
          <w:p w14:paraId="578DD036"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2</w:t>
            </w:r>
          </w:p>
        </w:tc>
        <w:tc>
          <w:tcPr>
            <w:tcW w:w="1586" w:type="dxa"/>
            <w:tcBorders>
              <w:top w:val="single" w:sz="12" w:space="0" w:color="auto"/>
            </w:tcBorders>
            <w:shd w:val="clear" w:color="auto" w:fill="auto"/>
          </w:tcPr>
          <w:p w14:paraId="76797C52"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23</w:t>
            </w:r>
          </w:p>
        </w:tc>
        <w:tc>
          <w:tcPr>
            <w:tcW w:w="1586" w:type="dxa"/>
            <w:tcBorders>
              <w:top w:val="single" w:sz="12" w:space="0" w:color="auto"/>
            </w:tcBorders>
            <w:shd w:val="clear" w:color="auto" w:fill="auto"/>
          </w:tcPr>
          <w:p w14:paraId="2DA35013"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1</w:t>
            </w:r>
          </w:p>
        </w:tc>
      </w:tr>
      <w:tr w:rsidR="00007935" w:rsidRPr="002B0BA6" w14:paraId="104AEF0F" w14:textId="77777777" w:rsidTr="00007935">
        <w:trPr>
          <w:trHeight w:val="283"/>
          <w:jc w:val="center"/>
        </w:trPr>
        <w:tc>
          <w:tcPr>
            <w:tcW w:w="6331" w:type="dxa"/>
            <w:shd w:val="clear" w:color="auto" w:fill="auto"/>
          </w:tcPr>
          <w:p w14:paraId="5856E9F1" w14:textId="77777777" w:rsidR="00007935" w:rsidRPr="002B0BA6" w:rsidRDefault="00007935" w:rsidP="00B17CDD">
            <w:pPr>
              <w:spacing w:after="0" w:line="240" w:lineRule="auto"/>
              <w:jc w:val="both"/>
              <w:rPr>
                <w:rFonts w:ascii="Arial" w:hAnsi="Arial" w:cs="Arial"/>
                <w:sz w:val="20"/>
                <w:szCs w:val="20"/>
              </w:rPr>
            </w:pPr>
            <w:r w:rsidRPr="002B0BA6">
              <w:rPr>
                <w:rFonts w:ascii="Arial" w:hAnsi="Arial" w:cs="Arial"/>
                <w:sz w:val="20"/>
                <w:szCs w:val="20"/>
              </w:rPr>
              <w:t>Discontinuation of anti-reflux medication</w:t>
            </w:r>
          </w:p>
        </w:tc>
        <w:tc>
          <w:tcPr>
            <w:tcW w:w="1585" w:type="dxa"/>
            <w:shd w:val="clear" w:color="auto" w:fill="auto"/>
          </w:tcPr>
          <w:p w14:paraId="195999B2"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c>
          <w:tcPr>
            <w:tcW w:w="1585" w:type="dxa"/>
            <w:shd w:val="clear" w:color="auto" w:fill="auto"/>
          </w:tcPr>
          <w:p w14:paraId="1D69FEA8"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c>
          <w:tcPr>
            <w:tcW w:w="1586" w:type="dxa"/>
            <w:shd w:val="clear" w:color="auto" w:fill="auto"/>
          </w:tcPr>
          <w:p w14:paraId="065B4754"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2</w:t>
            </w:r>
          </w:p>
        </w:tc>
        <w:tc>
          <w:tcPr>
            <w:tcW w:w="1586" w:type="dxa"/>
            <w:shd w:val="clear" w:color="auto" w:fill="auto"/>
          </w:tcPr>
          <w:p w14:paraId="76CC2240"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r>
      <w:tr w:rsidR="00007935" w:rsidRPr="002B0BA6" w14:paraId="6E651A89" w14:textId="77777777" w:rsidTr="00007935">
        <w:trPr>
          <w:trHeight w:val="283"/>
          <w:jc w:val="center"/>
        </w:trPr>
        <w:tc>
          <w:tcPr>
            <w:tcW w:w="6331" w:type="dxa"/>
            <w:shd w:val="clear" w:color="auto" w:fill="auto"/>
          </w:tcPr>
          <w:p w14:paraId="25C1C507" w14:textId="77777777" w:rsidR="00007935" w:rsidRPr="002B0BA6" w:rsidRDefault="00007935" w:rsidP="00B17CDD">
            <w:pPr>
              <w:spacing w:after="0" w:line="240" w:lineRule="auto"/>
              <w:jc w:val="both"/>
              <w:rPr>
                <w:rFonts w:ascii="Arial" w:hAnsi="Arial" w:cs="Arial"/>
                <w:sz w:val="20"/>
                <w:szCs w:val="20"/>
              </w:rPr>
            </w:pPr>
            <w:r w:rsidRPr="002B0BA6">
              <w:rPr>
                <w:rFonts w:ascii="Arial" w:hAnsi="Arial" w:cs="Arial"/>
                <w:sz w:val="20"/>
                <w:szCs w:val="20"/>
              </w:rPr>
              <w:t>Start anti-reflux medication</w:t>
            </w:r>
          </w:p>
        </w:tc>
        <w:tc>
          <w:tcPr>
            <w:tcW w:w="1585" w:type="dxa"/>
            <w:shd w:val="clear" w:color="auto" w:fill="auto"/>
          </w:tcPr>
          <w:p w14:paraId="15B06853"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1</w:t>
            </w:r>
          </w:p>
        </w:tc>
        <w:tc>
          <w:tcPr>
            <w:tcW w:w="1585" w:type="dxa"/>
            <w:shd w:val="clear" w:color="auto" w:fill="auto"/>
          </w:tcPr>
          <w:p w14:paraId="2B9EF645"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c>
          <w:tcPr>
            <w:tcW w:w="1586" w:type="dxa"/>
            <w:shd w:val="clear" w:color="auto" w:fill="auto"/>
          </w:tcPr>
          <w:p w14:paraId="0C5A7ECD"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 xml:space="preserve">1 </w:t>
            </w:r>
            <w:r w:rsidRPr="002B0BA6">
              <w:rPr>
                <w:rFonts w:ascii="Arial" w:hAnsi="Arial" w:cs="Arial"/>
                <w:sz w:val="20"/>
                <w:szCs w:val="20"/>
                <w:vertAlign w:val="superscript"/>
              </w:rPr>
              <w:t>c</w:t>
            </w:r>
          </w:p>
        </w:tc>
        <w:tc>
          <w:tcPr>
            <w:tcW w:w="1586" w:type="dxa"/>
            <w:shd w:val="clear" w:color="auto" w:fill="auto"/>
          </w:tcPr>
          <w:p w14:paraId="06BF27C3"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r>
      <w:tr w:rsidR="00007935" w:rsidRPr="002B0BA6" w14:paraId="72D63D2A" w14:textId="77777777" w:rsidTr="00007935">
        <w:trPr>
          <w:trHeight w:val="283"/>
          <w:jc w:val="center"/>
        </w:trPr>
        <w:tc>
          <w:tcPr>
            <w:tcW w:w="6331" w:type="dxa"/>
            <w:tcBorders>
              <w:bottom w:val="single" w:sz="4" w:space="0" w:color="auto"/>
            </w:tcBorders>
            <w:shd w:val="clear" w:color="auto" w:fill="auto"/>
          </w:tcPr>
          <w:p w14:paraId="37B7EA8A" w14:textId="77777777" w:rsidR="00007935" w:rsidRPr="002B0BA6" w:rsidRDefault="00007935" w:rsidP="00B17CDD">
            <w:pPr>
              <w:spacing w:after="0" w:line="240" w:lineRule="auto"/>
              <w:jc w:val="both"/>
              <w:rPr>
                <w:rFonts w:ascii="Arial" w:hAnsi="Arial" w:cs="Arial"/>
                <w:sz w:val="20"/>
                <w:szCs w:val="20"/>
              </w:rPr>
            </w:pPr>
            <w:r w:rsidRPr="002B0BA6">
              <w:rPr>
                <w:rFonts w:ascii="Arial" w:hAnsi="Arial" w:cs="Arial"/>
                <w:sz w:val="20"/>
                <w:szCs w:val="20"/>
              </w:rPr>
              <w:t>Upper endoscopy ± start anti-reflux medication</w:t>
            </w:r>
          </w:p>
        </w:tc>
        <w:tc>
          <w:tcPr>
            <w:tcW w:w="1585" w:type="dxa"/>
            <w:tcBorders>
              <w:bottom w:val="single" w:sz="4" w:space="0" w:color="auto"/>
            </w:tcBorders>
            <w:shd w:val="clear" w:color="auto" w:fill="auto"/>
          </w:tcPr>
          <w:p w14:paraId="25AD71D9"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 xml:space="preserve">3 </w:t>
            </w:r>
            <w:r w:rsidRPr="002B0BA6">
              <w:rPr>
                <w:rFonts w:ascii="Arial" w:hAnsi="Arial" w:cs="Arial"/>
                <w:sz w:val="20"/>
                <w:szCs w:val="20"/>
                <w:vertAlign w:val="superscript"/>
              </w:rPr>
              <w:t>d</w:t>
            </w:r>
          </w:p>
        </w:tc>
        <w:tc>
          <w:tcPr>
            <w:tcW w:w="1585" w:type="dxa"/>
            <w:tcBorders>
              <w:bottom w:val="single" w:sz="4" w:space="0" w:color="auto"/>
            </w:tcBorders>
            <w:shd w:val="clear" w:color="auto" w:fill="auto"/>
          </w:tcPr>
          <w:p w14:paraId="09F550C7"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c>
          <w:tcPr>
            <w:tcW w:w="1586" w:type="dxa"/>
            <w:tcBorders>
              <w:bottom w:val="single" w:sz="4" w:space="0" w:color="auto"/>
            </w:tcBorders>
            <w:shd w:val="clear" w:color="auto" w:fill="auto"/>
          </w:tcPr>
          <w:p w14:paraId="23288596"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c>
          <w:tcPr>
            <w:tcW w:w="1586" w:type="dxa"/>
            <w:tcBorders>
              <w:bottom w:val="single" w:sz="4" w:space="0" w:color="auto"/>
            </w:tcBorders>
            <w:shd w:val="clear" w:color="auto" w:fill="auto"/>
          </w:tcPr>
          <w:p w14:paraId="6499942C" w14:textId="77777777" w:rsidR="00007935" w:rsidRPr="002B0BA6" w:rsidRDefault="00007935" w:rsidP="00B17CDD">
            <w:pPr>
              <w:spacing w:after="0" w:line="240" w:lineRule="auto"/>
              <w:rPr>
                <w:rFonts w:ascii="Arial" w:hAnsi="Arial" w:cs="Arial"/>
                <w:sz w:val="20"/>
                <w:szCs w:val="20"/>
              </w:rPr>
            </w:pPr>
            <w:r w:rsidRPr="002B0BA6">
              <w:rPr>
                <w:rFonts w:ascii="Arial" w:hAnsi="Arial" w:cs="Arial"/>
                <w:sz w:val="20"/>
                <w:szCs w:val="20"/>
              </w:rPr>
              <w:t>0</w:t>
            </w:r>
          </w:p>
        </w:tc>
      </w:tr>
      <w:bookmarkEnd w:id="0"/>
    </w:tbl>
    <w:p w14:paraId="529C82E1" w14:textId="77777777" w:rsidR="00007935" w:rsidRDefault="00007935"/>
    <w:sectPr w:rsidR="0000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35"/>
    <w:rsid w:val="00007935"/>
    <w:rsid w:val="0088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6C76"/>
  <w15:chartTrackingRefBased/>
  <w15:docId w15:val="{F8A927A6-F897-42F3-8840-906E8B01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07935"/>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DefaultChar">
    <w:name w:val="Default Char"/>
    <w:basedOn w:val="DefaultParagraphFont"/>
    <w:link w:val="Default"/>
    <w:rsid w:val="00007935"/>
    <w:rPr>
      <w:rFonts w:ascii="Arial" w:eastAsiaTheme="minorEastAsia" w:hAnsi="Arial" w:cs="Arial"/>
      <w:color w:val="000000"/>
      <w:sz w:val="24"/>
      <w:szCs w:val="24"/>
    </w:rPr>
  </w:style>
  <w:style w:type="table" w:customStyle="1" w:styleId="Tabelraster1">
    <w:name w:val="Tabelraster1"/>
    <w:basedOn w:val="TableNormal"/>
    <w:next w:val="TableGrid"/>
    <w:uiPriority w:val="59"/>
    <w:rsid w:val="0000793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F78D-6F88-4409-96E4-3A9FC6A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Peeples</dc:creator>
  <cp:keywords/>
  <dc:description/>
  <cp:lastModifiedBy>Justin Peeples</cp:lastModifiedBy>
  <cp:revision>1</cp:revision>
  <dcterms:created xsi:type="dcterms:W3CDTF">2019-08-16T19:09:00Z</dcterms:created>
  <dcterms:modified xsi:type="dcterms:W3CDTF">2019-08-16T19:17:00Z</dcterms:modified>
</cp:coreProperties>
</file>