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BEC9" w14:textId="2CC24FAB" w:rsidR="00D3659C" w:rsidRPr="00D3659C" w:rsidRDefault="00D3659C" w:rsidP="00D3659C">
      <w:pPr>
        <w:spacing w:after="160" w:line="259" w:lineRule="auto"/>
        <w:outlineLvl w:val="1"/>
        <w:rPr>
          <w:rFonts w:ascii="Arial" w:hAnsi="Arial" w:cs="Arial"/>
          <w:b/>
        </w:rPr>
      </w:pPr>
      <w:r w:rsidRPr="00D3659C">
        <w:rPr>
          <w:rFonts w:ascii="Arial" w:hAnsi="Arial" w:cs="Arial"/>
          <w:b/>
        </w:rPr>
        <w:t>Figure S</w:t>
      </w:r>
      <w:r w:rsidR="00DE1BD0">
        <w:rPr>
          <w:rFonts w:ascii="Arial" w:hAnsi="Arial" w:cs="Arial"/>
          <w:b/>
        </w:rPr>
        <w:t>2</w:t>
      </w:r>
      <w:r w:rsidRPr="00D3659C">
        <w:rPr>
          <w:rFonts w:ascii="Arial" w:hAnsi="Arial" w:cs="Arial"/>
          <w:b/>
        </w:rPr>
        <w:t xml:space="preserve">:  Relationship between PPI dose and probability of </w:t>
      </w:r>
      <w:r w:rsidR="007D00BE">
        <w:rPr>
          <w:rFonts w:ascii="Arial" w:hAnsi="Arial" w:cs="Arial"/>
          <w:b/>
        </w:rPr>
        <w:t>PPI-REE</w:t>
      </w:r>
      <w:r w:rsidRPr="00D3659C">
        <w:rPr>
          <w:rFonts w:ascii="Arial" w:hAnsi="Arial" w:cs="Arial"/>
          <w:b/>
        </w:rPr>
        <w:t xml:space="preserve"> outcome in the pH probe cohort</w:t>
      </w:r>
    </w:p>
    <w:p w14:paraId="44A2E2E9" w14:textId="77777777" w:rsidR="00D3659C" w:rsidRPr="00D3659C" w:rsidRDefault="00D3659C" w:rsidP="00D3659C">
      <w:pPr>
        <w:spacing w:after="160" w:line="259" w:lineRule="auto"/>
        <w:rPr>
          <w:rFonts w:ascii="Arial" w:hAnsi="Arial" w:cs="Arial"/>
        </w:rPr>
      </w:pPr>
    </w:p>
    <w:p w14:paraId="37E7DFD5" w14:textId="687A6723" w:rsidR="00D3659C" w:rsidRPr="00D3659C" w:rsidRDefault="007D00BE" w:rsidP="00D3659C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D38E92" wp14:editId="6D677B4B">
            <wp:extent cx="6096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CA64" w14:textId="77777777" w:rsidR="00D3659C" w:rsidRPr="00D3659C" w:rsidRDefault="00D3659C" w:rsidP="00D3659C">
      <w:pPr>
        <w:spacing w:after="160" w:line="259" w:lineRule="auto"/>
        <w:rPr>
          <w:rFonts w:ascii="Arial" w:hAnsi="Arial" w:cs="Arial"/>
        </w:rPr>
      </w:pPr>
    </w:p>
    <w:p w14:paraId="159B3A45" w14:textId="020EED3E" w:rsidR="001B47BD" w:rsidRDefault="00D3659C" w:rsidP="00D3659C">
      <w:pPr>
        <w:spacing w:after="160" w:line="259" w:lineRule="auto"/>
      </w:pPr>
      <w:r w:rsidRPr="00D3659C">
        <w:rPr>
          <w:rFonts w:ascii="Arial" w:hAnsi="Arial" w:cs="Arial"/>
        </w:rPr>
        <w:t xml:space="preserve">Plot of probability of </w:t>
      </w:r>
      <w:r w:rsidR="007D00BE">
        <w:rPr>
          <w:rFonts w:ascii="Arial" w:hAnsi="Arial" w:cs="Arial"/>
        </w:rPr>
        <w:t>PPI-REE</w:t>
      </w:r>
      <w:r w:rsidRPr="00D3659C">
        <w:rPr>
          <w:rFonts w:ascii="Arial" w:hAnsi="Arial" w:cs="Arial"/>
        </w:rPr>
        <w:t xml:space="preserve"> diagnosis vs daily dose of PPI for the pH probe cohort (red line).  Points indicate individuals who were diagnosed as </w:t>
      </w:r>
      <w:r w:rsidR="007D00BE">
        <w:rPr>
          <w:rFonts w:ascii="Arial" w:hAnsi="Arial" w:cs="Arial"/>
        </w:rPr>
        <w:t>PPI-n</w:t>
      </w:r>
      <w:r w:rsidR="00DE1BD0">
        <w:rPr>
          <w:rFonts w:ascii="Arial" w:hAnsi="Arial" w:cs="Arial"/>
        </w:rPr>
        <w:t xml:space="preserve">onresponsive </w:t>
      </w:r>
      <w:r w:rsidR="007D00BE">
        <w:rPr>
          <w:rFonts w:ascii="Arial" w:hAnsi="Arial" w:cs="Arial"/>
        </w:rPr>
        <w:t>E</w:t>
      </w:r>
      <w:r w:rsidR="00DE1BD0">
        <w:rPr>
          <w:rFonts w:ascii="Arial" w:hAnsi="Arial" w:cs="Arial"/>
        </w:rPr>
        <w:t>o</w:t>
      </w:r>
      <w:bookmarkStart w:id="0" w:name="_GoBack"/>
      <w:bookmarkEnd w:id="0"/>
      <w:r w:rsidR="007D00BE">
        <w:rPr>
          <w:rFonts w:ascii="Arial" w:hAnsi="Arial" w:cs="Arial"/>
        </w:rPr>
        <w:t>E</w:t>
      </w:r>
      <w:r w:rsidRPr="00D3659C">
        <w:rPr>
          <w:rFonts w:ascii="Arial" w:hAnsi="Arial" w:cs="Arial"/>
        </w:rPr>
        <w:t xml:space="preserve"> (near 0 on the y-axis) or </w:t>
      </w:r>
      <w:r w:rsidR="007D00BE">
        <w:rPr>
          <w:rFonts w:ascii="Arial" w:hAnsi="Arial" w:cs="Arial"/>
        </w:rPr>
        <w:t>PPI-REE</w:t>
      </w:r>
      <w:r w:rsidRPr="00D3659C">
        <w:rPr>
          <w:rFonts w:ascii="Arial" w:hAnsi="Arial" w:cs="Arial"/>
        </w:rPr>
        <w:t xml:space="preserve"> (near 1 on the y-axis) and are jittered on the y-axis to minimize overlap and accurately convey point density.  The 95% confidence interval is indicated by shading.  </w:t>
      </w:r>
    </w:p>
    <w:sectPr w:rsidR="001B47BD" w:rsidSect="00D36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9C"/>
    <w:rsid w:val="001B47BD"/>
    <w:rsid w:val="003C235D"/>
    <w:rsid w:val="006B71A6"/>
    <w:rsid w:val="007D00BE"/>
    <w:rsid w:val="00D3659C"/>
    <w:rsid w:val="00D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502"/>
  <w15:chartTrackingRefBased/>
  <w15:docId w15:val="{A53BEC32-A171-4E48-B5B4-1BB3273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Mougey, Ed</dc:creator>
  <cp:keywords/>
  <dc:description/>
  <cp:lastModifiedBy>Ed Mougey</cp:lastModifiedBy>
  <cp:revision>2</cp:revision>
  <dcterms:created xsi:type="dcterms:W3CDTF">2019-07-16T14:49:00Z</dcterms:created>
  <dcterms:modified xsi:type="dcterms:W3CDTF">2019-07-16T14:49:00Z</dcterms:modified>
</cp:coreProperties>
</file>