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5D" w:rsidRPr="00F4142B" w:rsidRDefault="00AC005D" w:rsidP="00AC005D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Supplementary Digital Content 2</w:t>
      </w:r>
      <w:r w:rsidRPr="00F4142B">
        <w:rPr>
          <w:rFonts w:ascii="Times New Roman" w:hAnsi="Times New Roman"/>
          <w:sz w:val="24"/>
          <w:szCs w:val="24"/>
        </w:rPr>
        <w:t xml:space="preserve">. Second order polynomial equations used to scale breast </w:t>
      </w:r>
      <w:proofErr w:type="spellStart"/>
      <w:r w:rsidRPr="00F4142B">
        <w:rPr>
          <w:rFonts w:ascii="Times New Roman" w:hAnsi="Times New Roman"/>
          <w:sz w:val="24"/>
          <w:szCs w:val="24"/>
        </w:rPr>
        <w:t>kinematic</w:t>
      </w:r>
      <w:proofErr w:type="spellEnd"/>
      <w:r w:rsidRPr="00F4142B">
        <w:rPr>
          <w:rFonts w:ascii="Times New Roman" w:hAnsi="Times New Roman"/>
          <w:sz w:val="24"/>
          <w:szCs w:val="24"/>
        </w:rPr>
        <w:t xml:space="preserve"> variables.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4758"/>
        <w:gridCol w:w="4484"/>
      </w:tblGrid>
      <w:tr w:rsidR="00AC005D" w:rsidRPr="00F4142B" w:rsidTr="00541D34">
        <w:tc>
          <w:tcPr>
            <w:tcW w:w="4758" w:type="dxa"/>
            <w:tcBorders>
              <w:top w:val="single" w:sz="4" w:space="0" w:color="auto"/>
              <w:bottom w:val="single" w:sz="4" w:space="0" w:color="auto"/>
            </w:tcBorders>
          </w:tcPr>
          <w:p w:rsidR="00AC005D" w:rsidRPr="00F4142B" w:rsidRDefault="00AC005D" w:rsidP="00E6120B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142B">
              <w:rPr>
                <w:rFonts w:ascii="Times New Roman" w:hAnsi="Times New Roman"/>
                <w:b/>
                <w:sz w:val="24"/>
                <w:szCs w:val="24"/>
              </w:rPr>
              <w:t>Kinematic</w:t>
            </w:r>
            <w:proofErr w:type="spellEnd"/>
            <w:r w:rsidRPr="00F4142B">
              <w:rPr>
                <w:rFonts w:ascii="Times New Roman" w:hAnsi="Times New Roman"/>
                <w:b/>
                <w:sz w:val="24"/>
                <w:szCs w:val="24"/>
              </w:rPr>
              <w:t xml:space="preserve"> variable (y)</w:t>
            </w:r>
          </w:p>
        </w:tc>
        <w:tc>
          <w:tcPr>
            <w:tcW w:w="4484" w:type="dxa"/>
            <w:tcBorders>
              <w:top w:val="single" w:sz="4" w:space="0" w:color="auto"/>
              <w:bottom w:val="single" w:sz="4" w:space="0" w:color="auto"/>
            </w:tcBorders>
          </w:tcPr>
          <w:p w:rsidR="00AC005D" w:rsidRPr="00F4142B" w:rsidRDefault="00AC005D" w:rsidP="00E6120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42B">
              <w:rPr>
                <w:rFonts w:ascii="Times New Roman" w:hAnsi="Times New Roman"/>
                <w:b/>
                <w:sz w:val="24"/>
                <w:szCs w:val="24"/>
              </w:rPr>
              <w:t>Second order polynomial equation</w:t>
            </w:r>
          </w:p>
          <w:p w:rsidR="00AC005D" w:rsidRPr="00F4142B" w:rsidRDefault="00AC005D" w:rsidP="00E6120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42B">
              <w:rPr>
                <w:rFonts w:ascii="Times New Roman" w:hAnsi="Times New Roman"/>
                <w:b/>
                <w:sz w:val="24"/>
                <w:szCs w:val="24"/>
              </w:rPr>
              <w:t>(BM=breast mass)</w:t>
            </w:r>
          </w:p>
        </w:tc>
      </w:tr>
      <w:tr w:rsidR="00AC005D" w:rsidRPr="00F4142B" w:rsidTr="00541D34">
        <w:tc>
          <w:tcPr>
            <w:tcW w:w="4758" w:type="dxa"/>
            <w:tcBorders>
              <w:top w:val="single" w:sz="4" w:space="0" w:color="auto"/>
            </w:tcBorders>
          </w:tcPr>
          <w:p w:rsidR="00AC005D" w:rsidRPr="00F4142B" w:rsidRDefault="00AC005D" w:rsidP="00E6120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4142B">
              <w:rPr>
                <w:rFonts w:ascii="Times New Roman" w:hAnsi="Times New Roman"/>
                <w:sz w:val="24"/>
                <w:szCs w:val="24"/>
              </w:rPr>
              <w:t xml:space="preserve">Anterior-posterior displacement </w:t>
            </w: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AC005D" w:rsidRPr="00F4142B" w:rsidRDefault="00AC005D" w:rsidP="00E6120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4142B">
              <w:rPr>
                <w:rFonts w:ascii="Times New Roman" w:hAnsi="Times New Roman"/>
                <w:sz w:val="24"/>
                <w:szCs w:val="24"/>
              </w:rPr>
              <w:t>Y = 2.733+4.973BM-1.794BM</w:t>
            </w:r>
            <w:r w:rsidRPr="00F4142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C005D" w:rsidRPr="00F4142B" w:rsidTr="00541D34">
        <w:tc>
          <w:tcPr>
            <w:tcW w:w="4758" w:type="dxa"/>
          </w:tcPr>
          <w:p w:rsidR="00AC005D" w:rsidRPr="00F4142B" w:rsidRDefault="00AC005D" w:rsidP="00E6120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4142B">
              <w:rPr>
                <w:rFonts w:ascii="Times New Roman" w:hAnsi="Times New Roman"/>
                <w:sz w:val="24"/>
                <w:szCs w:val="24"/>
              </w:rPr>
              <w:t xml:space="preserve">Vertical displacement </w:t>
            </w:r>
          </w:p>
        </w:tc>
        <w:tc>
          <w:tcPr>
            <w:tcW w:w="4484" w:type="dxa"/>
          </w:tcPr>
          <w:p w:rsidR="00AC005D" w:rsidRPr="00F4142B" w:rsidRDefault="00AC005D" w:rsidP="00E6120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4142B">
              <w:rPr>
                <w:rFonts w:ascii="Times New Roman" w:hAnsi="Times New Roman"/>
                <w:sz w:val="24"/>
                <w:szCs w:val="24"/>
              </w:rPr>
              <w:t>Y = 2.365+13.901BM-6.757BM</w:t>
            </w:r>
            <w:r w:rsidRPr="00F4142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C005D" w:rsidRPr="00F4142B" w:rsidTr="00541D34">
        <w:tc>
          <w:tcPr>
            <w:tcW w:w="4758" w:type="dxa"/>
          </w:tcPr>
          <w:p w:rsidR="00AC005D" w:rsidRPr="00F4142B" w:rsidRDefault="00AC005D" w:rsidP="00E6120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4142B">
              <w:rPr>
                <w:rFonts w:ascii="Times New Roman" w:hAnsi="Times New Roman"/>
                <w:sz w:val="24"/>
                <w:szCs w:val="24"/>
              </w:rPr>
              <w:t xml:space="preserve">Anterior-posterior velocity </w:t>
            </w:r>
          </w:p>
        </w:tc>
        <w:tc>
          <w:tcPr>
            <w:tcW w:w="4484" w:type="dxa"/>
          </w:tcPr>
          <w:p w:rsidR="00AC005D" w:rsidRPr="00F4142B" w:rsidRDefault="00AC005D" w:rsidP="00E6120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4142B">
              <w:rPr>
                <w:rFonts w:ascii="Times New Roman" w:hAnsi="Times New Roman"/>
                <w:sz w:val="24"/>
                <w:szCs w:val="24"/>
              </w:rPr>
              <w:t>Y = 25.400+173.840BM-92.209BM</w:t>
            </w:r>
            <w:r w:rsidRPr="00F4142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C005D" w:rsidRPr="00F4142B" w:rsidTr="00541D34">
        <w:tc>
          <w:tcPr>
            <w:tcW w:w="4758" w:type="dxa"/>
          </w:tcPr>
          <w:p w:rsidR="00AC005D" w:rsidRPr="00F4142B" w:rsidRDefault="00AC005D" w:rsidP="00E6120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4142B">
              <w:rPr>
                <w:rFonts w:ascii="Times New Roman" w:hAnsi="Times New Roman"/>
                <w:sz w:val="24"/>
                <w:szCs w:val="24"/>
              </w:rPr>
              <w:t xml:space="preserve">Medial-lateral velocity </w:t>
            </w:r>
          </w:p>
        </w:tc>
        <w:tc>
          <w:tcPr>
            <w:tcW w:w="4484" w:type="dxa"/>
          </w:tcPr>
          <w:p w:rsidR="00AC005D" w:rsidRPr="00F4142B" w:rsidRDefault="00AC005D" w:rsidP="00E6120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4142B">
              <w:rPr>
                <w:rFonts w:ascii="Times New Roman" w:hAnsi="Times New Roman"/>
                <w:sz w:val="24"/>
                <w:szCs w:val="24"/>
              </w:rPr>
              <w:t>Y=19.956+253.731BM-134.348BM</w:t>
            </w:r>
            <w:r w:rsidRPr="00F4142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C005D" w:rsidRPr="00F4142B" w:rsidTr="00541D34">
        <w:tc>
          <w:tcPr>
            <w:tcW w:w="4758" w:type="dxa"/>
          </w:tcPr>
          <w:p w:rsidR="00AC005D" w:rsidRPr="00F4142B" w:rsidRDefault="00AC005D" w:rsidP="00E6120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4142B">
              <w:rPr>
                <w:rFonts w:ascii="Times New Roman" w:hAnsi="Times New Roman"/>
                <w:sz w:val="24"/>
                <w:szCs w:val="24"/>
              </w:rPr>
              <w:t xml:space="preserve">Vertical velocity </w:t>
            </w:r>
          </w:p>
        </w:tc>
        <w:tc>
          <w:tcPr>
            <w:tcW w:w="4484" w:type="dxa"/>
          </w:tcPr>
          <w:p w:rsidR="00AC005D" w:rsidRPr="00F4142B" w:rsidRDefault="00AC005D" w:rsidP="00E6120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4142B">
              <w:rPr>
                <w:rFonts w:ascii="Times New Roman" w:hAnsi="Times New Roman"/>
                <w:sz w:val="24"/>
                <w:szCs w:val="24"/>
              </w:rPr>
              <w:t>Y=44.790+302.606BM-141.403BM</w:t>
            </w:r>
            <w:r w:rsidRPr="00F4142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C005D" w:rsidRPr="00F4142B" w:rsidTr="00541D34">
        <w:tc>
          <w:tcPr>
            <w:tcW w:w="4758" w:type="dxa"/>
          </w:tcPr>
          <w:p w:rsidR="00AC005D" w:rsidRPr="00F4142B" w:rsidRDefault="00AC005D" w:rsidP="00E6120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4142B">
              <w:rPr>
                <w:rFonts w:ascii="Times New Roman" w:hAnsi="Times New Roman"/>
                <w:sz w:val="24"/>
                <w:szCs w:val="24"/>
              </w:rPr>
              <w:t xml:space="preserve">Medial-lateral acceleration </w:t>
            </w:r>
          </w:p>
        </w:tc>
        <w:tc>
          <w:tcPr>
            <w:tcW w:w="4484" w:type="dxa"/>
          </w:tcPr>
          <w:p w:rsidR="00AC005D" w:rsidRPr="00F4142B" w:rsidRDefault="00AC005D" w:rsidP="00E6120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4142B">
              <w:rPr>
                <w:rFonts w:ascii="Times New Roman" w:hAnsi="Times New Roman"/>
                <w:sz w:val="24"/>
                <w:szCs w:val="24"/>
              </w:rPr>
              <w:t>Y=1.471+5.643BM-2.454BM</w:t>
            </w:r>
            <w:r w:rsidRPr="00F4142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C005D" w:rsidRPr="00F4142B" w:rsidTr="00541D34">
        <w:tc>
          <w:tcPr>
            <w:tcW w:w="4758" w:type="dxa"/>
          </w:tcPr>
          <w:p w:rsidR="00AC005D" w:rsidRPr="00F4142B" w:rsidRDefault="00AC005D" w:rsidP="00E6120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4142B">
              <w:rPr>
                <w:rFonts w:ascii="Times New Roman" w:hAnsi="Times New Roman"/>
                <w:sz w:val="24"/>
                <w:szCs w:val="24"/>
              </w:rPr>
              <w:t xml:space="preserve">Vertical acceleration </w:t>
            </w:r>
          </w:p>
        </w:tc>
        <w:tc>
          <w:tcPr>
            <w:tcW w:w="4484" w:type="dxa"/>
          </w:tcPr>
          <w:p w:rsidR="00AC005D" w:rsidRPr="00F4142B" w:rsidRDefault="00AC005D" w:rsidP="00E6120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4142B">
              <w:rPr>
                <w:rFonts w:ascii="Times New Roman" w:hAnsi="Times New Roman"/>
                <w:sz w:val="24"/>
                <w:szCs w:val="24"/>
              </w:rPr>
              <w:t>Y=1.061+11.328BM-6.402BM</w:t>
            </w:r>
            <w:r w:rsidRPr="00F4142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1F345E" w:rsidRDefault="001F345E"/>
    <w:sectPr w:rsidR="001F345E" w:rsidSect="001F3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005D"/>
    <w:rsid w:val="001F345E"/>
    <w:rsid w:val="00541D34"/>
    <w:rsid w:val="008048BD"/>
    <w:rsid w:val="00AC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University of Portsmouth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WoodL</dc:creator>
  <cp:keywords/>
  <dc:description/>
  <cp:lastModifiedBy>WoodL</cp:lastModifiedBy>
  <cp:revision>2</cp:revision>
  <dcterms:created xsi:type="dcterms:W3CDTF">2011-01-14T11:50:00Z</dcterms:created>
  <dcterms:modified xsi:type="dcterms:W3CDTF">2011-03-07T11:24:00Z</dcterms:modified>
</cp:coreProperties>
</file>