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C" w:rsidRPr="00742A0E" w:rsidRDefault="009F549C" w:rsidP="00A12694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b/>
          <w:sz w:val="22"/>
          <w:szCs w:val="22"/>
        </w:rPr>
        <w:t>Supplemental Digital Content 3.</w:t>
      </w:r>
      <w:proofErr w:type="gramEnd"/>
      <w:r>
        <w:rPr>
          <w:b/>
          <w:sz w:val="22"/>
          <w:szCs w:val="22"/>
        </w:rPr>
        <w:t xml:space="preserve">  Hazard</w:t>
      </w:r>
      <w:r w:rsidRPr="00742A0E">
        <w:rPr>
          <w:b/>
          <w:sz w:val="22"/>
          <w:szCs w:val="22"/>
        </w:rPr>
        <w:t xml:space="preserve"> ratio of coronary heart disease according to physical activity and genetic score categories including only eight validated SNPs</w:t>
      </w:r>
    </w:p>
    <w:tbl>
      <w:tblPr>
        <w:tblW w:w="916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133"/>
        <w:gridCol w:w="3103"/>
        <w:gridCol w:w="2058"/>
      </w:tblGrid>
      <w:tr w:rsidR="009F549C" w:rsidRPr="00742A0E" w:rsidTr="00A238B6">
        <w:trPr>
          <w:trHeight w:val="260"/>
        </w:trPr>
        <w:tc>
          <w:tcPr>
            <w:tcW w:w="2868" w:type="dxa"/>
            <w:tcBorders>
              <w:top w:val="single" w:sz="4" w:space="0" w:color="auto"/>
              <w:bottom w:val="nil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742A0E">
              <w:rPr>
                <w:b/>
                <w:sz w:val="22"/>
                <w:szCs w:val="22"/>
              </w:rPr>
              <w:t>R for 500 kcal/week increase in physical activity</w:t>
            </w:r>
          </w:p>
        </w:tc>
      </w:tr>
      <w:tr w:rsidR="009F549C" w:rsidRPr="00742A0E" w:rsidTr="00A238B6">
        <w:trPr>
          <w:trHeight w:val="260"/>
        </w:trPr>
        <w:tc>
          <w:tcPr>
            <w:tcW w:w="2868" w:type="dxa"/>
            <w:tcBorders>
              <w:top w:val="nil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549C" w:rsidRPr="00742A0E" w:rsidRDefault="009F549C" w:rsidP="00A238B6">
            <w:pPr>
              <w:autoSpaceDE w:val="0"/>
              <w:autoSpaceDN w:val="0"/>
              <w:adjustRightInd w:val="0"/>
              <w:rPr>
                <w:b/>
              </w:rPr>
            </w:pPr>
            <w:r w:rsidRPr="00742A0E">
              <w:rPr>
                <w:b/>
                <w:sz w:val="22"/>
                <w:szCs w:val="22"/>
              </w:rPr>
              <w:t>Subgroup defined by: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A0E">
              <w:rPr>
                <w:b/>
                <w:sz w:val="22"/>
                <w:szCs w:val="22"/>
              </w:rPr>
              <w:t># events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9F549C" w:rsidRPr="00742A0E" w:rsidRDefault="009F549C" w:rsidP="00A238B6">
            <w:pPr>
              <w:jc w:val="center"/>
              <w:rPr>
                <w:b/>
              </w:rPr>
            </w:pPr>
            <w:r w:rsidRPr="00742A0E">
              <w:rPr>
                <w:b/>
                <w:sz w:val="22"/>
                <w:szCs w:val="22"/>
              </w:rPr>
              <w:t xml:space="preserve">Age- and treatment-adjusted </w:t>
            </w:r>
          </w:p>
          <w:p w:rsidR="009F549C" w:rsidRPr="00742A0E" w:rsidRDefault="009F549C" w:rsidP="00A238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742A0E">
              <w:rPr>
                <w:b/>
                <w:sz w:val="22"/>
                <w:szCs w:val="22"/>
              </w:rPr>
              <w:t>R (95% CI)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Multivariable H</w:t>
            </w:r>
            <w:r w:rsidRPr="00742A0E">
              <w:rPr>
                <w:b/>
                <w:sz w:val="22"/>
                <w:szCs w:val="22"/>
              </w:rPr>
              <w:t xml:space="preserve">R </w:t>
            </w:r>
          </w:p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A0E">
              <w:rPr>
                <w:b/>
                <w:sz w:val="22"/>
                <w:szCs w:val="22"/>
              </w:rPr>
              <w:t>(95% CI)*</w:t>
            </w:r>
          </w:p>
        </w:tc>
      </w:tr>
      <w:tr w:rsidR="009F549C" w:rsidRPr="00742A0E" w:rsidTr="00A238B6">
        <w:tc>
          <w:tcPr>
            <w:tcW w:w="286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</w:pPr>
            <w:r w:rsidRPr="00742A0E">
              <w:rPr>
                <w:sz w:val="22"/>
                <w:szCs w:val="22"/>
              </w:rPr>
              <w:t>All women</w:t>
            </w:r>
          </w:p>
        </w:tc>
        <w:tc>
          <w:tcPr>
            <w:tcW w:w="113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 w:rsidRPr="00742A0E">
              <w:rPr>
                <w:sz w:val="22"/>
                <w:szCs w:val="22"/>
              </w:rPr>
              <w:t>320</w:t>
            </w:r>
          </w:p>
        </w:tc>
        <w:tc>
          <w:tcPr>
            <w:tcW w:w="310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0.85 (0.79, 0.92</w:t>
            </w:r>
            <w:r w:rsidRPr="00742A0E">
              <w:rPr>
                <w:sz w:val="22"/>
                <w:szCs w:val="22"/>
              </w:rPr>
              <w:t>)</w:t>
            </w:r>
          </w:p>
        </w:tc>
        <w:tc>
          <w:tcPr>
            <w:tcW w:w="205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0.88 (0.82, 0.95</w:t>
            </w:r>
            <w:r w:rsidRPr="00742A0E">
              <w:rPr>
                <w:sz w:val="22"/>
                <w:szCs w:val="22"/>
              </w:rPr>
              <w:t>)</w:t>
            </w:r>
          </w:p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9F549C" w:rsidRPr="00742A0E" w:rsidTr="00A238B6">
        <w:tc>
          <w:tcPr>
            <w:tcW w:w="286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</w:pPr>
            <w:r w:rsidRPr="00742A0E">
              <w:rPr>
                <w:sz w:val="22"/>
                <w:szCs w:val="22"/>
              </w:rPr>
              <w:t>Fitness genetic score</w:t>
            </w:r>
          </w:p>
        </w:tc>
        <w:tc>
          <w:tcPr>
            <w:tcW w:w="113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9F549C" w:rsidRPr="00742A0E" w:rsidTr="00A238B6">
        <w:tc>
          <w:tcPr>
            <w:tcW w:w="286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ind w:firstLine="360"/>
            </w:pPr>
            <w:r w:rsidRPr="00742A0E">
              <w:rPr>
                <w:sz w:val="22"/>
                <w:szCs w:val="22"/>
              </w:rPr>
              <w:t>1</w:t>
            </w:r>
            <w:r w:rsidRPr="00742A0E">
              <w:rPr>
                <w:sz w:val="22"/>
                <w:szCs w:val="22"/>
                <w:vertAlign w:val="superscript"/>
              </w:rPr>
              <w:t>st</w:t>
            </w:r>
            <w:r w:rsidRPr="00742A0E">
              <w:rPr>
                <w:sz w:val="22"/>
                <w:szCs w:val="22"/>
              </w:rPr>
              <w:t xml:space="preserve"> quartile: </w:t>
            </w:r>
            <w:r>
              <w:rPr>
                <w:sz w:val="22"/>
                <w:szCs w:val="22"/>
              </w:rPr>
              <w:t>&lt;</w:t>
            </w:r>
            <w:r w:rsidRPr="00742A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8.90</w:t>
            </w:r>
          </w:p>
        </w:tc>
        <w:tc>
          <w:tcPr>
            <w:tcW w:w="113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 w:rsidRPr="00742A0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0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0.89 (0.77, 1.03</w:t>
            </w:r>
            <w:r w:rsidRPr="00742A0E">
              <w:rPr>
                <w:sz w:val="22"/>
                <w:szCs w:val="22"/>
              </w:rPr>
              <w:t>)</w:t>
            </w:r>
          </w:p>
        </w:tc>
        <w:tc>
          <w:tcPr>
            <w:tcW w:w="205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 w:rsidRPr="00742A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.93 (0.80, 1.07</w:t>
            </w:r>
            <w:r w:rsidRPr="00742A0E">
              <w:rPr>
                <w:sz w:val="22"/>
                <w:szCs w:val="22"/>
              </w:rPr>
              <w:t>)</w:t>
            </w:r>
          </w:p>
        </w:tc>
      </w:tr>
      <w:tr w:rsidR="009F549C" w:rsidRPr="00742A0E" w:rsidTr="00A238B6">
        <w:tc>
          <w:tcPr>
            <w:tcW w:w="286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ind w:firstLine="360"/>
            </w:pPr>
            <w:r w:rsidRPr="00742A0E">
              <w:rPr>
                <w:sz w:val="22"/>
                <w:szCs w:val="22"/>
              </w:rPr>
              <w:t>2</w:t>
            </w:r>
            <w:r w:rsidRPr="00742A0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quartile: 8.90 – 10</w:t>
            </w:r>
            <w:r w:rsidRPr="00742A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 w:rsidRPr="00742A0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0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0.67 (0.56, 0.79</w:t>
            </w:r>
            <w:r w:rsidRPr="00742A0E">
              <w:rPr>
                <w:sz w:val="22"/>
                <w:szCs w:val="22"/>
              </w:rPr>
              <w:t>)</w:t>
            </w:r>
          </w:p>
        </w:tc>
        <w:tc>
          <w:tcPr>
            <w:tcW w:w="205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0.69 (0.58, 0.82</w:t>
            </w:r>
            <w:r w:rsidRPr="00742A0E">
              <w:rPr>
                <w:sz w:val="22"/>
                <w:szCs w:val="22"/>
              </w:rPr>
              <w:t>)</w:t>
            </w:r>
          </w:p>
        </w:tc>
      </w:tr>
      <w:tr w:rsidR="009F549C" w:rsidRPr="00742A0E" w:rsidTr="00A238B6">
        <w:tc>
          <w:tcPr>
            <w:tcW w:w="286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ind w:firstLine="360"/>
            </w:pPr>
            <w:r w:rsidRPr="00742A0E">
              <w:rPr>
                <w:sz w:val="22"/>
                <w:szCs w:val="22"/>
              </w:rPr>
              <w:t>3</w:t>
            </w:r>
            <w:r w:rsidRPr="00742A0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quartile: 10.02 – 11</w:t>
            </w:r>
            <w:r w:rsidRPr="00742A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103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0.80 (0.68, 0.93</w:t>
            </w:r>
            <w:r w:rsidRPr="00742A0E">
              <w:rPr>
                <w:sz w:val="22"/>
                <w:szCs w:val="22"/>
              </w:rPr>
              <w:t>)</w:t>
            </w:r>
          </w:p>
        </w:tc>
        <w:tc>
          <w:tcPr>
            <w:tcW w:w="2058" w:type="dxa"/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0.83 (0.71, 0.97</w:t>
            </w:r>
            <w:r w:rsidRPr="00742A0E">
              <w:rPr>
                <w:sz w:val="22"/>
                <w:szCs w:val="22"/>
              </w:rPr>
              <w:t>)</w:t>
            </w:r>
          </w:p>
        </w:tc>
      </w:tr>
      <w:tr w:rsidR="009F549C" w:rsidRPr="00742A0E" w:rsidTr="00A238B6">
        <w:tc>
          <w:tcPr>
            <w:tcW w:w="2868" w:type="dxa"/>
            <w:tcBorders>
              <w:bottom w:val="nil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ind w:firstLine="360"/>
            </w:pPr>
            <w:r w:rsidRPr="00742A0E">
              <w:rPr>
                <w:sz w:val="22"/>
                <w:szCs w:val="22"/>
              </w:rPr>
              <w:t>4</w:t>
            </w:r>
            <w:r w:rsidRPr="00742A0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quartile: &gt; 11</w:t>
            </w:r>
            <w:r w:rsidRPr="00742A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bottom w:val="nil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103" w:type="dxa"/>
            <w:tcBorders>
              <w:bottom w:val="nil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1.06 (0.93, 1.22</w:t>
            </w:r>
            <w:r w:rsidRPr="00742A0E">
              <w:rPr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bottom w:val="nil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1.10 (0.96, 1.26</w:t>
            </w:r>
            <w:r w:rsidRPr="00742A0E">
              <w:rPr>
                <w:sz w:val="22"/>
                <w:szCs w:val="22"/>
              </w:rPr>
              <w:t>)</w:t>
            </w:r>
          </w:p>
        </w:tc>
      </w:tr>
      <w:tr w:rsidR="009F549C" w:rsidRPr="00742A0E" w:rsidTr="00A238B6">
        <w:tc>
          <w:tcPr>
            <w:tcW w:w="2868" w:type="dxa"/>
            <w:tcBorders>
              <w:top w:val="nil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</w:pPr>
            <w:r w:rsidRPr="00742A0E">
              <w:rPr>
                <w:i/>
                <w:sz w:val="22"/>
                <w:szCs w:val="22"/>
              </w:rPr>
              <w:t xml:space="preserve">P </w:t>
            </w:r>
            <w:r w:rsidRPr="00742A0E">
              <w:rPr>
                <w:sz w:val="22"/>
                <w:szCs w:val="22"/>
              </w:rPr>
              <w:t>for interaction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9F549C" w:rsidRPr="00742A0E" w:rsidRDefault="009F549C" w:rsidP="00A238B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0.02</w:t>
            </w:r>
          </w:p>
        </w:tc>
      </w:tr>
    </w:tbl>
    <w:p w:rsidR="009F549C" w:rsidRPr="00742A0E" w:rsidRDefault="009F549C" w:rsidP="00A126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*A</w:t>
      </w:r>
      <w:r w:rsidRPr="000A12D9">
        <w:rPr>
          <w:sz w:val="22"/>
          <w:szCs w:val="22"/>
        </w:rPr>
        <w:t>djusted for age; randomized treatment assignment; smoking status; consumption of alc</w:t>
      </w:r>
      <w:r>
        <w:rPr>
          <w:sz w:val="22"/>
          <w:szCs w:val="22"/>
        </w:rPr>
        <w:t xml:space="preserve">ohol, saturated fat, fiber, </w:t>
      </w:r>
      <w:r w:rsidRPr="000A12D9">
        <w:rPr>
          <w:sz w:val="22"/>
          <w:szCs w:val="22"/>
        </w:rPr>
        <w:t>fruits</w:t>
      </w:r>
      <w:r>
        <w:rPr>
          <w:sz w:val="22"/>
          <w:szCs w:val="22"/>
        </w:rPr>
        <w:t>,</w:t>
      </w:r>
      <w:r w:rsidRPr="000A12D9">
        <w:rPr>
          <w:sz w:val="22"/>
          <w:szCs w:val="22"/>
        </w:rPr>
        <w:t xml:space="preserve"> and vegeta</w:t>
      </w:r>
      <w:r>
        <w:rPr>
          <w:sz w:val="22"/>
          <w:szCs w:val="22"/>
        </w:rPr>
        <w:t xml:space="preserve">bles; menopausal status; postmenopausal hormone use; </w:t>
      </w:r>
      <w:r w:rsidRPr="000A12D9">
        <w:rPr>
          <w:sz w:val="22"/>
          <w:szCs w:val="22"/>
        </w:rPr>
        <w:t>parental history of MI</w:t>
      </w:r>
      <w:r>
        <w:rPr>
          <w:sz w:val="22"/>
          <w:szCs w:val="22"/>
        </w:rPr>
        <w:t>.</w:t>
      </w:r>
    </w:p>
    <w:p w:rsidR="009F549C" w:rsidRPr="007B06D2" w:rsidRDefault="009F549C" w:rsidP="00A126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16"/>
          <w:szCs w:val="16"/>
        </w:rPr>
      </w:pPr>
    </w:p>
    <w:p w:rsidR="009F549C" w:rsidRDefault="009F549C"/>
    <w:sectPr w:rsidR="009F549C" w:rsidSect="0091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694"/>
    <w:rsid w:val="000A12D9"/>
    <w:rsid w:val="002E6A70"/>
    <w:rsid w:val="004416D5"/>
    <w:rsid w:val="0055342A"/>
    <w:rsid w:val="006A13A2"/>
    <w:rsid w:val="00742A0E"/>
    <w:rsid w:val="007B06D2"/>
    <w:rsid w:val="007E2F70"/>
    <w:rsid w:val="00811F4C"/>
    <w:rsid w:val="00871D55"/>
    <w:rsid w:val="008B3128"/>
    <w:rsid w:val="008C26C2"/>
    <w:rsid w:val="0091275F"/>
    <w:rsid w:val="0097147A"/>
    <w:rsid w:val="009F0FB1"/>
    <w:rsid w:val="009F549C"/>
    <w:rsid w:val="009F706A"/>
    <w:rsid w:val="00A12694"/>
    <w:rsid w:val="00A238B6"/>
    <w:rsid w:val="00AD09B5"/>
    <w:rsid w:val="00C50948"/>
    <w:rsid w:val="00D22A31"/>
    <w:rsid w:val="00D73528"/>
    <w:rsid w:val="00E26E4F"/>
    <w:rsid w:val="00E35929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766</Characters>
  <Application>Microsoft Office Word</Application>
  <DocSecurity>0</DocSecurity>
  <Lines>6</Lines>
  <Paragraphs>1</Paragraphs>
  <ScaleCrop>false</ScaleCrop>
  <Company>HSPH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Andrea Kaye Chomistek</cp:lastModifiedBy>
  <cp:revision>11</cp:revision>
  <dcterms:created xsi:type="dcterms:W3CDTF">2012-06-08T13:42:00Z</dcterms:created>
  <dcterms:modified xsi:type="dcterms:W3CDTF">2012-09-10T15:58:00Z</dcterms:modified>
</cp:coreProperties>
</file>