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9C" w:rsidRDefault="00114D9C" w:rsidP="00114D9C">
      <w:pPr>
        <w:spacing w:line="480" w:lineRule="auto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SDC </w:t>
      </w:r>
      <w:r w:rsidR="00E829BE">
        <w:rPr>
          <w:b/>
          <w:lang w:val="en-US"/>
        </w:rPr>
        <w:t>3</w:t>
      </w:r>
    </w:p>
    <w:p w:rsidR="002F4BDA" w:rsidRPr="00B820D3" w:rsidRDefault="002F4BDA" w:rsidP="002F4BDA">
      <w:pPr>
        <w:spacing w:line="480" w:lineRule="auto"/>
        <w:ind w:firstLine="425"/>
        <w:jc w:val="both"/>
        <w:rPr>
          <w:i/>
          <w:lang w:val="en-US"/>
        </w:rPr>
      </w:pPr>
      <w:r w:rsidRPr="00132A8A">
        <w:rPr>
          <w:b/>
          <w:lang w:val="en-US"/>
        </w:rPr>
        <w:t>T</w:t>
      </w:r>
      <w:r w:rsidR="00536402">
        <w:rPr>
          <w:b/>
          <w:lang w:val="en-US"/>
        </w:rPr>
        <w:t xml:space="preserve">riceps </w:t>
      </w:r>
      <w:proofErr w:type="spellStart"/>
      <w:r w:rsidR="00536402">
        <w:rPr>
          <w:b/>
          <w:lang w:val="en-US"/>
        </w:rPr>
        <w:t>surae</w:t>
      </w:r>
      <w:proofErr w:type="spellEnd"/>
      <w:r w:rsidR="00536402">
        <w:rPr>
          <w:b/>
          <w:lang w:val="en-US"/>
        </w:rPr>
        <w:t xml:space="preserve"> t</w:t>
      </w:r>
      <w:r w:rsidRPr="00132A8A">
        <w:rPr>
          <w:b/>
          <w:lang w:val="en-US"/>
        </w:rPr>
        <w:t>endon length estimate</w:t>
      </w:r>
      <w:r w:rsidR="00536402">
        <w:rPr>
          <w:b/>
          <w:lang w:val="en-US"/>
        </w:rPr>
        <w:t>s</w:t>
      </w:r>
      <w:r w:rsidRPr="00132A8A">
        <w:rPr>
          <w:b/>
          <w:lang w:val="en-US"/>
        </w:rPr>
        <w:t>.</w:t>
      </w:r>
      <w:r>
        <w:rPr>
          <w:i/>
          <w:lang w:val="en-US"/>
        </w:rPr>
        <w:t xml:space="preserve">  </w:t>
      </w:r>
      <w:r w:rsidRPr="00153A47">
        <w:rPr>
          <w:lang w:val="en-US"/>
        </w:rPr>
        <w:t xml:space="preserve">A scaled subject specific musculoskeletal model in OpenSim 2.0.2 was used to obtain predictions of muscle-tendon unit lengths for each subject at 0° of plantarflexion and 10° knee flexion. A generic model </w:t>
      </w:r>
      <w:r>
        <w:rPr>
          <w:lang w:val="en-US"/>
        </w:rPr>
        <w:t>(1)</w:t>
      </w:r>
      <w:r w:rsidRPr="00153A47">
        <w:rPr>
          <w:lang w:val="en-US"/>
        </w:rPr>
        <w:t xml:space="preserve"> was scaled using an inverse kinematics algorithm based on the position of 22 </w:t>
      </w:r>
      <w:proofErr w:type="spellStart"/>
      <w:r w:rsidRPr="00153A47">
        <w:rPr>
          <w:lang w:val="en-US"/>
        </w:rPr>
        <w:t>retroreflective</w:t>
      </w:r>
      <w:proofErr w:type="spellEnd"/>
      <w:r w:rsidRPr="00153A47">
        <w:rPr>
          <w:lang w:val="en-US"/>
        </w:rPr>
        <w:t xml:space="preserve"> spherical markers placed on anatomical landmarks and on functional</w:t>
      </w:r>
      <w:r>
        <w:rPr>
          <w:lang w:val="en-US"/>
        </w:rPr>
        <w:t>ly</w:t>
      </w:r>
      <w:r w:rsidRPr="00153A47">
        <w:rPr>
          <w:lang w:val="en-US"/>
        </w:rPr>
        <w:t xml:space="preserve"> determin</w:t>
      </w:r>
      <w:r>
        <w:rPr>
          <w:lang w:val="en-US"/>
        </w:rPr>
        <w:t>ed</w:t>
      </w:r>
      <w:r w:rsidRPr="00153A47">
        <w:rPr>
          <w:lang w:val="en-US"/>
        </w:rPr>
        <w:t xml:space="preserve"> of joint centers</w:t>
      </w:r>
      <w:r>
        <w:rPr>
          <w:lang w:val="en-US"/>
        </w:rPr>
        <w:t xml:space="preserve"> (5)</w:t>
      </w:r>
      <w:r w:rsidRPr="00153A47">
        <w:rPr>
          <w:lang w:val="en-US"/>
        </w:rPr>
        <w:t>. The algorithm minimizes the distance between the computed joint centers and anatomical reference points on the subject and the generic model.  This procedure creates a scaled model whereby the dimensions (length, breadth) of each major skeletal element of the model is adjusted to match the participant’s skeletal morphology, thus allowing an estimate of subject-specific mus</w:t>
      </w:r>
      <w:r w:rsidR="00A36B4A">
        <w:rPr>
          <w:lang w:val="en-US"/>
        </w:rPr>
        <w:t>cle-tendon unit lengths. Marker</w:t>
      </w:r>
      <w:r w:rsidRPr="00153A47">
        <w:rPr>
          <w:lang w:val="en-US"/>
        </w:rPr>
        <w:t xml:space="preserve"> trajectories were collected by means of an 8-camera VICON MX motion capture system (Oxford Metrics, UK; 100 Hz) while subject was standing </w:t>
      </w:r>
      <w:r>
        <w:rPr>
          <w:lang w:val="en-US"/>
        </w:rPr>
        <w:t>and while</w:t>
      </w:r>
      <w:r w:rsidRPr="00153A47">
        <w:rPr>
          <w:lang w:val="en-US"/>
        </w:rPr>
        <w:t xml:space="preserve"> performing dynamic knee and hip motions to compute functional joint centers</w:t>
      </w:r>
      <w:r>
        <w:rPr>
          <w:lang w:val="en-US"/>
        </w:rPr>
        <w:t xml:space="preserve"> (5)</w:t>
      </w:r>
      <w:r w:rsidRPr="00153A47">
        <w:rPr>
          <w:lang w:val="en-US"/>
        </w:rPr>
        <w:t xml:space="preserve">. </w:t>
      </w:r>
      <w:r>
        <w:rPr>
          <w:lang w:val="en-US"/>
        </w:rPr>
        <w:t>A t</w:t>
      </w:r>
      <w:r w:rsidRPr="00153A47">
        <w:rPr>
          <w:lang w:val="en-US"/>
        </w:rPr>
        <w:t xml:space="preserve">endon length was calculated as the difference between the estimated muscle-tendon unit length of </w:t>
      </w:r>
      <w:r>
        <w:rPr>
          <w:lang w:val="en-US"/>
        </w:rPr>
        <w:t>each of the SOL, MG and LG</w:t>
      </w:r>
      <w:r w:rsidRPr="00153A47">
        <w:rPr>
          <w:lang w:val="en-US"/>
        </w:rPr>
        <w:t xml:space="preserve"> obtained by the </w:t>
      </w:r>
      <w:r>
        <w:rPr>
          <w:lang w:val="en-US"/>
        </w:rPr>
        <w:t xml:space="preserve">scaled </w:t>
      </w:r>
      <w:r w:rsidRPr="00153A47">
        <w:rPr>
          <w:lang w:val="en-US"/>
        </w:rPr>
        <w:t>Open</w:t>
      </w:r>
      <w:r>
        <w:rPr>
          <w:lang w:val="en-US"/>
        </w:rPr>
        <w:t>S</w:t>
      </w:r>
      <w:r w:rsidRPr="00153A47">
        <w:rPr>
          <w:lang w:val="en-US"/>
        </w:rPr>
        <w:t xml:space="preserve">im model and the </w:t>
      </w:r>
      <w:r>
        <w:rPr>
          <w:lang w:val="en-US"/>
        </w:rPr>
        <w:t>estimated</w:t>
      </w:r>
      <w:r w:rsidRPr="00153A47">
        <w:rPr>
          <w:lang w:val="en-US"/>
        </w:rPr>
        <w:t xml:space="preserve"> </w:t>
      </w:r>
      <w:r>
        <w:rPr>
          <w:lang w:val="en-US"/>
        </w:rPr>
        <w:t xml:space="preserve">muscle </w:t>
      </w:r>
      <w:r w:rsidRPr="00153A47">
        <w:rPr>
          <w:lang w:val="en-US"/>
        </w:rPr>
        <w:t xml:space="preserve">length from ultrasound </w:t>
      </w:r>
      <w:r>
        <w:rPr>
          <w:lang w:val="en-US"/>
        </w:rPr>
        <w:t>of the respective muscles (fascicle length *</w:t>
      </w:r>
      <w:r w:rsidRPr="00153A47">
        <w:rPr>
          <w:lang w:val="en-US"/>
        </w:rPr>
        <w:t xml:space="preserve"> cos(θ))</w:t>
      </w:r>
      <w:r>
        <w:rPr>
          <w:lang w:val="en-US"/>
        </w:rPr>
        <w:t xml:space="preserve"> at an ankle angle of 0 degrees.</w:t>
      </w:r>
      <w:r w:rsidRPr="00153A47">
        <w:rPr>
          <w:lang w:val="en-US"/>
        </w:rPr>
        <w:t xml:space="preserve"> </w:t>
      </w:r>
      <w:r>
        <w:rPr>
          <w:lang w:val="en-US"/>
        </w:rPr>
        <w:t>A</w:t>
      </w:r>
      <w:r w:rsidRPr="00153A47">
        <w:rPr>
          <w:lang w:val="en-US"/>
        </w:rPr>
        <w:t>n average of the three tendon lengths obtained with this procedure were used for further analyses.</w:t>
      </w:r>
    </w:p>
    <w:p w:rsidR="00E9723E" w:rsidRPr="002F4BDA" w:rsidRDefault="00E9723E">
      <w:pPr>
        <w:rPr>
          <w:lang w:val="en-US"/>
        </w:rPr>
      </w:pPr>
    </w:p>
    <w:sectPr w:rsidR="00E9723E" w:rsidRPr="002F4BDA" w:rsidSect="00E972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DA"/>
    <w:rsid w:val="00114D9C"/>
    <w:rsid w:val="00192A0D"/>
    <w:rsid w:val="001F25A5"/>
    <w:rsid w:val="00257E7B"/>
    <w:rsid w:val="002904AC"/>
    <w:rsid w:val="00294B3C"/>
    <w:rsid w:val="002E32BE"/>
    <w:rsid w:val="002F4BDA"/>
    <w:rsid w:val="00350EA1"/>
    <w:rsid w:val="00427D6E"/>
    <w:rsid w:val="004E6EE9"/>
    <w:rsid w:val="00501D69"/>
    <w:rsid w:val="00536402"/>
    <w:rsid w:val="005D401D"/>
    <w:rsid w:val="007D29DC"/>
    <w:rsid w:val="00A276E4"/>
    <w:rsid w:val="00A36B4A"/>
    <w:rsid w:val="00A52263"/>
    <w:rsid w:val="00E324A8"/>
    <w:rsid w:val="00E829BE"/>
    <w:rsid w:val="00E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E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E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E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E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EA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A1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E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E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E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E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EA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A1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fausto_username</dc:creator>
  <cp:lastModifiedBy>Armacost, Mark</cp:lastModifiedBy>
  <cp:revision>2</cp:revision>
  <dcterms:created xsi:type="dcterms:W3CDTF">2015-01-19T16:59:00Z</dcterms:created>
  <dcterms:modified xsi:type="dcterms:W3CDTF">2015-01-19T16:59:00Z</dcterms:modified>
</cp:coreProperties>
</file>