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088" w:rsidRPr="00385144" w:rsidRDefault="00676DA5" w:rsidP="00385144">
      <w:pPr>
        <w:spacing w:line="480" w:lineRule="auto"/>
        <w:rPr>
          <w:rFonts w:ascii="Times New Roman" w:eastAsia="Arial Unicode MS" w:hAnsi="Times New Roman" w:cs="Times New Roman"/>
          <w:b/>
          <w:color w:val="000000"/>
          <w:sz w:val="24"/>
          <w:u w:color="000000"/>
          <w:lang w:eastAsia="zh-CN"/>
        </w:rPr>
      </w:pPr>
      <w:r w:rsidRPr="00385144">
        <w:rPr>
          <w:rFonts w:ascii="Times New Roman" w:hAnsi="Times New Roman" w:cs="Times New Roman"/>
          <w:b/>
          <w:sz w:val="24"/>
        </w:rPr>
        <w:t xml:space="preserve">eTable </w:t>
      </w:r>
      <w:r w:rsidR="005D5088" w:rsidRPr="00385144">
        <w:rPr>
          <w:rFonts w:ascii="Times New Roman" w:hAnsi="Times New Roman" w:cs="Times New Roman"/>
          <w:b/>
          <w:sz w:val="24"/>
        </w:rPr>
        <w:t>2</w:t>
      </w:r>
    </w:p>
    <w:p w:rsidR="005D5088" w:rsidRPr="00D773E5" w:rsidRDefault="005D5088" w:rsidP="00385144">
      <w:pPr>
        <w:pStyle w:val="Body"/>
        <w:spacing w:line="480" w:lineRule="auto"/>
        <w:jc w:val="both"/>
        <w:rPr>
          <w:rFonts w:ascii="Times New Roman" w:eastAsia="Times New Roman Bold" w:hAnsi="Times New Roman" w:cs="Times New Roman"/>
          <w:b/>
          <w:sz w:val="24"/>
        </w:rPr>
      </w:pPr>
      <w:r w:rsidRPr="00385144">
        <w:rPr>
          <w:rFonts w:ascii="Times New Roman" w:hAnsi="Times New Roman" w:cs="Times New Roman"/>
          <w:b/>
          <w:sz w:val="24"/>
        </w:rPr>
        <w:t>Adjusted</w:t>
      </w:r>
      <w:r w:rsidRPr="00385144">
        <w:rPr>
          <w:rFonts w:ascii="Times New Roman" w:hAnsi="Times New Roman" w:cs="Times New Roman"/>
          <w:b/>
          <w:sz w:val="24"/>
          <w:vertAlign w:val="superscript"/>
        </w:rPr>
        <w:t>a</w:t>
      </w:r>
      <w:r w:rsidRPr="00385144">
        <w:rPr>
          <w:rFonts w:ascii="Times New Roman" w:hAnsi="Times New Roman" w:cs="Times New Roman"/>
          <w:b/>
          <w:sz w:val="24"/>
        </w:rPr>
        <w:t xml:space="preserve"> Linear Regression Model Indicating the Association of LPA%</w:t>
      </w:r>
      <w:r w:rsidRPr="00385144">
        <w:rPr>
          <w:rFonts w:ascii="Times New Roman" w:hAnsi="Times New Roman" w:cs="Times New Roman"/>
          <w:b/>
          <w:sz w:val="24"/>
          <w:vertAlign w:val="superscript"/>
        </w:rPr>
        <w:t>b</w:t>
      </w:r>
      <w:r w:rsidR="00676DA5" w:rsidRPr="00385144">
        <w:rPr>
          <w:rFonts w:ascii="Times New Roman" w:hAnsi="Times New Roman" w:cs="Times New Roman"/>
          <w:b/>
          <w:sz w:val="24"/>
        </w:rPr>
        <w:t xml:space="preserve"> </w:t>
      </w:r>
      <w:r w:rsidRPr="00385144">
        <w:rPr>
          <w:rFonts w:ascii="Times New Roman" w:hAnsi="Times New Roman" w:cs="Times New Roman"/>
          <w:b/>
          <w:sz w:val="24"/>
        </w:rPr>
        <w:t>with the Change in Cognitive Z-scores</w:t>
      </w:r>
      <w:r w:rsidR="00676DA5" w:rsidRPr="00385144">
        <w:rPr>
          <w:rFonts w:ascii="Times New Roman" w:hAnsi="Times New Roman" w:cs="Times New Roman"/>
          <w:b/>
          <w:sz w:val="24"/>
          <w:vertAlign w:val="superscript"/>
        </w:rPr>
        <w:t>c</w:t>
      </w:r>
      <w:r w:rsidR="00D773E5">
        <w:rPr>
          <w:rFonts w:ascii="Times New Roman" w:hAnsi="Times New Roman" w:cs="Times New Roman"/>
          <w:b/>
          <w:sz w:val="24"/>
        </w:rPr>
        <w:t xml:space="preserve"> in Follow-up</w:t>
      </w:r>
      <w:bookmarkStart w:id="0" w:name="_GoBack"/>
      <w:bookmarkEnd w:id="0"/>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240"/>
        <w:gridCol w:w="1209"/>
        <w:gridCol w:w="658"/>
        <w:gridCol w:w="603"/>
        <w:gridCol w:w="638"/>
        <w:gridCol w:w="181"/>
        <w:gridCol w:w="651"/>
        <w:gridCol w:w="603"/>
        <w:gridCol w:w="638"/>
        <w:gridCol w:w="181"/>
        <w:gridCol w:w="651"/>
        <w:gridCol w:w="603"/>
        <w:gridCol w:w="603"/>
        <w:gridCol w:w="181"/>
      </w:tblGrid>
      <w:tr w:rsidR="00676DA5" w:rsidRPr="00385144" w:rsidTr="00676DA5">
        <w:trPr>
          <w:trHeight w:val="20"/>
        </w:trPr>
        <w:tc>
          <w:tcPr>
            <w:tcW w:w="717" w:type="pct"/>
            <w:tcBorders>
              <w:top w:val="single" w:sz="12" w:space="0" w:color="000000"/>
              <w:left w:val="nil"/>
              <w:bottom w:val="nil"/>
              <w:right w:val="nil"/>
            </w:tcBorders>
          </w:tcPr>
          <w:p w:rsidR="00676DA5" w:rsidRPr="00385144" w:rsidRDefault="00676DA5" w:rsidP="00385144">
            <w:pPr>
              <w:spacing w:line="480" w:lineRule="auto"/>
              <w:rPr>
                <w:rFonts w:ascii="Times New Roman" w:hAnsi="Times New Roman" w:cs="Times New Roman"/>
                <w:b/>
              </w:rPr>
            </w:pPr>
          </w:p>
        </w:tc>
        <w:tc>
          <w:tcPr>
            <w:tcW w:w="699" w:type="pct"/>
            <w:tcBorders>
              <w:top w:val="single" w:sz="12" w:space="0" w:color="000000"/>
              <w:left w:val="nil"/>
              <w:bottom w:val="nil"/>
              <w:right w:val="nil"/>
            </w:tcBorders>
            <w:shd w:val="clear" w:color="auto" w:fill="auto"/>
            <w:tcMar>
              <w:top w:w="80" w:type="dxa"/>
              <w:left w:w="80" w:type="dxa"/>
              <w:bottom w:w="80" w:type="dxa"/>
              <w:right w:w="80" w:type="dxa"/>
            </w:tcMar>
            <w:vAlign w:val="center"/>
          </w:tcPr>
          <w:p w:rsidR="00676DA5" w:rsidRPr="00385144" w:rsidRDefault="00676DA5" w:rsidP="00385144">
            <w:pPr>
              <w:spacing w:line="480" w:lineRule="auto"/>
              <w:rPr>
                <w:rFonts w:ascii="Times New Roman" w:hAnsi="Times New Roman" w:cs="Times New Roman"/>
                <w:b/>
              </w:rPr>
            </w:pPr>
          </w:p>
        </w:tc>
        <w:tc>
          <w:tcPr>
            <w:tcW w:w="1099" w:type="pct"/>
            <w:gridSpan w:val="3"/>
            <w:tcBorders>
              <w:top w:val="single" w:sz="12" w:space="0" w:color="000000"/>
              <w:left w:val="nil"/>
              <w:bottom w:val="single" w:sz="4" w:space="0" w:color="000000"/>
              <w:right w:val="nil"/>
            </w:tcBorders>
            <w:shd w:val="clear" w:color="auto" w:fill="auto"/>
            <w:tcMar>
              <w:top w:w="80" w:type="dxa"/>
              <w:left w:w="80" w:type="dxa"/>
              <w:bottom w:w="80" w:type="dxa"/>
              <w:right w:w="80" w:type="dxa"/>
            </w:tcMar>
            <w:vAlign w:val="center"/>
          </w:tcPr>
          <w:p w:rsidR="00676DA5" w:rsidRPr="00385144" w:rsidRDefault="00676DA5" w:rsidP="00385144">
            <w:pPr>
              <w:pStyle w:val="Body"/>
              <w:spacing w:line="480" w:lineRule="auto"/>
              <w:jc w:val="center"/>
              <w:rPr>
                <w:rFonts w:ascii="Times New Roman" w:hAnsi="Times New Roman" w:cs="Times New Roman"/>
                <w:b/>
              </w:rPr>
            </w:pPr>
            <w:r w:rsidRPr="00385144">
              <w:rPr>
                <w:rFonts w:ascii="Times New Roman" w:hAnsi="Times New Roman" w:cs="Times New Roman"/>
                <w:b/>
              </w:rPr>
              <w:t>Total</w:t>
            </w:r>
          </w:p>
        </w:tc>
        <w:tc>
          <w:tcPr>
            <w:tcW w:w="105" w:type="pct"/>
            <w:tcBorders>
              <w:top w:val="single" w:sz="12" w:space="0" w:color="000000"/>
              <w:left w:val="nil"/>
              <w:bottom w:val="nil"/>
              <w:right w:val="nil"/>
            </w:tcBorders>
            <w:shd w:val="clear" w:color="auto" w:fill="auto"/>
            <w:tcMar>
              <w:top w:w="80" w:type="dxa"/>
              <w:left w:w="80" w:type="dxa"/>
              <w:bottom w:w="80" w:type="dxa"/>
              <w:right w:w="80" w:type="dxa"/>
            </w:tcMar>
            <w:vAlign w:val="center"/>
          </w:tcPr>
          <w:p w:rsidR="00676DA5" w:rsidRPr="00385144" w:rsidRDefault="00676DA5" w:rsidP="00385144">
            <w:pPr>
              <w:spacing w:line="480" w:lineRule="auto"/>
              <w:jc w:val="center"/>
              <w:rPr>
                <w:rFonts w:ascii="Times New Roman" w:hAnsi="Times New Roman" w:cs="Times New Roman"/>
                <w:b/>
              </w:rPr>
            </w:pPr>
          </w:p>
        </w:tc>
        <w:tc>
          <w:tcPr>
            <w:tcW w:w="1095" w:type="pct"/>
            <w:gridSpan w:val="3"/>
            <w:tcBorders>
              <w:top w:val="single" w:sz="12" w:space="0" w:color="000000"/>
              <w:left w:val="nil"/>
              <w:bottom w:val="single" w:sz="4" w:space="0" w:color="000000"/>
              <w:right w:val="nil"/>
            </w:tcBorders>
            <w:shd w:val="clear" w:color="auto" w:fill="auto"/>
            <w:tcMar>
              <w:top w:w="80" w:type="dxa"/>
              <w:left w:w="80" w:type="dxa"/>
              <w:bottom w:w="80" w:type="dxa"/>
              <w:right w:w="80" w:type="dxa"/>
            </w:tcMar>
            <w:vAlign w:val="center"/>
          </w:tcPr>
          <w:p w:rsidR="00676DA5" w:rsidRPr="00385144" w:rsidRDefault="00676DA5" w:rsidP="00385144">
            <w:pPr>
              <w:pStyle w:val="Body"/>
              <w:spacing w:line="480" w:lineRule="auto"/>
              <w:jc w:val="center"/>
              <w:rPr>
                <w:rFonts w:ascii="Times New Roman" w:hAnsi="Times New Roman" w:cs="Times New Roman"/>
                <w:b/>
              </w:rPr>
            </w:pPr>
            <w:r w:rsidRPr="00385144">
              <w:rPr>
                <w:rFonts w:ascii="Times New Roman" w:hAnsi="Times New Roman" w:cs="Times New Roman"/>
                <w:b/>
              </w:rPr>
              <w:t>White</w:t>
            </w:r>
          </w:p>
        </w:tc>
        <w:tc>
          <w:tcPr>
            <w:tcW w:w="105" w:type="pct"/>
            <w:tcBorders>
              <w:top w:val="single" w:sz="12" w:space="0" w:color="000000"/>
              <w:left w:val="nil"/>
              <w:bottom w:val="nil"/>
              <w:right w:val="nil"/>
            </w:tcBorders>
            <w:shd w:val="clear" w:color="auto" w:fill="auto"/>
            <w:tcMar>
              <w:top w:w="80" w:type="dxa"/>
              <w:left w:w="80" w:type="dxa"/>
              <w:bottom w:w="80" w:type="dxa"/>
              <w:right w:w="80" w:type="dxa"/>
            </w:tcMar>
            <w:vAlign w:val="center"/>
          </w:tcPr>
          <w:p w:rsidR="00676DA5" w:rsidRPr="00385144" w:rsidRDefault="00676DA5" w:rsidP="00385144">
            <w:pPr>
              <w:spacing w:line="480" w:lineRule="auto"/>
              <w:jc w:val="center"/>
              <w:rPr>
                <w:rFonts w:ascii="Times New Roman" w:hAnsi="Times New Roman" w:cs="Times New Roman"/>
                <w:b/>
              </w:rPr>
            </w:pPr>
          </w:p>
        </w:tc>
        <w:tc>
          <w:tcPr>
            <w:tcW w:w="1075" w:type="pct"/>
            <w:gridSpan w:val="3"/>
            <w:tcBorders>
              <w:top w:val="single" w:sz="12" w:space="0" w:color="000000"/>
              <w:left w:val="nil"/>
              <w:bottom w:val="single" w:sz="4" w:space="0" w:color="000000"/>
              <w:right w:val="nil"/>
            </w:tcBorders>
            <w:shd w:val="clear" w:color="auto" w:fill="auto"/>
            <w:tcMar>
              <w:top w:w="80" w:type="dxa"/>
              <w:left w:w="80" w:type="dxa"/>
              <w:bottom w:w="80" w:type="dxa"/>
              <w:right w:w="80" w:type="dxa"/>
            </w:tcMar>
            <w:vAlign w:val="center"/>
          </w:tcPr>
          <w:p w:rsidR="00676DA5" w:rsidRPr="00385144" w:rsidRDefault="00676DA5" w:rsidP="00385144">
            <w:pPr>
              <w:pStyle w:val="Body"/>
              <w:spacing w:line="480" w:lineRule="auto"/>
              <w:jc w:val="center"/>
              <w:rPr>
                <w:rFonts w:ascii="Times New Roman" w:hAnsi="Times New Roman" w:cs="Times New Roman"/>
                <w:b/>
              </w:rPr>
            </w:pPr>
            <w:r w:rsidRPr="00385144">
              <w:rPr>
                <w:rFonts w:ascii="Times New Roman" w:hAnsi="Times New Roman" w:cs="Times New Roman"/>
                <w:b/>
              </w:rPr>
              <w:t>Black</w:t>
            </w:r>
          </w:p>
        </w:tc>
        <w:tc>
          <w:tcPr>
            <w:tcW w:w="10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b/>
              </w:rPr>
            </w:pPr>
          </w:p>
        </w:tc>
      </w:tr>
      <w:tr w:rsidR="00676DA5" w:rsidRPr="00385144" w:rsidTr="00676DA5">
        <w:trPr>
          <w:trHeight w:val="20"/>
        </w:trPr>
        <w:tc>
          <w:tcPr>
            <w:tcW w:w="717" w:type="pct"/>
            <w:tcBorders>
              <w:top w:val="nil"/>
              <w:left w:val="nil"/>
              <w:bottom w:val="single" w:sz="4" w:space="0" w:color="000000"/>
              <w:right w:val="nil"/>
            </w:tcBorders>
          </w:tcPr>
          <w:p w:rsidR="00676DA5" w:rsidRPr="00385144" w:rsidRDefault="00676DA5" w:rsidP="00385144">
            <w:pPr>
              <w:spacing w:line="480" w:lineRule="auto"/>
              <w:rPr>
                <w:rFonts w:ascii="Times New Roman" w:hAnsi="Times New Roman" w:cs="Times New Roman"/>
                <w:b/>
              </w:rPr>
            </w:pPr>
          </w:p>
        </w:tc>
        <w:tc>
          <w:tcPr>
            <w:tcW w:w="699"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rsidR="00676DA5" w:rsidRPr="00385144" w:rsidRDefault="00676DA5" w:rsidP="00385144">
            <w:pPr>
              <w:spacing w:line="480" w:lineRule="auto"/>
              <w:rPr>
                <w:rFonts w:ascii="Times New Roman" w:hAnsi="Times New Roman" w:cs="Times New Roman"/>
                <w:b/>
              </w:rPr>
            </w:pPr>
          </w:p>
        </w:tc>
        <w:tc>
          <w:tcPr>
            <w:tcW w:w="381"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76DA5" w:rsidRPr="00385144" w:rsidRDefault="00676DA5" w:rsidP="00385144">
            <w:pPr>
              <w:pStyle w:val="Body"/>
              <w:spacing w:line="480" w:lineRule="auto"/>
              <w:jc w:val="center"/>
              <w:rPr>
                <w:rFonts w:ascii="Times New Roman" w:hAnsi="Times New Roman" w:cs="Times New Roman"/>
                <w:b/>
              </w:rPr>
            </w:pPr>
            <w:r w:rsidRPr="00385144">
              <w:rPr>
                <w:rFonts w:ascii="Times New Roman" w:hAnsi="Times New Roman" w:cs="Times New Roman"/>
                <w:b/>
              </w:rPr>
              <w:t>Beta</w:t>
            </w:r>
          </w:p>
        </w:tc>
        <w:tc>
          <w:tcPr>
            <w:tcW w:w="349"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76DA5" w:rsidRPr="00385144" w:rsidRDefault="00676DA5" w:rsidP="00385144">
            <w:pPr>
              <w:pStyle w:val="Body"/>
              <w:spacing w:line="480" w:lineRule="auto"/>
              <w:jc w:val="center"/>
              <w:rPr>
                <w:rFonts w:ascii="Times New Roman" w:hAnsi="Times New Roman" w:cs="Times New Roman"/>
                <w:b/>
              </w:rPr>
            </w:pPr>
            <w:r w:rsidRPr="00385144">
              <w:rPr>
                <w:rFonts w:ascii="Times New Roman" w:hAnsi="Times New Roman" w:cs="Times New Roman"/>
                <w:b/>
              </w:rPr>
              <w:t>SE</w:t>
            </w:r>
          </w:p>
        </w:tc>
        <w:tc>
          <w:tcPr>
            <w:tcW w:w="369"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76DA5" w:rsidRPr="00385144" w:rsidRDefault="00676DA5" w:rsidP="00385144">
            <w:pPr>
              <w:pStyle w:val="Body"/>
              <w:spacing w:line="480" w:lineRule="auto"/>
              <w:jc w:val="center"/>
              <w:rPr>
                <w:rFonts w:ascii="Times New Roman" w:hAnsi="Times New Roman" w:cs="Times New Roman"/>
                <w:b/>
              </w:rPr>
            </w:pPr>
            <w:r w:rsidRPr="00385144">
              <w:rPr>
                <w:rFonts w:ascii="Times New Roman" w:hAnsi="Times New Roman" w:cs="Times New Roman"/>
                <w:b/>
              </w:rPr>
              <w:t>P</w:t>
            </w:r>
          </w:p>
        </w:tc>
        <w:tc>
          <w:tcPr>
            <w:tcW w:w="105"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rsidR="00676DA5" w:rsidRPr="00385144" w:rsidRDefault="00676DA5" w:rsidP="00385144">
            <w:pPr>
              <w:spacing w:line="480" w:lineRule="auto"/>
              <w:jc w:val="center"/>
              <w:rPr>
                <w:rFonts w:ascii="Times New Roman" w:hAnsi="Times New Roman" w:cs="Times New Roman"/>
                <w:b/>
              </w:rPr>
            </w:pPr>
          </w:p>
        </w:tc>
        <w:tc>
          <w:tcPr>
            <w:tcW w:w="377"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76DA5" w:rsidRPr="00385144" w:rsidRDefault="00676DA5" w:rsidP="00385144">
            <w:pPr>
              <w:pStyle w:val="Body"/>
              <w:spacing w:line="480" w:lineRule="auto"/>
              <w:jc w:val="center"/>
              <w:rPr>
                <w:rFonts w:ascii="Times New Roman" w:hAnsi="Times New Roman" w:cs="Times New Roman"/>
                <w:b/>
              </w:rPr>
            </w:pPr>
            <w:r w:rsidRPr="00385144">
              <w:rPr>
                <w:rFonts w:ascii="Times New Roman" w:hAnsi="Times New Roman" w:cs="Times New Roman"/>
                <w:b/>
              </w:rPr>
              <w:t>Beta</w:t>
            </w:r>
          </w:p>
        </w:tc>
        <w:tc>
          <w:tcPr>
            <w:tcW w:w="349"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76DA5" w:rsidRPr="00385144" w:rsidRDefault="00676DA5" w:rsidP="00385144">
            <w:pPr>
              <w:pStyle w:val="Body"/>
              <w:spacing w:line="480" w:lineRule="auto"/>
              <w:jc w:val="center"/>
              <w:rPr>
                <w:rFonts w:ascii="Times New Roman" w:hAnsi="Times New Roman" w:cs="Times New Roman"/>
                <w:b/>
              </w:rPr>
            </w:pPr>
            <w:r w:rsidRPr="00385144">
              <w:rPr>
                <w:rFonts w:ascii="Times New Roman" w:hAnsi="Times New Roman" w:cs="Times New Roman"/>
                <w:b/>
              </w:rPr>
              <w:t>SE</w:t>
            </w:r>
          </w:p>
        </w:tc>
        <w:tc>
          <w:tcPr>
            <w:tcW w:w="369"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76DA5" w:rsidRPr="00385144" w:rsidRDefault="00676DA5" w:rsidP="00385144">
            <w:pPr>
              <w:pStyle w:val="Body"/>
              <w:spacing w:line="480" w:lineRule="auto"/>
              <w:jc w:val="center"/>
              <w:rPr>
                <w:rFonts w:ascii="Times New Roman" w:hAnsi="Times New Roman" w:cs="Times New Roman"/>
                <w:b/>
              </w:rPr>
            </w:pPr>
            <w:r w:rsidRPr="00385144">
              <w:rPr>
                <w:rFonts w:ascii="Times New Roman" w:hAnsi="Times New Roman" w:cs="Times New Roman"/>
                <w:b/>
              </w:rPr>
              <w:t>P</w:t>
            </w:r>
          </w:p>
        </w:tc>
        <w:tc>
          <w:tcPr>
            <w:tcW w:w="105"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rsidR="00676DA5" w:rsidRPr="00385144" w:rsidRDefault="00676DA5" w:rsidP="00385144">
            <w:pPr>
              <w:spacing w:line="480" w:lineRule="auto"/>
              <w:jc w:val="center"/>
              <w:rPr>
                <w:rFonts w:ascii="Times New Roman" w:hAnsi="Times New Roman" w:cs="Times New Roman"/>
                <w:b/>
              </w:rPr>
            </w:pPr>
          </w:p>
        </w:tc>
        <w:tc>
          <w:tcPr>
            <w:tcW w:w="377"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76DA5" w:rsidRPr="00385144" w:rsidRDefault="00676DA5" w:rsidP="00385144">
            <w:pPr>
              <w:pStyle w:val="Body"/>
              <w:spacing w:line="480" w:lineRule="auto"/>
              <w:jc w:val="center"/>
              <w:rPr>
                <w:rFonts w:ascii="Times New Roman" w:hAnsi="Times New Roman" w:cs="Times New Roman"/>
                <w:b/>
              </w:rPr>
            </w:pPr>
            <w:r w:rsidRPr="00385144">
              <w:rPr>
                <w:rFonts w:ascii="Times New Roman" w:hAnsi="Times New Roman" w:cs="Times New Roman"/>
                <w:b/>
              </w:rPr>
              <w:t>Beta</w:t>
            </w:r>
          </w:p>
        </w:tc>
        <w:tc>
          <w:tcPr>
            <w:tcW w:w="349"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76DA5" w:rsidRPr="00385144" w:rsidRDefault="00676DA5" w:rsidP="00385144">
            <w:pPr>
              <w:pStyle w:val="Body"/>
              <w:spacing w:line="480" w:lineRule="auto"/>
              <w:jc w:val="center"/>
              <w:rPr>
                <w:rFonts w:ascii="Times New Roman" w:hAnsi="Times New Roman" w:cs="Times New Roman"/>
                <w:b/>
              </w:rPr>
            </w:pPr>
            <w:r w:rsidRPr="00385144">
              <w:rPr>
                <w:rFonts w:ascii="Times New Roman" w:hAnsi="Times New Roman" w:cs="Times New Roman"/>
                <w:b/>
              </w:rPr>
              <w:t>SE</w:t>
            </w:r>
          </w:p>
        </w:tc>
        <w:tc>
          <w:tcPr>
            <w:tcW w:w="349"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76DA5" w:rsidRPr="00385144" w:rsidRDefault="00676DA5" w:rsidP="00385144">
            <w:pPr>
              <w:pStyle w:val="Body"/>
              <w:spacing w:line="480" w:lineRule="auto"/>
              <w:jc w:val="center"/>
              <w:rPr>
                <w:rFonts w:ascii="Times New Roman" w:hAnsi="Times New Roman" w:cs="Times New Roman"/>
                <w:b/>
              </w:rPr>
            </w:pPr>
            <w:r w:rsidRPr="00385144">
              <w:rPr>
                <w:rFonts w:ascii="Times New Roman" w:hAnsi="Times New Roman" w:cs="Times New Roman"/>
                <w:b/>
              </w:rPr>
              <w:t>P</w:t>
            </w:r>
          </w:p>
        </w:tc>
        <w:tc>
          <w:tcPr>
            <w:tcW w:w="10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b/>
              </w:rPr>
            </w:pPr>
          </w:p>
        </w:tc>
      </w:tr>
      <w:tr w:rsidR="00676DA5" w:rsidRPr="00385144" w:rsidTr="00676DA5">
        <w:trPr>
          <w:trHeight w:val="20"/>
        </w:trPr>
        <w:tc>
          <w:tcPr>
            <w:tcW w:w="717" w:type="pct"/>
            <w:vMerge w:val="restart"/>
            <w:tcBorders>
              <w:top w:val="nil"/>
              <w:left w:val="nil"/>
              <w:right w:val="nil"/>
            </w:tcBorders>
          </w:tcPr>
          <w:p w:rsidR="00676DA5" w:rsidRPr="00385144" w:rsidRDefault="00676DA5" w:rsidP="00385144">
            <w:pPr>
              <w:pStyle w:val="Body"/>
              <w:spacing w:line="480" w:lineRule="auto"/>
              <w:rPr>
                <w:rFonts w:ascii="Times New Roman" w:hAnsi="Times New Roman" w:cs="Times New Roman"/>
                <w:b/>
              </w:rPr>
            </w:pPr>
            <w:r w:rsidRPr="00385144">
              <w:rPr>
                <w:rFonts w:ascii="Times New Roman" w:hAnsi="Times New Roman" w:cs="Times New Roman"/>
                <w:b/>
              </w:rPr>
              <w:t>Change of executive function z-score</w:t>
            </w:r>
            <w:r w:rsidRPr="00385144">
              <w:rPr>
                <w:rFonts w:ascii="Times New Roman" w:hAnsi="Times New Roman" w:cs="Times New Roman"/>
                <w:b/>
                <w:vertAlign w:val="superscript"/>
              </w:rPr>
              <w:t>d</w:t>
            </w:r>
            <w:r w:rsidRPr="00385144">
              <w:rPr>
                <w:rFonts w:ascii="Times New Roman" w:hAnsi="Times New Roman" w:cs="Times New Roman"/>
                <w:b/>
              </w:rPr>
              <w:t xml:space="preserve"> </w:t>
            </w:r>
          </w:p>
          <w:p w:rsidR="00676DA5" w:rsidRPr="00385144" w:rsidRDefault="00676DA5" w:rsidP="00385144">
            <w:pPr>
              <w:pStyle w:val="Body"/>
              <w:spacing w:line="480" w:lineRule="auto"/>
              <w:rPr>
                <w:rFonts w:ascii="Times New Roman" w:hAnsi="Times New Roman" w:cs="Times New Roman"/>
                <w:b/>
              </w:rPr>
            </w:pPr>
            <w:r w:rsidRPr="00385144">
              <w:rPr>
                <w:rFonts w:ascii="Times New Roman" w:hAnsi="Times New Roman" w:cs="Times New Roman"/>
                <w:b/>
              </w:rPr>
              <w:t>(N=4,740)</w:t>
            </w:r>
          </w:p>
        </w:tc>
        <w:tc>
          <w:tcPr>
            <w:tcW w:w="69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rPr>
                <w:rFonts w:ascii="Times New Roman" w:hAnsi="Times New Roman" w:cs="Times New Roman"/>
              </w:rPr>
            </w:pPr>
            <w:r w:rsidRPr="00385144">
              <w:rPr>
                <w:rFonts w:ascii="Times New Roman" w:hAnsi="Times New Roman" w:cs="Times New Roman"/>
              </w:rPr>
              <w:t>Quartile 1</w:t>
            </w:r>
            <w:r w:rsidRPr="00385144">
              <w:rPr>
                <w:rFonts w:ascii="Times New Roman" w:hAnsi="Times New Roman" w:cs="Times New Roman"/>
                <w:vertAlign w:val="superscript"/>
              </w:rPr>
              <w:t>f</w:t>
            </w:r>
          </w:p>
        </w:tc>
        <w:tc>
          <w:tcPr>
            <w:tcW w:w="381"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jc w:val="center"/>
              <w:rPr>
                <w:rFonts w:ascii="Times New Roman" w:hAnsi="Times New Roman" w:cs="Times New Roman"/>
              </w:rPr>
            </w:pPr>
            <w:r w:rsidRPr="00385144">
              <w:rPr>
                <w:rFonts w:ascii="Times New Roman" w:hAnsi="Times New Roman" w:cs="Times New Roman"/>
              </w:rPr>
              <w:t>Ref.</w:t>
            </w:r>
          </w:p>
        </w:tc>
        <w:tc>
          <w:tcPr>
            <w:tcW w:w="34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6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10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77"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jc w:val="center"/>
              <w:rPr>
                <w:rFonts w:ascii="Times New Roman" w:hAnsi="Times New Roman" w:cs="Times New Roman"/>
              </w:rPr>
            </w:pPr>
            <w:r w:rsidRPr="00385144">
              <w:rPr>
                <w:rFonts w:ascii="Times New Roman" w:hAnsi="Times New Roman" w:cs="Times New Roman"/>
              </w:rPr>
              <w:t>Ref.</w:t>
            </w:r>
          </w:p>
        </w:tc>
        <w:tc>
          <w:tcPr>
            <w:tcW w:w="34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6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10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77"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jc w:val="center"/>
              <w:rPr>
                <w:rFonts w:ascii="Times New Roman" w:hAnsi="Times New Roman" w:cs="Times New Roman"/>
              </w:rPr>
            </w:pPr>
            <w:r w:rsidRPr="00385144">
              <w:rPr>
                <w:rFonts w:ascii="Times New Roman" w:hAnsi="Times New Roman" w:cs="Times New Roman"/>
              </w:rPr>
              <w:t>Ref.</w:t>
            </w:r>
          </w:p>
        </w:tc>
        <w:tc>
          <w:tcPr>
            <w:tcW w:w="34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4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10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r>
      <w:tr w:rsidR="00676DA5" w:rsidRPr="00385144" w:rsidTr="00676DA5">
        <w:trPr>
          <w:trHeight w:val="20"/>
        </w:trPr>
        <w:tc>
          <w:tcPr>
            <w:tcW w:w="717" w:type="pct"/>
            <w:vMerge/>
            <w:tcBorders>
              <w:left w:val="nil"/>
              <w:right w:val="nil"/>
            </w:tcBorders>
          </w:tcPr>
          <w:p w:rsidR="00676DA5" w:rsidRPr="00385144" w:rsidRDefault="00676DA5" w:rsidP="00385144">
            <w:pPr>
              <w:spacing w:line="480" w:lineRule="auto"/>
              <w:rPr>
                <w:rFonts w:ascii="Times New Roman" w:hAnsi="Times New Roman" w:cs="Times New Roman"/>
                <w:b/>
              </w:rPr>
            </w:pPr>
          </w:p>
        </w:tc>
        <w:tc>
          <w:tcPr>
            <w:tcW w:w="69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rPr>
                <w:rFonts w:ascii="Times New Roman" w:hAnsi="Times New Roman" w:cs="Times New Roman"/>
              </w:rPr>
            </w:pPr>
            <w:r w:rsidRPr="00385144">
              <w:rPr>
                <w:rFonts w:ascii="Times New Roman" w:hAnsi="Times New Roman" w:cs="Times New Roman"/>
              </w:rPr>
              <w:t>Quartile 2</w:t>
            </w:r>
          </w:p>
        </w:tc>
        <w:tc>
          <w:tcPr>
            <w:tcW w:w="381"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-0.01</w:t>
            </w:r>
          </w:p>
        </w:tc>
        <w:tc>
          <w:tcPr>
            <w:tcW w:w="34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0.03</w:t>
            </w:r>
          </w:p>
        </w:tc>
        <w:tc>
          <w:tcPr>
            <w:tcW w:w="36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0.81</w:t>
            </w:r>
          </w:p>
        </w:tc>
        <w:tc>
          <w:tcPr>
            <w:tcW w:w="10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77"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-0.01</w:t>
            </w:r>
          </w:p>
        </w:tc>
        <w:tc>
          <w:tcPr>
            <w:tcW w:w="34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0.04</w:t>
            </w:r>
          </w:p>
        </w:tc>
        <w:tc>
          <w:tcPr>
            <w:tcW w:w="36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0.91</w:t>
            </w:r>
          </w:p>
        </w:tc>
        <w:tc>
          <w:tcPr>
            <w:tcW w:w="10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77"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0.01</w:t>
            </w:r>
          </w:p>
        </w:tc>
        <w:tc>
          <w:tcPr>
            <w:tcW w:w="34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0.05</w:t>
            </w:r>
          </w:p>
        </w:tc>
        <w:tc>
          <w:tcPr>
            <w:tcW w:w="34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0.91</w:t>
            </w:r>
          </w:p>
        </w:tc>
        <w:tc>
          <w:tcPr>
            <w:tcW w:w="10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r>
      <w:tr w:rsidR="00676DA5" w:rsidRPr="00385144" w:rsidTr="00676DA5">
        <w:trPr>
          <w:trHeight w:val="20"/>
        </w:trPr>
        <w:tc>
          <w:tcPr>
            <w:tcW w:w="717" w:type="pct"/>
            <w:vMerge/>
            <w:tcBorders>
              <w:left w:val="nil"/>
              <w:right w:val="nil"/>
            </w:tcBorders>
          </w:tcPr>
          <w:p w:rsidR="00676DA5" w:rsidRPr="00385144" w:rsidRDefault="00676DA5" w:rsidP="00385144">
            <w:pPr>
              <w:spacing w:line="480" w:lineRule="auto"/>
              <w:rPr>
                <w:rFonts w:ascii="Times New Roman" w:hAnsi="Times New Roman" w:cs="Times New Roman"/>
                <w:b/>
              </w:rPr>
            </w:pPr>
          </w:p>
        </w:tc>
        <w:tc>
          <w:tcPr>
            <w:tcW w:w="69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rPr>
                <w:rFonts w:ascii="Times New Roman" w:hAnsi="Times New Roman" w:cs="Times New Roman"/>
              </w:rPr>
            </w:pPr>
            <w:r w:rsidRPr="00385144">
              <w:rPr>
                <w:rFonts w:ascii="Times New Roman" w:hAnsi="Times New Roman" w:cs="Times New Roman"/>
              </w:rPr>
              <w:t>Quartile 3</w:t>
            </w:r>
          </w:p>
        </w:tc>
        <w:tc>
          <w:tcPr>
            <w:tcW w:w="381"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-0.03</w:t>
            </w:r>
          </w:p>
        </w:tc>
        <w:tc>
          <w:tcPr>
            <w:tcW w:w="34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0.03</w:t>
            </w:r>
          </w:p>
        </w:tc>
        <w:tc>
          <w:tcPr>
            <w:tcW w:w="36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0.40</w:t>
            </w:r>
          </w:p>
        </w:tc>
        <w:tc>
          <w:tcPr>
            <w:tcW w:w="10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77"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-0.02</w:t>
            </w:r>
          </w:p>
        </w:tc>
        <w:tc>
          <w:tcPr>
            <w:tcW w:w="34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0.04</w:t>
            </w:r>
          </w:p>
        </w:tc>
        <w:tc>
          <w:tcPr>
            <w:tcW w:w="36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0.64</w:t>
            </w:r>
          </w:p>
        </w:tc>
        <w:tc>
          <w:tcPr>
            <w:tcW w:w="10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77"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-0.02</w:t>
            </w:r>
          </w:p>
        </w:tc>
        <w:tc>
          <w:tcPr>
            <w:tcW w:w="34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0.06</w:t>
            </w:r>
          </w:p>
        </w:tc>
        <w:tc>
          <w:tcPr>
            <w:tcW w:w="34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0.77</w:t>
            </w:r>
          </w:p>
        </w:tc>
        <w:tc>
          <w:tcPr>
            <w:tcW w:w="10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r>
      <w:tr w:rsidR="00676DA5" w:rsidRPr="00385144" w:rsidTr="00676DA5">
        <w:trPr>
          <w:trHeight w:val="20"/>
        </w:trPr>
        <w:tc>
          <w:tcPr>
            <w:tcW w:w="717" w:type="pct"/>
            <w:vMerge/>
            <w:tcBorders>
              <w:left w:val="nil"/>
              <w:bottom w:val="nil"/>
              <w:right w:val="nil"/>
            </w:tcBorders>
          </w:tcPr>
          <w:p w:rsidR="00676DA5" w:rsidRPr="00385144" w:rsidRDefault="00676DA5" w:rsidP="00385144">
            <w:pPr>
              <w:spacing w:line="480" w:lineRule="auto"/>
              <w:rPr>
                <w:rFonts w:ascii="Times New Roman" w:hAnsi="Times New Roman" w:cs="Times New Roman"/>
                <w:b/>
              </w:rPr>
            </w:pPr>
          </w:p>
        </w:tc>
        <w:tc>
          <w:tcPr>
            <w:tcW w:w="69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rPr>
                <w:rFonts w:ascii="Times New Roman" w:hAnsi="Times New Roman" w:cs="Times New Roman"/>
              </w:rPr>
            </w:pPr>
            <w:r w:rsidRPr="00385144">
              <w:rPr>
                <w:rFonts w:ascii="Times New Roman" w:hAnsi="Times New Roman" w:cs="Times New Roman"/>
              </w:rPr>
              <w:t>Quartile 4</w:t>
            </w:r>
          </w:p>
        </w:tc>
        <w:tc>
          <w:tcPr>
            <w:tcW w:w="381"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0.01</w:t>
            </w:r>
          </w:p>
        </w:tc>
        <w:tc>
          <w:tcPr>
            <w:tcW w:w="34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0.03</w:t>
            </w:r>
          </w:p>
        </w:tc>
        <w:tc>
          <w:tcPr>
            <w:tcW w:w="36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0.85</w:t>
            </w:r>
          </w:p>
        </w:tc>
        <w:tc>
          <w:tcPr>
            <w:tcW w:w="10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77"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0.01</w:t>
            </w:r>
          </w:p>
        </w:tc>
        <w:tc>
          <w:tcPr>
            <w:tcW w:w="34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0.04</w:t>
            </w:r>
          </w:p>
        </w:tc>
        <w:tc>
          <w:tcPr>
            <w:tcW w:w="36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0.77</w:t>
            </w:r>
          </w:p>
        </w:tc>
        <w:tc>
          <w:tcPr>
            <w:tcW w:w="10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77"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0.01</w:t>
            </w:r>
          </w:p>
        </w:tc>
        <w:tc>
          <w:tcPr>
            <w:tcW w:w="34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0.06</w:t>
            </w:r>
          </w:p>
        </w:tc>
        <w:tc>
          <w:tcPr>
            <w:tcW w:w="34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0.89</w:t>
            </w:r>
          </w:p>
        </w:tc>
        <w:tc>
          <w:tcPr>
            <w:tcW w:w="10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r>
      <w:tr w:rsidR="00676DA5" w:rsidRPr="00385144" w:rsidTr="00676DA5">
        <w:trPr>
          <w:trHeight w:val="20"/>
        </w:trPr>
        <w:tc>
          <w:tcPr>
            <w:tcW w:w="717" w:type="pct"/>
            <w:vMerge w:val="restart"/>
            <w:tcBorders>
              <w:top w:val="nil"/>
              <w:left w:val="nil"/>
              <w:bottom w:val="nil"/>
              <w:right w:val="nil"/>
            </w:tcBorders>
          </w:tcPr>
          <w:p w:rsidR="00676DA5" w:rsidRPr="00385144" w:rsidRDefault="00676DA5" w:rsidP="00385144">
            <w:pPr>
              <w:pStyle w:val="Body"/>
              <w:spacing w:line="480" w:lineRule="auto"/>
              <w:rPr>
                <w:rFonts w:ascii="Times New Roman" w:hAnsi="Times New Roman" w:cs="Times New Roman"/>
                <w:b/>
              </w:rPr>
            </w:pPr>
            <w:r w:rsidRPr="00385144">
              <w:rPr>
                <w:rFonts w:ascii="Times New Roman" w:hAnsi="Times New Roman" w:cs="Times New Roman"/>
                <w:b/>
              </w:rPr>
              <w:t>Change of memory z-score</w:t>
            </w:r>
            <w:r w:rsidRPr="00385144">
              <w:rPr>
                <w:rFonts w:ascii="Times New Roman" w:hAnsi="Times New Roman" w:cs="Times New Roman"/>
                <w:b/>
                <w:vertAlign w:val="superscript"/>
              </w:rPr>
              <w:t>e</w:t>
            </w:r>
            <w:r w:rsidRPr="00385144">
              <w:rPr>
                <w:rFonts w:ascii="Times New Roman" w:hAnsi="Times New Roman" w:cs="Times New Roman"/>
                <w:b/>
              </w:rPr>
              <w:t xml:space="preserve"> </w:t>
            </w:r>
          </w:p>
          <w:p w:rsidR="00676DA5" w:rsidRPr="00385144" w:rsidRDefault="00676DA5" w:rsidP="00385144">
            <w:pPr>
              <w:pStyle w:val="Body"/>
              <w:spacing w:line="480" w:lineRule="auto"/>
              <w:rPr>
                <w:rFonts w:ascii="Times New Roman" w:hAnsi="Times New Roman" w:cs="Times New Roman"/>
                <w:b/>
              </w:rPr>
            </w:pPr>
            <w:r w:rsidRPr="00385144">
              <w:rPr>
                <w:rFonts w:ascii="Times New Roman" w:hAnsi="Times New Roman" w:cs="Times New Roman"/>
                <w:b/>
              </w:rPr>
              <w:t>(N=5,160)</w:t>
            </w:r>
          </w:p>
        </w:tc>
        <w:tc>
          <w:tcPr>
            <w:tcW w:w="69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rPr>
                <w:rFonts w:ascii="Times New Roman" w:hAnsi="Times New Roman" w:cs="Times New Roman"/>
              </w:rPr>
            </w:pPr>
            <w:r w:rsidRPr="00385144">
              <w:rPr>
                <w:rFonts w:ascii="Times New Roman" w:hAnsi="Times New Roman" w:cs="Times New Roman"/>
              </w:rPr>
              <w:t>Quartile 1</w:t>
            </w:r>
            <w:r w:rsidRPr="00385144">
              <w:rPr>
                <w:rFonts w:ascii="Times New Roman" w:hAnsi="Times New Roman" w:cs="Times New Roman"/>
                <w:vertAlign w:val="superscript"/>
              </w:rPr>
              <w:t>f</w:t>
            </w:r>
          </w:p>
        </w:tc>
        <w:tc>
          <w:tcPr>
            <w:tcW w:w="381"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jc w:val="center"/>
              <w:rPr>
                <w:rFonts w:ascii="Times New Roman" w:hAnsi="Times New Roman" w:cs="Times New Roman"/>
              </w:rPr>
            </w:pPr>
            <w:r w:rsidRPr="00385144">
              <w:rPr>
                <w:rFonts w:ascii="Times New Roman" w:hAnsi="Times New Roman" w:cs="Times New Roman"/>
              </w:rPr>
              <w:t>Ref.</w:t>
            </w:r>
          </w:p>
        </w:tc>
        <w:tc>
          <w:tcPr>
            <w:tcW w:w="34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6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10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77"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jc w:val="center"/>
              <w:rPr>
                <w:rFonts w:ascii="Times New Roman" w:hAnsi="Times New Roman" w:cs="Times New Roman"/>
              </w:rPr>
            </w:pPr>
            <w:r w:rsidRPr="00385144">
              <w:rPr>
                <w:rFonts w:ascii="Times New Roman" w:hAnsi="Times New Roman" w:cs="Times New Roman"/>
              </w:rPr>
              <w:t>Ref.</w:t>
            </w:r>
          </w:p>
        </w:tc>
        <w:tc>
          <w:tcPr>
            <w:tcW w:w="34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6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10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77"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jc w:val="center"/>
              <w:rPr>
                <w:rFonts w:ascii="Times New Roman" w:hAnsi="Times New Roman" w:cs="Times New Roman"/>
              </w:rPr>
            </w:pPr>
            <w:r w:rsidRPr="00385144">
              <w:rPr>
                <w:rFonts w:ascii="Times New Roman" w:hAnsi="Times New Roman" w:cs="Times New Roman"/>
              </w:rPr>
              <w:t>Ref.</w:t>
            </w:r>
          </w:p>
        </w:tc>
        <w:tc>
          <w:tcPr>
            <w:tcW w:w="34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4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10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r>
      <w:tr w:rsidR="00676DA5" w:rsidRPr="00385144" w:rsidTr="00676DA5">
        <w:trPr>
          <w:trHeight w:val="20"/>
        </w:trPr>
        <w:tc>
          <w:tcPr>
            <w:tcW w:w="717" w:type="pct"/>
            <w:vMerge/>
            <w:tcBorders>
              <w:top w:val="nil"/>
              <w:left w:val="nil"/>
              <w:right w:val="nil"/>
            </w:tcBorders>
          </w:tcPr>
          <w:p w:rsidR="00676DA5" w:rsidRPr="00385144" w:rsidRDefault="00676DA5" w:rsidP="00385144">
            <w:pPr>
              <w:spacing w:line="480" w:lineRule="auto"/>
              <w:rPr>
                <w:rFonts w:ascii="Times New Roman" w:hAnsi="Times New Roman" w:cs="Times New Roman"/>
                <w:b/>
              </w:rPr>
            </w:pPr>
          </w:p>
        </w:tc>
        <w:tc>
          <w:tcPr>
            <w:tcW w:w="69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rPr>
                <w:rFonts w:ascii="Times New Roman" w:hAnsi="Times New Roman" w:cs="Times New Roman"/>
              </w:rPr>
            </w:pPr>
            <w:r w:rsidRPr="00385144">
              <w:rPr>
                <w:rFonts w:ascii="Times New Roman" w:hAnsi="Times New Roman" w:cs="Times New Roman"/>
              </w:rPr>
              <w:t>Quartile 2</w:t>
            </w:r>
          </w:p>
        </w:tc>
        <w:tc>
          <w:tcPr>
            <w:tcW w:w="381"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0.08</w:t>
            </w:r>
          </w:p>
        </w:tc>
        <w:tc>
          <w:tcPr>
            <w:tcW w:w="34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0.04</w:t>
            </w:r>
          </w:p>
        </w:tc>
        <w:tc>
          <w:tcPr>
            <w:tcW w:w="36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0.08</w:t>
            </w:r>
          </w:p>
        </w:tc>
        <w:tc>
          <w:tcPr>
            <w:tcW w:w="10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77"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0.09</w:t>
            </w:r>
          </w:p>
        </w:tc>
        <w:tc>
          <w:tcPr>
            <w:tcW w:w="34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0.05</w:t>
            </w:r>
          </w:p>
        </w:tc>
        <w:tc>
          <w:tcPr>
            <w:tcW w:w="36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0.08</w:t>
            </w:r>
          </w:p>
        </w:tc>
        <w:tc>
          <w:tcPr>
            <w:tcW w:w="10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77"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0.04</w:t>
            </w:r>
          </w:p>
        </w:tc>
        <w:tc>
          <w:tcPr>
            <w:tcW w:w="34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0.08</w:t>
            </w:r>
          </w:p>
        </w:tc>
        <w:tc>
          <w:tcPr>
            <w:tcW w:w="34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0.64</w:t>
            </w:r>
          </w:p>
        </w:tc>
        <w:tc>
          <w:tcPr>
            <w:tcW w:w="10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r>
      <w:tr w:rsidR="00676DA5" w:rsidRPr="00385144" w:rsidTr="00676DA5">
        <w:trPr>
          <w:trHeight w:val="20"/>
        </w:trPr>
        <w:tc>
          <w:tcPr>
            <w:tcW w:w="717" w:type="pct"/>
            <w:vMerge/>
            <w:tcBorders>
              <w:left w:val="nil"/>
              <w:right w:val="nil"/>
            </w:tcBorders>
          </w:tcPr>
          <w:p w:rsidR="00676DA5" w:rsidRPr="00385144" w:rsidRDefault="00676DA5" w:rsidP="00385144">
            <w:pPr>
              <w:spacing w:line="480" w:lineRule="auto"/>
              <w:rPr>
                <w:rFonts w:ascii="Times New Roman" w:hAnsi="Times New Roman" w:cs="Times New Roman"/>
                <w:b/>
              </w:rPr>
            </w:pPr>
          </w:p>
        </w:tc>
        <w:tc>
          <w:tcPr>
            <w:tcW w:w="69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rPr>
                <w:rFonts w:ascii="Times New Roman" w:hAnsi="Times New Roman" w:cs="Times New Roman"/>
              </w:rPr>
            </w:pPr>
            <w:r w:rsidRPr="00385144">
              <w:rPr>
                <w:rFonts w:ascii="Times New Roman" w:hAnsi="Times New Roman" w:cs="Times New Roman"/>
              </w:rPr>
              <w:t>Quartile 3</w:t>
            </w:r>
          </w:p>
        </w:tc>
        <w:tc>
          <w:tcPr>
            <w:tcW w:w="381"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0.07</w:t>
            </w:r>
          </w:p>
        </w:tc>
        <w:tc>
          <w:tcPr>
            <w:tcW w:w="34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0.05</w:t>
            </w:r>
          </w:p>
        </w:tc>
        <w:tc>
          <w:tcPr>
            <w:tcW w:w="36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0.13</w:t>
            </w:r>
          </w:p>
        </w:tc>
        <w:tc>
          <w:tcPr>
            <w:tcW w:w="10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77"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0.04</w:t>
            </w:r>
          </w:p>
        </w:tc>
        <w:tc>
          <w:tcPr>
            <w:tcW w:w="34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0.06</w:t>
            </w:r>
          </w:p>
        </w:tc>
        <w:tc>
          <w:tcPr>
            <w:tcW w:w="36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0.44</w:t>
            </w:r>
          </w:p>
        </w:tc>
        <w:tc>
          <w:tcPr>
            <w:tcW w:w="10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77"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0.14</w:t>
            </w:r>
          </w:p>
        </w:tc>
        <w:tc>
          <w:tcPr>
            <w:tcW w:w="34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0.08</w:t>
            </w:r>
          </w:p>
        </w:tc>
        <w:tc>
          <w:tcPr>
            <w:tcW w:w="349"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0.09</w:t>
            </w:r>
          </w:p>
        </w:tc>
        <w:tc>
          <w:tcPr>
            <w:tcW w:w="10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r>
      <w:tr w:rsidR="00676DA5" w:rsidRPr="00385144" w:rsidTr="00676DA5">
        <w:trPr>
          <w:trHeight w:val="20"/>
        </w:trPr>
        <w:tc>
          <w:tcPr>
            <w:tcW w:w="717" w:type="pct"/>
            <w:vMerge/>
            <w:tcBorders>
              <w:left w:val="nil"/>
              <w:bottom w:val="single" w:sz="12" w:space="0" w:color="auto"/>
              <w:right w:val="nil"/>
            </w:tcBorders>
          </w:tcPr>
          <w:p w:rsidR="00676DA5" w:rsidRPr="00385144" w:rsidRDefault="00676DA5" w:rsidP="00385144">
            <w:pPr>
              <w:spacing w:line="480" w:lineRule="auto"/>
              <w:rPr>
                <w:rFonts w:ascii="Times New Roman" w:hAnsi="Times New Roman" w:cs="Times New Roman"/>
                <w:b/>
              </w:rPr>
            </w:pPr>
          </w:p>
        </w:tc>
        <w:tc>
          <w:tcPr>
            <w:tcW w:w="699" w:type="pct"/>
            <w:tcBorders>
              <w:top w:val="nil"/>
              <w:left w:val="nil"/>
              <w:bottom w:val="single" w:sz="12" w:space="0" w:color="auto"/>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rPr>
                <w:rFonts w:ascii="Times New Roman" w:hAnsi="Times New Roman" w:cs="Times New Roman"/>
              </w:rPr>
            </w:pPr>
            <w:r w:rsidRPr="00385144">
              <w:rPr>
                <w:rFonts w:ascii="Times New Roman" w:hAnsi="Times New Roman" w:cs="Times New Roman"/>
              </w:rPr>
              <w:t>Quartile 4</w:t>
            </w:r>
          </w:p>
        </w:tc>
        <w:tc>
          <w:tcPr>
            <w:tcW w:w="381" w:type="pct"/>
            <w:tcBorders>
              <w:top w:val="nil"/>
              <w:left w:val="nil"/>
              <w:bottom w:val="single" w:sz="12" w:space="0" w:color="auto"/>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0.08</w:t>
            </w:r>
          </w:p>
        </w:tc>
        <w:tc>
          <w:tcPr>
            <w:tcW w:w="349" w:type="pct"/>
            <w:tcBorders>
              <w:top w:val="nil"/>
              <w:left w:val="nil"/>
              <w:bottom w:val="single" w:sz="12" w:space="0" w:color="auto"/>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0.05</w:t>
            </w:r>
          </w:p>
        </w:tc>
        <w:tc>
          <w:tcPr>
            <w:tcW w:w="369" w:type="pct"/>
            <w:tcBorders>
              <w:top w:val="nil"/>
              <w:left w:val="nil"/>
              <w:bottom w:val="single" w:sz="12" w:space="0" w:color="auto"/>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0.10</w:t>
            </w:r>
          </w:p>
        </w:tc>
        <w:tc>
          <w:tcPr>
            <w:tcW w:w="105" w:type="pct"/>
            <w:tcBorders>
              <w:top w:val="nil"/>
              <w:left w:val="nil"/>
              <w:bottom w:val="single" w:sz="12" w:space="0" w:color="auto"/>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77" w:type="pct"/>
            <w:tcBorders>
              <w:top w:val="nil"/>
              <w:left w:val="nil"/>
              <w:bottom w:val="single" w:sz="12" w:space="0" w:color="auto"/>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0.04</w:t>
            </w:r>
          </w:p>
        </w:tc>
        <w:tc>
          <w:tcPr>
            <w:tcW w:w="349" w:type="pct"/>
            <w:tcBorders>
              <w:top w:val="nil"/>
              <w:left w:val="nil"/>
              <w:bottom w:val="single" w:sz="12" w:space="0" w:color="auto"/>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0.06</w:t>
            </w:r>
          </w:p>
        </w:tc>
        <w:tc>
          <w:tcPr>
            <w:tcW w:w="369" w:type="pct"/>
            <w:tcBorders>
              <w:top w:val="nil"/>
              <w:left w:val="nil"/>
              <w:bottom w:val="single" w:sz="12" w:space="0" w:color="auto"/>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0.44</w:t>
            </w:r>
          </w:p>
        </w:tc>
        <w:tc>
          <w:tcPr>
            <w:tcW w:w="105" w:type="pct"/>
            <w:tcBorders>
              <w:top w:val="nil"/>
              <w:left w:val="nil"/>
              <w:bottom w:val="single" w:sz="12" w:space="0" w:color="auto"/>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77" w:type="pct"/>
            <w:tcBorders>
              <w:top w:val="nil"/>
              <w:left w:val="nil"/>
              <w:bottom w:val="single" w:sz="12" w:space="0" w:color="auto"/>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0.17</w:t>
            </w:r>
          </w:p>
        </w:tc>
        <w:tc>
          <w:tcPr>
            <w:tcW w:w="349" w:type="pct"/>
            <w:tcBorders>
              <w:top w:val="nil"/>
              <w:left w:val="nil"/>
              <w:bottom w:val="single" w:sz="12" w:space="0" w:color="auto"/>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0.09</w:t>
            </w:r>
          </w:p>
        </w:tc>
        <w:tc>
          <w:tcPr>
            <w:tcW w:w="349" w:type="pct"/>
            <w:tcBorders>
              <w:top w:val="nil"/>
              <w:left w:val="nil"/>
              <w:bottom w:val="single" w:sz="12" w:space="0" w:color="auto"/>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0.05</w:t>
            </w:r>
          </w:p>
        </w:tc>
        <w:tc>
          <w:tcPr>
            <w:tcW w:w="105" w:type="pct"/>
            <w:tcBorders>
              <w:top w:val="nil"/>
              <w:left w:val="nil"/>
              <w:bottom w:val="single" w:sz="12" w:space="0" w:color="auto"/>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r>
    </w:tbl>
    <w:p w:rsidR="005D5088" w:rsidRPr="00385144" w:rsidRDefault="005D5088" w:rsidP="00385144">
      <w:pPr>
        <w:pStyle w:val="NormalWeb"/>
        <w:spacing w:before="0" w:after="0" w:line="480" w:lineRule="auto"/>
        <w:jc w:val="both"/>
        <w:rPr>
          <w:rFonts w:ascii="Times New Roman" w:hAnsi="Times New Roman" w:cs="Times New Roman"/>
          <w:sz w:val="16"/>
          <w:szCs w:val="20"/>
        </w:rPr>
      </w:pPr>
      <w:r w:rsidRPr="00385144">
        <w:rPr>
          <w:rFonts w:ascii="Times New Roman" w:hAnsi="Times New Roman" w:cs="Times New Roman"/>
          <w:sz w:val="16"/>
          <w:szCs w:val="20"/>
          <w:vertAlign w:val="superscript"/>
        </w:rPr>
        <w:t xml:space="preserve">a </w:t>
      </w:r>
      <w:r w:rsidRPr="00385144">
        <w:rPr>
          <w:rFonts w:ascii="Times New Roman" w:hAnsi="Times New Roman" w:cs="Times New Roman"/>
          <w:sz w:val="16"/>
          <w:szCs w:val="20"/>
        </w:rPr>
        <w:t>Adjusted by age, sex, race, region of residence, education, body mass index, hypertension, smoking, diabetes, scores at baseline, and periods of follow-up.</w:t>
      </w:r>
    </w:p>
    <w:p w:rsidR="005D5088" w:rsidRPr="00385144" w:rsidRDefault="005D5088" w:rsidP="00385144">
      <w:pPr>
        <w:pStyle w:val="Body"/>
        <w:spacing w:line="480" w:lineRule="auto"/>
        <w:rPr>
          <w:rFonts w:ascii="Times New Roman" w:hAnsi="Times New Roman" w:cs="Times New Roman"/>
          <w:sz w:val="16"/>
        </w:rPr>
      </w:pPr>
      <w:r w:rsidRPr="00385144">
        <w:rPr>
          <w:rFonts w:ascii="Times New Roman" w:hAnsi="Times New Roman" w:cs="Times New Roman"/>
          <w:sz w:val="16"/>
          <w:vertAlign w:val="superscript"/>
        </w:rPr>
        <w:t xml:space="preserve">b </w:t>
      </w:r>
      <w:r w:rsidRPr="00385144">
        <w:rPr>
          <w:rFonts w:ascii="Times New Roman" w:hAnsi="Times New Roman" w:cs="Times New Roman"/>
          <w:sz w:val="16"/>
        </w:rPr>
        <w:t>Denotes the proportion of total accelerometer wear time spent in light intensity physical activity.</w:t>
      </w:r>
    </w:p>
    <w:p w:rsidR="005D5088" w:rsidRPr="00385144" w:rsidRDefault="00676DA5" w:rsidP="00385144">
      <w:pPr>
        <w:pStyle w:val="Body"/>
        <w:spacing w:line="480" w:lineRule="auto"/>
        <w:rPr>
          <w:rFonts w:ascii="Times New Roman" w:hAnsi="Times New Roman" w:cs="Times New Roman"/>
          <w:sz w:val="16"/>
        </w:rPr>
      </w:pPr>
      <w:r w:rsidRPr="00385144">
        <w:rPr>
          <w:rFonts w:ascii="Times New Roman" w:hAnsi="Times New Roman" w:cs="Times New Roman"/>
          <w:sz w:val="16"/>
          <w:vertAlign w:val="superscript"/>
        </w:rPr>
        <w:t>c</w:t>
      </w:r>
      <w:r w:rsidR="005D5088" w:rsidRPr="00385144">
        <w:rPr>
          <w:rFonts w:ascii="Times New Roman" w:hAnsi="Times New Roman" w:cs="Times New Roman"/>
          <w:sz w:val="16"/>
          <w:vertAlign w:val="superscript"/>
        </w:rPr>
        <w:t xml:space="preserve"> </w:t>
      </w:r>
      <w:r w:rsidR="005D5088" w:rsidRPr="00385144">
        <w:rPr>
          <w:rFonts w:ascii="Times New Roman" w:hAnsi="Times New Roman" w:cs="Times New Roman"/>
          <w:sz w:val="16"/>
        </w:rPr>
        <w:t>Change of Cognitive Scores refers to the differences of cognitive scores between baseline and follow-up. The negative values mean the cognitive scores decrease over time during follow-up.</w:t>
      </w:r>
    </w:p>
    <w:p w:rsidR="005D5088" w:rsidRPr="00385144" w:rsidRDefault="00676DA5" w:rsidP="00385144">
      <w:pPr>
        <w:pStyle w:val="Body"/>
        <w:spacing w:line="480" w:lineRule="auto"/>
        <w:rPr>
          <w:rFonts w:ascii="Times New Roman" w:hAnsi="Times New Roman" w:cs="Times New Roman"/>
          <w:sz w:val="16"/>
        </w:rPr>
      </w:pPr>
      <w:r w:rsidRPr="00385144">
        <w:rPr>
          <w:rFonts w:ascii="Times New Roman" w:hAnsi="Times New Roman" w:cs="Times New Roman"/>
          <w:sz w:val="16"/>
          <w:vertAlign w:val="superscript"/>
        </w:rPr>
        <w:t>d</w:t>
      </w:r>
      <w:r w:rsidR="005D5088" w:rsidRPr="00385144">
        <w:rPr>
          <w:rFonts w:ascii="Times New Roman" w:hAnsi="Times New Roman" w:cs="Times New Roman"/>
          <w:sz w:val="16"/>
          <w:vertAlign w:val="superscript"/>
        </w:rPr>
        <w:t xml:space="preserve"> </w:t>
      </w:r>
      <w:r w:rsidR="005D5088" w:rsidRPr="00385144">
        <w:rPr>
          <w:rFonts w:ascii="Times New Roman" w:hAnsi="Times New Roman" w:cs="Times New Roman"/>
          <w:sz w:val="16"/>
        </w:rPr>
        <w:t>Executive z-score refers to the average of standardized scores of letter fluency and animal fluency tests. For participants one missing test, the score would be the result of the other test in the same domain.</w:t>
      </w:r>
    </w:p>
    <w:p w:rsidR="005D5088" w:rsidRPr="00385144" w:rsidRDefault="00676DA5" w:rsidP="00385144">
      <w:pPr>
        <w:pStyle w:val="Body"/>
        <w:spacing w:line="480" w:lineRule="auto"/>
        <w:rPr>
          <w:rFonts w:ascii="Times New Roman" w:hAnsi="Times New Roman" w:cs="Times New Roman"/>
          <w:sz w:val="16"/>
        </w:rPr>
      </w:pPr>
      <w:r w:rsidRPr="00385144">
        <w:rPr>
          <w:rFonts w:ascii="Times New Roman" w:hAnsi="Times New Roman" w:cs="Times New Roman"/>
          <w:sz w:val="16"/>
          <w:vertAlign w:val="superscript"/>
        </w:rPr>
        <w:t xml:space="preserve">e </w:t>
      </w:r>
      <w:r w:rsidR="005D5088" w:rsidRPr="00385144">
        <w:rPr>
          <w:rFonts w:ascii="Times New Roman" w:hAnsi="Times New Roman" w:cs="Times New Roman"/>
          <w:sz w:val="16"/>
        </w:rPr>
        <w:t>Memory z-score refers to the average of standardized scores of word list learning and MoCA recall and orientation tests. For participants one missing test, the score would be the result of the other test in the same domain. MoCA refers to Montreal Cognitive Assessment, including a 5-word delayed memory recall test, and a 6-item orientation test.</w:t>
      </w:r>
    </w:p>
    <w:p w:rsidR="005D5088" w:rsidRPr="00385144" w:rsidRDefault="00676DA5" w:rsidP="00385144">
      <w:pPr>
        <w:pStyle w:val="Body"/>
        <w:spacing w:line="480" w:lineRule="auto"/>
        <w:rPr>
          <w:rFonts w:ascii="Times New Roman" w:hAnsi="Times New Roman" w:cs="Times New Roman"/>
          <w:sz w:val="16"/>
        </w:rPr>
      </w:pPr>
      <w:r w:rsidRPr="00385144">
        <w:rPr>
          <w:rFonts w:ascii="Times New Roman" w:hAnsi="Times New Roman" w:cs="Times New Roman"/>
          <w:sz w:val="16"/>
          <w:vertAlign w:val="superscript"/>
        </w:rPr>
        <w:t>f</w:t>
      </w:r>
      <w:r w:rsidR="005D5088" w:rsidRPr="00385144">
        <w:rPr>
          <w:rFonts w:ascii="Times New Roman" w:hAnsi="Times New Roman" w:cs="Times New Roman"/>
          <w:sz w:val="16"/>
          <w:vertAlign w:val="superscript"/>
        </w:rPr>
        <w:t xml:space="preserve"> </w:t>
      </w:r>
      <w:r w:rsidR="005D5088" w:rsidRPr="00385144">
        <w:rPr>
          <w:rFonts w:ascii="Times New Roman" w:hAnsi="Times New Roman" w:cs="Times New Roman"/>
          <w:sz w:val="16"/>
        </w:rPr>
        <w:t>Denotes the quartiles of the proportion of total accelerometer wear time spent in light intensity physical activity. Quartile 1: 0&lt;=LPA%&lt;15.57%, Quartile 2: 15.57%&lt;=LPA%&lt;20.90%, Quartile 3: 20.90%&lt;=LPA%&lt;26.82%, Quartile 4: LPA%&gt;=26.82%.</w:t>
      </w:r>
    </w:p>
    <w:p w:rsidR="00676DA5" w:rsidRPr="00385144" w:rsidRDefault="00676DA5" w:rsidP="00385144">
      <w:pPr>
        <w:spacing w:after="160" w:line="480" w:lineRule="auto"/>
        <w:rPr>
          <w:rFonts w:ascii="Times New Roman" w:hAnsi="Times New Roman" w:cs="Times New Roman"/>
        </w:rPr>
      </w:pPr>
    </w:p>
    <w:sectPr w:rsidR="00676DA5" w:rsidRPr="00385144" w:rsidSect="007F48BA">
      <w:pgSz w:w="12240" w:h="15840"/>
      <w:pgMar w:top="1440" w:right="216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267" w:rsidRDefault="00D54267">
      <w:r>
        <w:separator/>
      </w:r>
    </w:p>
  </w:endnote>
  <w:endnote w:type="continuationSeparator" w:id="0">
    <w:p w:rsidR="00D54267" w:rsidRDefault="00D5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267" w:rsidRDefault="00D54267">
      <w:r>
        <w:separator/>
      </w:r>
    </w:p>
  </w:footnote>
  <w:footnote w:type="continuationSeparator" w:id="0">
    <w:p w:rsidR="00D54267" w:rsidRDefault="00D54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44"/>
    <w:rsid w:val="00104722"/>
    <w:rsid w:val="00150DD0"/>
    <w:rsid w:val="002C5E44"/>
    <w:rsid w:val="002F4694"/>
    <w:rsid w:val="00385144"/>
    <w:rsid w:val="005D5088"/>
    <w:rsid w:val="00676DA5"/>
    <w:rsid w:val="00894C3A"/>
    <w:rsid w:val="00A027C7"/>
    <w:rsid w:val="00A808B2"/>
    <w:rsid w:val="00BC2CE5"/>
    <w:rsid w:val="00CD4186"/>
    <w:rsid w:val="00D54267"/>
    <w:rsid w:val="00D55076"/>
    <w:rsid w:val="00D773E5"/>
    <w:rsid w:val="00DE3F2A"/>
    <w:rsid w:val="00F275AA"/>
    <w:rsid w:val="00F33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E7302-6E5D-41DD-84A7-C1980B41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E44"/>
    <w:pPr>
      <w:spacing w:after="0" w:line="240" w:lineRule="auto"/>
    </w:pPr>
    <w:rPr>
      <w:rFonts w:ascii="Arial"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2C5E44"/>
    <w:pPr>
      <w:spacing w:after="0" w:line="240" w:lineRule="auto"/>
    </w:pPr>
    <w:rPr>
      <w:rFonts w:ascii="Arial" w:eastAsia="Arial Unicode MS" w:hAnsi="Arial Unicode MS" w:cs="Arial Unicode MS"/>
      <w:color w:val="000000"/>
      <w:sz w:val="20"/>
      <w:szCs w:val="20"/>
      <w:u w:color="000000"/>
    </w:rPr>
  </w:style>
  <w:style w:type="paragraph" w:styleId="Header">
    <w:name w:val="header"/>
    <w:basedOn w:val="Normal"/>
    <w:link w:val="HeaderChar"/>
    <w:uiPriority w:val="99"/>
    <w:unhideWhenUsed/>
    <w:rsid w:val="002C5E44"/>
    <w:pPr>
      <w:tabs>
        <w:tab w:val="center" w:pos="4320"/>
        <w:tab w:val="right" w:pos="8640"/>
      </w:tabs>
    </w:pPr>
  </w:style>
  <w:style w:type="character" w:customStyle="1" w:styleId="HeaderChar">
    <w:name w:val="Header Char"/>
    <w:basedOn w:val="DefaultParagraphFont"/>
    <w:link w:val="Header"/>
    <w:uiPriority w:val="99"/>
    <w:rsid w:val="002C5E44"/>
    <w:rPr>
      <w:rFonts w:ascii="Arial" w:hAnsi="Arial" w:cs="Arial"/>
      <w:sz w:val="20"/>
      <w:szCs w:val="20"/>
      <w:lang w:eastAsia="en-US"/>
    </w:rPr>
  </w:style>
  <w:style w:type="paragraph" w:styleId="NormalWeb">
    <w:name w:val="Normal (Web)"/>
    <w:rsid w:val="002C5E44"/>
    <w:pPr>
      <w:pBdr>
        <w:top w:val="nil"/>
        <w:left w:val="nil"/>
        <w:bottom w:val="nil"/>
        <w:right w:val="nil"/>
        <w:between w:val="nil"/>
        <w:bar w:val="nil"/>
      </w:pBdr>
      <w:spacing w:before="100" w:after="100" w:line="240" w:lineRule="auto"/>
    </w:pPr>
    <w:rPr>
      <w:rFonts w:ascii="宋体" w:eastAsia="宋体" w:hAnsi="宋体" w:cs="宋体"/>
      <w:color w:val="000000"/>
      <w:sz w:val="24"/>
      <w:szCs w:val="24"/>
      <w:u w:color="000000"/>
      <w:bdr w:val="nil"/>
    </w:rPr>
  </w:style>
  <w:style w:type="character" w:styleId="LineNumber">
    <w:name w:val="line number"/>
    <w:basedOn w:val="DefaultParagraphFont"/>
    <w:uiPriority w:val="99"/>
    <w:semiHidden/>
    <w:unhideWhenUsed/>
    <w:rsid w:val="002C5E44"/>
  </w:style>
  <w:style w:type="paragraph" w:styleId="Footer">
    <w:name w:val="footer"/>
    <w:basedOn w:val="Normal"/>
    <w:link w:val="FooterChar"/>
    <w:uiPriority w:val="99"/>
    <w:unhideWhenUsed/>
    <w:rsid w:val="00894C3A"/>
    <w:pPr>
      <w:tabs>
        <w:tab w:val="center" w:pos="4320"/>
        <w:tab w:val="right" w:pos="8640"/>
      </w:tabs>
    </w:pPr>
  </w:style>
  <w:style w:type="character" w:customStyle="1" w:styleId="FooterChar">
    <w:name w:val="Footer Char"/>
    <w:basedOn w:val="DefaultParagraphFont"/>
    <w:link w:val="Footer"/>
    <w:uiPriority w:val="99"/>
    <w:rsid w:val="00894C3A"/>
    <w:rPr>
      <w:rFonts w:ascii="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Wenfei Zhu</dc:creator>
  <cp:keywords/>
  <dc:description/>
  <cp:lastModifiedBy>Wenfei Zhu</cp:lastModifiedBy>
  <cp:revision>9</cp:revision>
  <dcterms:created xsi:type="dcterms:W3CDTF">2016-04-18T16:43:00Z</dcterms:created>
  <dcterms:modified xsi:type="dcterms:W3CDTF">2016-06-08T01:59:00Z</dcterms:modified>
</cp:coreProperties>
</file>