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BB" w:rsidRDefault="00FF6ABB" w:rsidP="00FF6ABB">
      <w:bookmarkStart w:id="0" w:name="_GoBack"/>
      <w:bookmarkEnd w:id="0"/>
      <w:r>
        <w:rPr>
          <w:rFonts w:ascii="Times New Roman" w:hAnsi="Times New Roman" w:cs="Times New Roman"/>
        </w:rPr>
        <w:t xml:space="preserve">Supplementary Table 4 </w:t>
      </w:r>
      <w:r>
        <w:t xml:space="preserve">– </w:t>
      </w:r>
      <w:r w:rsidRPr="00547C8C">
        <w:rPr>
          <w:rFonts w:ascii="Times New Roman" w:hAnsi="Times New Roman" w:cs="Times New Roman"/>
        </w:rPr>
        <w:t>Accelerometry estimated MVPA</w:t>
      </w:r>
      <w:r>
        <w:rPr>
          <w:rFonts w:ascii="Times New Roman" w:hAnsi="Times New Roman" w:cs="Times New Roman"/>
        </w:rPr>
        <w:t>,</w:t>
      </w:r>
      <w:r w:rsidRPr="00547C8C">
        <w:rPr>
          <w:rFonts w:ascii="Times New Roman" w:hAnsi="Times New Roman" w:cs="Times New Roman"/>
        </w:rPr>
        <w:t xml:space="preserve"> total SB and associations with WC z-scores</w:t>
      </w:r>
      <w:r>
        <w:t xml:space="preserve"> with NHANES data removed </w:t>
      </w:r>
    </w:p>
    <w:tbl>
      <w:tblPr>
        <w:tblStyle w:val="TableGrid"/>
        <w:tblW w:w="12022" w:type="dxa"/>
        <w:tblLayout w:type="fixed"/>
        <w:tblLook w:val="04A0" w:firstRow="1" w:lastRow="0" w:firstColumn="1" w:lastColumn="0" w:noHBand="0" w:noVBand="1"/>
      </w:tblPr>
      <w:tblGrid>
        <w:gridCol w:w="1056"/>
        <w:gridCol w:w="1376"/>
        <w:gridCol w:w="967"/>
        <w:gridCol w:w="895"/>
        <w:gridCol w:w="966"/>
        <w:gridCol w:w="966"/>
        <w:gridCol w:w="966"/>
        <w:gridCol w:w="966"/>
        <w:gridCol w:w="966"/>
        <w:gridCol w:w="966"/>
        <w:gridCol w:w="966"/>
        <w:gridCol w:w="966"/>
      </w:tblGrid>
      <w:tr w:rsidR="00FF6ABB" w:rsidRPr="009C7591" w:rsidTr="00224C48">
        <w:tc>
          <w:tcPr>
            <w:tcW w:w="1056" w:type="dxa"/>
          </w:tcPr>
          <w:p w:rsidR="00FF6ABB" w:rsidRPr="009C7591" w:rsidRDefault="00FF6ABB" w:rsidP="00224C48">
            <w:pPr>
              <w:rPr>
                <w:rFonts w:ascii="Times New Roman" w:hAnsi="Times New Roman" w:cs="Times New Roman"/>
                <w:sz w:val="22"/>
                <w:szCs w:val="22"/>
              </w:rPr>
            </w:pPr>
          </w:p>
        </w:tc>
        <w:tc>
          <w:tcPr>
            <w:tcW w:w="1376" w:type="dxa"/>
          </w:tcPr>
          <w:p w:rsidR="00FF6ABB" w:rsidRPr="009C7591" w:rsidRDefault="00FF6ABB" w:rsidP="00224C48">
            <w:pPr>
              <w:rPr>
                <w:rFonts w:ascii="Times New Roman" w:hAnsi="Times New Roman" w:cs="Times New Roman"/>
                <w:sz w:val="22"/>
                <w:szCs w:val="22"/>
              </w:rPr>
            </w:pPr>
          </w:p>
        </w:tc>
        <w:tc>
          <w:tcPr>
            <w:tcW w:w="967" w:type="dxa"/>
          </w:tcPr>
          <w:p w:rsidR="00FF6ABB" w:rsidRPr="009C7591" w:rsidRDefault="00FF6ABB" w:rsidP="00224C48">
            <w:pPr>
              <w:rPr>
                <w:rFonts w:ascii="Times New Roman" w:hAnsi="Times New Roman" w:cs="Times New Roman"/>
                <w:sz w:val="22"/>
                <w:szCs w:val="22"/>
              </w:rPr>
            </w:pPr>
          </w:p>
        </w:tc>
        <w:tc>
          <w:tcPr>
            <w:tcW w:w="8623" w:type="dxa"/>
            <w:gridSpan w:val="9"/>
          </w:tcPr>
          <w:p w:rsidR="00FF6ABB" w:rsidRPr="009C7591" w:rsidRDefault="00FF6ABB" w:rsidP="00224C48">
            <w:pPr>
              <w:jc w:val="center"/>
              <w:rPr>
                <w:rFonts w:ascii="Times New Roman" w:hAnsi="Times New Roman" w:cs="Times New Roman"/>
                <w:b/>
                <w:sz w:val="22"/>
                <w:szCs w:val="22"/>
              </w:rPr>
            </w:pPr>
            <w:r w:rsidRPr="009C7591">
              <w:rPr>
                <w:rFonts w:ascii="Times New Roman" w:hAnsi="Times New Roman" w:cs="Times New Roman"/>
                <w:b/>
                <w:sz w:val="22"/>
                <w:szCs w:val="22"/>
              </w:rPr>
              <w:t>Waist Circumference (WC) Z-score Percentiles</w:t>
            </w:r>
          </w:p>
        </w:tc>
      </w:tr>
      <w:tr w:rsidR="00FF6ABB" w:rsidRPr="009C7591" w:rsidTr="00224C48">
        <w:tc>
          <w:tcPr>
            <w:tcW w:w="1056" w:type="dxa"/>
          </w:tcPr>
          <w:p w:rsidR="00FF6ABB" w:rsidRPr="009C7591" w:rsidRDefault="00FF6ABB" w:rsidP="00224C48">
            <w:pPr>
              <w:rPr>
                <w:rFonts w:ascii="Times New Roman" w:hAnsi="Times New Roman" w:cs="Times New Roman"/>
                <w:b/>
                <w:sz w:val="22"/>
                <w:szCs w:val="22"/>
              </w:rPr>
            </w:pPr>
            <w:r w:rsidRPr="009C7591">
              <w:rPr>
                <w:rFonts w:ascii="Times New Roman" w:hAnsi="Times New Roman" w:cs="Times New Roman"/>
                <w:b/>
                <w:sz w:val="22"/>
                <w:szCs w:val="22"/>
              </w:rPr>
              <w:t>Model</w:t>
            </w:r>
          </w:p>
        </w:tc>
        <w:tc>
          <w:tcPr>
            <w:tcW w:w="1376" w:type="dxa"/>
          </w:tcPr>
          <w:p w:rsidR="00FF6ABB" w:rsidRPr="009C7591" w:rsidRDefault="00FF6ABB" w:rsidP="00224C48">
            <w:pPr>
              <w:rPr>
                <w:rFonts w:ascii="Times New Roman" w:hAnsi="Times New Roman" w:cs="Times New Roman"/>
                <w:b/>
                <w:sz w:val="22"/>
                <w:szCs w:val="22"/>
              </w:rPr>
            </w:pPr>
            <w:r w:rsidRPr="009C7591">
              <w:rPr>
                <w:rFonts w:ascii="Times New Roman" w:hAnsi="Times New Roman" w:cs="Times New Roman"/>
                <w:b/>
                <w:sz w:val="22"/>
                <w:szCs w:val="22"/>
              </w:rPr>
              <w:t>Exposure</w:t>
            </w:r>
          </w:p>
        </w:tc>
        <w:tc>
          <w:tcPr>
            <w:tcW w:w="967" w:type="dxa"/>
          </w:tcPr>
          <w:p w:rsidR="00FF6ABB" w:rsidRPr="009C7591" w:rsidRDefault="00FF6ABB" w:rsidP="00224C48">
            <w:pPr>
              <w:rPr>
                <w:rFonts w:ascii="Times New Roman" w:hAnsi="Times New Roman" w:cs="Times New Roman"/>
                <w:b/>
                <w:sz w:val="22"/>
                <w:szCs w:val="22"/>
              </w:rPr>
            </w:pPr>
          </w:p>
        </w:tc>
        <w:tc>
          <w:tcPr>
            <w:tcW w:w="895" w:type="dxa"/>
          </w:tcPr>
          <w:p w:rsidR="00FF6ABB" w:rsidRPr="009C7591" w:rsidRDefault="00FF6ABB" w:rsidP="00224C48">
            <w:pPr>
              <w:rPr>
                <w:rFonts w:ascii="Times New Roman" w:hAnsi="Times New Roman" w:cs="Times New Roman"/>
                <w:b/>
                <w:sz w:val="22"/>
                <w:szCs w:val="22"/>
              </w:rPr>
            </w:pPr>
            <w:r w:rsidRPr="009C7591">
              <w:rPr>
                <w:rFonts w:ascii="Times New Roman" w:hAnsi="Times New Roman" w:cs="Times New Roman"/>
                <w:b/>
                <w:sz w:val="22"/>
                <w:szCs w:val="22"/>
              </w:rPr>
              <w:t>5th</w:t>
            </w:r>
          </w:p>
        </w:tc>
        <w:tc>
          <w:tcPr>
            <w:tcW w:w="966" w:type="dxa"/>
          </w:tcPr>
          <w:p w:rsidR="00FF6ABB" w:rsidRPr="009C7591" w:rsidRDefault="00FF6ABB" w:rsidP="00224C48">
            <w:pPr>
              <w:rPr>
                <w:rFonts w:ascii="Times New Roman" w:hAnsi="Times New Roman" w:cs="Times New Roman"/>
                <w:b/>
                <w:sz w:val="22"/>
                <w:szCs w:val="22"/>
              </w:rPr>
            </w:pPr>
            <w:r w:rsidRPr="009C7591">
              <w:rPr>
                <w:rFonts w:ascii="Times New Roman" w:hAnsi="Times New Roman" w:cs="Times New Roman"/>
                <w:b/>
                <w:sz w:val="22"/>
                <w:szCs w:val="22"/>
              </w:rPr>
              <w:t>10th</w:t>
            </w:r>
          </w:p>
        </w:tc>
        <w:tc>
          <w:tcPr>
            <w:tcW w:w="966" w:type="dxa"/>
          </w:tcPr>
          <w:p w:rsidR="00FF6ABB" w:rsidRPr="009C7591" w:rsidRDefault="00FF6ABB" w:rsidP="00224C48">
            <w:pPr>
              <w:rPr>
                <w:rFonts w:ascii="Times New Roman" w:hAnsi="Times New Roman" w:cs="Times New Roman"/>
                <w:b/>
                <w:sz w:val="22"/>
                <w:szCs w:val="22"/>
              </w:rPr>
            </w:pPr>
            <w:r w:rsidRPr="009C7591">
              <w:rPr>
                <w:rFonts w:ascii="Times New Roman" w:hAnsi="Times New Roman" w:cs="Times New Roman"/>
                <w:b/>
                <w:sz w:val="22"/>
                <w:szCs w:val="22"/>
              </w:rPr>
              <w:t>15th</w:t>
            </w:r>
          </w:p>
        </w:tc>
        <w:tc>
          <w:tcPr>
            <w:tcW w:w="966" w:type="dxa"/>
          </w:tcPr>
          <w:p w:rsidR="00FF6ABB" w:rsidRPr="009C7591" w:rsidRDefault="00FF6ABB" w:rsidP="00224C48">
            <w:pPr>
              <w:rPr>
                <w:rFonts w:ascii="Times New Roman" w:hAnsi="Times New Roman" w:cs="Times New Roman"/>
                <w:b/>
                <w:sz w:val="22"/>
                <w:szCs w:val="22"/>
              </w:rPr>
            </w:pPr>
            <w:r w:rsidRPr="009C7591">
              <w:rPr>
                <w:rFonts w:ascii="Times New Roman" w:hAnsi="Times New Roman" w:cs="Times New Roman"/>
                <w:b/>
                <w:sz w:val="22"/>
                <w:szCs w:val="22"/>
              </w:rPr>
              <w:t>25th</w:t>
            </w:r>
          </w:p>
        </w:tc>
        <w:tc>
          <w:tcPr>
            <w:tcW w:w="966" w:type="dxa"/>
          </w:tcPr>
          <w:p w:rsidR="00FF6ABB" w:rsidRPr="009C7591" w:rsidRDefault="00FF6ABB" w:rsidP="00224C48">
            <w:pPr>
              <w:rPr>
                <w:rFonts w:ascii="Times New Roman" w:hAnsi="Times New Roman" w:cs="Times New Roman"/>
                <w:b/>
                <w:sz w:val="22"/>
                <w:szCs w:val="22"/>
              </w:rPr>
            </w:pPr>
            <w:r w:rsidRPr="009C7591">
              <w:rPr>
                <w:rFonts w:ascii="Times New Roman" w:hAnsi="Times New Roman" w:cs="Times New Roman"/>
                <w:b/>
                <w:sz w:val="22"/>
                <w:szCs w:val="22"/>
              </w:rPr>
              <w:t>50th</w:t>
            </w:r>
          </w:p>
        </w:tc>
        <w:tc>
          <w:tcPr>
            <w:tcW w:w="966" w:type="dxa"/>
          </w:tcPr>
          <w:p w:rsidR="00FF6ABB" w:rsidRPr="009C7591" w:rsidRDefault="00FF6ABB" w:rsidP="00224C48">
            <w:pPr>
              <w:rPr>
                <w:rFonts w:ascii="Times New Roman" w:hAnsi="Times New Roman" w:cs="Times New Roman"/>
                <w:b/>
                <w:sz w:val="22"/>
                <w:szCs w:val="22"/>
              </w:rPr>
            </w:pPr>
            <w:r w:rsidRPr="009C7591">
              <w:rPr>
                <w:rFonts w:ascii="Times New Roman" w:hAnsi="Times New Roman" w:cs="Times New Roman"/>
                <w:b/>
                <w:sz w:val="22"/>
                <w:szCs w:val="22"/>
              </w:rPr>
              <w:t>75th</w:t>
            </w:r>
          </w:p>
        </w:tc>
        <w:tc>
          <w:tcPr>
            <w:tcW w:w="966" w:type="dxa"/>
          </w:tcPr>
          <w:p w:rsidR="00FF6ABB" w:rsidRPr="009C7591" w:rsidRDefault="00FF6ABB" w:rsidP="00224C48">
            <w:pPr>
              <w:rPr>
                <w:rFonts w:ascii="Times New Roman" w:hAnsi="Times New Roman" w:cs="Times New Roman"/>
                <w:b/>
                <w:sz w:val="22"/>
                <w:szCs w:val="22"/>
              </w:rPr>
            </w:pPr>
            <w:r w:rsidRPr="009C7591">
              <w:rPr>
                <w:rFonts w:ascii="Times New Roman" w:hAnsi="Times New Roman" w:cs="Times New Roman"/>
                <w:b/>
                <w:sz w:val="22"/>
                <w:szCs w:val="22"/>
              </w:rPr>
              <w:t>85th</w:t>
            </w:r>
          </w:p>
        </w:tc>
        <w:tc>
          <w:tcPr>
            <w:tcW w:w="966" w:type="dxa"/>
          </w:tcPr>
          <w:p w:rsidR="00FF6ABB" w:rsidRPr="009C7591" w:rsidRDefault="00FF6ABB" w:rsidP="00224C48">
            <w:pPr>
              <w:rPr>
                <w:rFonts w:ascii="Times New Roman" w:hAnsi="Times New Roman" w:cs="Times New Roman"/>
                <w:b/>
                <w:sz w:val="22"/>
                <w:szCs w:val="22"/>
              </w:rPr>
            </w:pPr>
            <w:r w:rsidRPr="009C7591">
              <w:rPr>
                <w:rFonts w:ascii="Times New Roman" w:hAnsi="Times New Roman" w:cs="Times New Roman"/>
                <w:b/>
                <w:sz w:val="22"/>
                <w:szCs w:val="22"/>
              </w:rPr>
              <w:t>90th</w:t>
            </w:r>
          </w:p>
        </w:tc>
        <w:tc>
          <w:tcPr>
            <w:tcW w:w="966" w:type="dxa"/>
          </w:tcPr>
          <w:p w:rsidR="00FF6ABB" w:rsidRPr="009C7591" w:rsidRDefault="00FF6ABB" w:rsidP="00224C48">
            <w:pPr>
              <w:rPr>
                <w:rFonts w:ascii="Times New Roman" w:hAnsi="Times New Roman" w:cs="Times New Roman"/>
                <w:b/>
                <w:sz w:val="22"/>
                <w:szCs w:val="22"/>
              </w:rPr>
            </w:pPr>
            <w:r w:rsidRPr="009C7591">
              <w:rPr>
                <w:rFonts w:ascii="Times New Roman" w:hAnsi="Times New Roman" w:cs="Times New Roman"/>
                <w:b/>
                <w:sz w:val="22"/>
                <w:szCs w:val="22"/>
              </w:rPr>
              <w:t>95th</w:t>
            </w:r>
          </w:p>
        </w:tc>
      </w:tr>
      <w:tr w:rsidR="00FF6ABB" w:rsidRPr="009C7591" w:rsidTr="00224C48">
        <w:tc>
          <w:tcPr>
            <w:tcW w:w="105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r w:rsidRPr="009C7591">
              <w:rPr>
                <w:rFonts w:ascii="Times New Roman" w:hAnsi="Times New Roman" w:cs="Times New Roman"/>
                <w:sz w:val="22"/>
                <w:szCs w:val="22"/>
              </w:rPr>
              <w:t>1a</w:t>
            </w:r>
          </w:p>
        </w:tc>
        <w:tc>
          <w:tcPr>
            <w:tcW w:w="137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r w:rsidRPr="009C7591">
              <w:rPr>
                <w:rFonts w:ascii="Times New Roman" w:hAnsi="Times New Roman" w:cs="Times New Roman"/>
                <w:sz w:val="22"/>
                <w:szCs w:val="22"/>
              </w:rPr>
              <w:t>MVPA</w:t>
            </w:r>
          </w:p>
        </w:tc>
        <w:tc>
          <w:tcPr>
            <w:tcW w:w="967" w:type="dxa"/>
            <w:shd w:val="clear" w:color="auto" w:fill="D9D9D9" w:themeFill="background1" w:themeFillShade="D9"/>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color w:val="000000"/>
                <w:sz w:val="22"/>
                <w:szCs w:val="22"/>
              </w:rPr>
              <w:t>Beta</w:t>
            </w:r>
          </w:p>
        </w:tc>
        <w:tc>
          <w:tcPr>
            <w:tcW w:w="895"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-0.03</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-0.06</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-0.07</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-0.16</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-0.24</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-0.3</w:t>
            </w:r>
            <w:r>
              <w:rPr>
                <w:rFonts w:ascii="Times New Roman" w:eastAsia="Times New Roman" w:hAnsi="Times New Roman" w:cs="Times New Roman"/>
                <w:color w:val="000000"/>
                <w:sz w:val="22"/>
                <w:szCs w:val="22"/>
              </w:rPr>
              <w:t>0</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-0.31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-0.33</w:t>
            </w:r>
          </w:p>
        </w:tc>
      </w:tr>
      <w:tr w:rsidR="00FF6ABB" w:rsidRPr="009C7591" w:rsidTr="00224C48">
        <w:tc>
          <w:tcPr>
            <w:tcW w:w="105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p>
        </w:tc>
        <w:tc>
          <w:tcPr>
            <w:tcW w:w="137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p>
        </w:tc>
        <w:tc>
          <w:tcPr>
            <w:tcW w:w="967" w:type="dxa"/>
            <w:shd w:val="clear" w:color="auto" w:fill="D9D9D9" w:themeFill="background1" w:themeFillShade="D9"/>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color w:val="000000"/>
                <w:sz w:val="22"/>
                <w:szCs w:val="22"/>
              </w:rPr>
              <w:t>SE</w:t>
            </w:r>
          </w:p>
        </w:tc>
        <w:tc>
          <w:tcPr>
            <w:tcW w:w="895"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0.04</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0.05</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0.05</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0.07</w:t>
            </w:r>
          </w:p>
        </w:tc>
      </w:tr>
      <w:tr w:rsidR="00FF6ABB" w:rsidRPr="009C7591" w:rsidTr="00224C48">
        <w:tc>
          <w:tcPr>
            <w:tcW w:w="105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p>
        </w:tc>
        <w:tc>
          <w:tcPr>
            <w:tcW w:w="137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p>
        </w:tc>
        <w:tc>
          <w:tcPr>
            <w:tcW w:w="967" w:type="dxa"/>
            <w:shd w:val="clear" w:color="auto" w:fill="D9D9D9" w:themeFill="background1" w:themeFillShade="D9"/>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i/>
                <w:color w:val="000000"/>
                <w:sz w:val="22"/>
                <w:szCs w:val="22"/>
              </w:rPr>
              <w:t>P</w:t>
            </w:r>
            <w:r w:rsidRPr="009C7591">
              <w:rPr>
                <w:rFonts w:ascii="Times New Roman" w:hAnsi="Times New Roman" w:cs="Times New Roman"/>
                <w:color w:val="000000"/>
                <w:sz w:val="22"/>
                <w:szCs w:val="22"/>
              </w:rPr>
              <w:t>-value</w:t>
            </w:r>
          </w:p>
        </w:tc>
        <w:tc>
          <w:tcPr>
            <w:tcW w:w="895"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0.360</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0.175</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0.005</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r>
      <w:tr w:rsidR="00FF6ABB" w:rsidRPr="009C7591" w:rsidTr="00224C48">
        <w:tc>
          <w:tcPr>
            <w:tcW w:w="1056" w:type="dxa"/>
          </w:tcPr>
          <w:p w:rsidR="00FF6ABB" w:rsidRPr="009C7591" w:rsidRDefault="00FF6ABB" w:rsidP="00224C48">
            <w:pPr>
              <w:rPr>
                <w:rFonts w:ascii="Times New Roman" w:hAnsi="Times New Roman" w:cs="Times New Roman"/>
                <w:sz w:val="22"/>
                <w:szCs w:val="22"/>
              </w:rPr>
            </w:pPr>
            <w:r w:rsidRPr="009C7591">
              <w:rPr>
                <w:rFonts w:ascii="Times New Roman" w:hAnsi="Times New Roman" w:cs="Times New Roman"/>
                <w:sz w:val="22"/>
                <w:szCs w:val="22"/>
              </w:rPr>
              <w:t>2</w:t>
            </w:r>
          </w:p>
        </w:tc>
        <w:tc>
          <w:tcPr>
            <w:tcW w:w="1376" w:type="dxa"/>
          </w:tcPr>
          <w:p w:rsidR="00FF6ABB" w:rsidRPr="009C7591" w:rsidRDefault="00FF6ABB" w:rsidP="00224C48">
            <w:pPr>
              <w:rPr>
                <w:rFonts w:ascii="Times New Roman" w:hAnsi="Times New Roman" w:cs="Times New Roman"/>
                <w:sz w:val="22"/>
                <w:szCs w:val="22"/>
              </w:rPr>
            </w:pPr>
            <w:r w:rsidRPr="009C7591">
              <w:rPr>
                <w:rFonts w:ascii="Times New Roman" w:hAnsi="Times New Roman" w:cs="Times New Roman"/>
                <w:sz w:val="22"/>
                <w:szCs w:val="22"/>
              </w:rPr>
              <w:t>MVPA</w:t>
            </w:r>
          </w:p>
        </w:tc>
        <w:tc>
          <w:tcPr>
            <w:tcW w:w="967" w:type="dxa"/>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color w:val="000000"/>
                <w:sz w:val="22"/>
                <w:szCs w:val="22"/>
              </w:rPr>
              <w:t>Beta</w:t>
            </w:r>
          </w:p>
        </w:tc>
        <w:tc>
          <w:tcPr>
            <w:tcW w:w="895"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-0.04</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-0.07</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-0.15</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-0.28</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-0.31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-0.32</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-0.32</w:t>
            </w:r>
          </w:p>
        </w:tc>
      </w:tr>
      <w:tr w:rsidR="00FF6ABB" w:rsidRPr="009C7591" w:rsidTr="00224C48">
        <w:tc>
          <w:tcPr>
            <w:tcW w:w="1056" w:type="dxa"/>
          </w:tcPr>
          <w:p w:rsidR="00FF6ABB" w:rsidRPr="009C7591" w:rsidRDefault="00FF6ABB" w:rsidP="00224C48">
            <w:pPr>
              <w:rPr>
                <w:rFonts w:ascii="Times New Roman" w:hAnsi="Times New Roman" w:cs="Times New Roman"/>
                <w:sz w:val="22"/>
                <w:szCs w:val="22"/>
              </w:rPr>
            </w:pPr>
          </w:p>
        </w:tc>
        <w:tc>
          <w:tcPr>
            <w:tcW w:w="1376" w:type="dxa"/>
          </w:tcPr>
          <w:p w:rsidR="00FF6ABB" w:rsidRPr="009C7591" w:rsidRDefault="00FF6ABB" w:rsidP="00224C48">
            <w:pPr>
              <w:rPr>
                <w:rFonts w:ascii="Times New Roman" w:hAnsi="Times New Roman" w:cs="Times New Roman"/>
                <w:sz w:val="22"/>
                <w:szCs w:val="22"/>
              </w:rPr>
            </w:pPr>
          </w:p>
        </w:tc>
        <w:tc>
          <w:tcPr>
            <w:tcW w:w="967" w:type="dxa"/>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color w:val="000000"/>
                <w:sz w:val="22"/>
                <w:szCs w:val="22"/>
              </w:rPr>
              <w:t>SE</w:t>
            </w:r>
          </w:p>
        </w:tc>
        <w:tc>
          <w:tcPr>
            <w:tcW w:w="895"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0.03</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0.03</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0.04</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0.05</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0.07</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0.08</w:t>
            </w:r>
          </w:p>
        </w:tc>
      </w:tr>
      <w:tr w:rsidR="00FF6ABB" w:rsidRPr="009C7591" w:rsidTr="00224C48">
        <w:tc>
          <w:tcPr>
            <w:tcW w:w="1056" w:type="dxa"/>
          </w:tcPr>
          <w:p w:rsidR="00FF6ABB" w:rsidRPr="009C7591" w:rsidRDefault="00FF6ABB" w:rsidP="00224C48">
            <w:pPr>
              <w:rPr>
                <w:rFonts w:ascii="Times New Roman" w:hAnsi="Times New Roman" w:cs="Times New Roman"/>
                <w:sz w:val="22"/>
                <w:szCs w:val="22"/>
              </w:rPr>
            </w:pPr>
          </w:p>
        </w:tc>
        <w:tc>
          <w:tcPr>
            <w:tcW w:w="1376" w:type="dxa"/>
          </w:tcPr>
          <w:p w:rsidR="00FF6ABB" w:rsidRPr="009C7591" w:rsidRDefault="00FF6ABB" w:rsidP="00224C48">
            <w:pPr>
              <w:rPr>
                <w:rFonts w:ascii="Times New Roman" w:hAnsi="Times New Roman" w:cs="Times New Roman"/>
                <w:sz w:val="22"/>
                <w:szCs w:val="22"/>
              </w:rPr>
            </w:pPr>
          </w:p>
        </w:tc>
        <w:tc>
          <w:tcPr>
            <w:tcW w:w="967" w:type="dxa"/>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i/>
                <w:color w:val="000000"/>
                <w:sz w:val="22"/>
                <w:szCs w:val="22"/>
              </w:rPr>
              <w:t>P</w:t>
            </w:r>
            <w:r w:rsidRPr="009C7591">
              <w:rPr>
                <w:rFonts w:ascii="Times New Roman" w:hAnsi="Times New Roman" w:cs="Times New Roman"/>
                <w:color w:val="000000"/>
                <w:sz w:val="22"/>
                <w:szCs w:val="22"/>
              </w:rPr>
              <w:t>-value</w:t>
            </w:r>
          </w:p>
        </w:tc>
        <w:tc>
          <w:tcPr>
            <w:tcW w:w="895"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0.489</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0.711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0.040</w:t>
            </w:r>
          </w:p>
        </w:tc>
        <w:tc>
          <w:tcPr>
            <w:tcW w:w="966" w:type="dxa"/>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0.005</w:t>
            </w:r>
          </w:p>
        </w:tc>
        <w:tc>
          <w:tcPr>
            <w:tcW w:w="966" w:type="dxa"/>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c>
          <w:tcPr>
            <w:tcW w:w="966" w:type="dxa"/>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c>
          <w:tcPr>
            <w:tcW w:w="966" w:type="dxa"/>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c>
          <w:tcPr>
            <w:tcW w:w="966" w:type="dxa"/>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c>
          <w:tcPr>
            <w:tcW w:w="966" w:type="dxa"/>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r>
      <w:tr w:rsidR="00FF6ABB" w:rsidRPr="009C7591" w:rsidTr="00224C48">
        <w:tc>
          <w:tcPr>
            <w:tcW w:w="1056" w:type="dxa"/>
          </w:tcPr>
          <w:p w:rsidR="00FF6ABB" w:rsidRPr="009C7591" w:rsidRDefault="00FF6ABB" w:rsidP="00224C48">
            <w:pPr>
              <w:rPr>
                <w:rFonts w:ascii="Times New Roman" w:hAnsi="Times New Roman" w:cs="Times New Roman"/>
                <w:sz w:val="22"/>
                <w:szCs w:val="22"/>
              </w:rPr>
            </w:pPr>
          </w:p>
        </w:tc>
        <w:tc>
          <w:tcPr>
            <w:tcW w:w="1376" w:type="dxa"/>
          </w:tcPr>
          <w:p w:rsidR="00FF6ABB" w:rsidRPr="009C7591" w:rsidRDefault="00FF6ABB" w:rsidP="00224C48">
            <w:pPr>
              <w:rPr>
                <w:rFonts w:ascii="Times New Roman" w:hAnsi="Times New Roman" w:cs="Times New Roman"/>
                <w:sz w:val="22"/>
                <w:szCs w:val="22"/>
              </w:rPr>
            </w:pPr>
          </w:p>
        </w:tc>
        <w:tc>
          <w:tcPr>
            <w:tcW w:w="967" w:type="dxa"/>
          </w:tcPr>
          <w:p w:rsidR="00FF6ABB" w:rsidRPr="009C7591" w:rsidRDefault="00FF6ABB" w:rsidP="00224C48">
            <w:pPr>
              <w:rPr>
                <w:rFonts w:ascii="Times New Roman" w:hAnsi="Times New Roman" w:cs="Times New Roman"/>
                <w:color w:val="000000"/>
                <w:sz w:val="22"/>
                <w:szCs w:val="22"/>
              </w:rPr>
            </w:pPr>
          </w:p>
        </w:tc>
        <w:tc>
          <w:tcPr>
            <w:tcW w:w="895" w:type="dxa"/>
          </w:tcPr>
          <w:p w:rsidR="00FF6ABB" w:rsidRPr="009C7591" w:rsidRDefault="00FF6ABB" w:rsidP="00224C48">
            <w:pPr>
              <w:rPr>
                <w:rFonts w:ascii="Times New Roman" w:hAnsi="Times New Roman" w:cs="Times New Roman"/>
                <w:color w:val="000000"/>
                <w:sz w:val="22"/>
                <w:szCs w:val="22"/>
              </w:rPr>
            </w:pPr>
          </w:p>
        </w:tc>
        <w:tc>
          <w:tcPr>
            <w:tcW w:w="966" w:type="dxa"/>
          </w:tcPr>
          <w:p w:rsidR="00FF6ABB" w:rsidRPr="009C7591" w:rsidRDefault="00FF6ABB" w:rsidP="00224C48">
            <w:pPr>
              <w:rPr>
                <w:rFonts w:ascii="Times New Roman" w:hAnsi="Times New Roman" w:cs="Times New Roman"/>
                <w:color w:val="000000"/>
                <w:sz w:val="22"/>
                <w:szCs w:val="22"/>
              </w:rPr>
            </w:pPr>
          </w:p>
        </w:tc>
        <w:tc>
          <w:tcPr>
            <w:tcW w:w="966" w:type="dxa"/>
          </w:tcPr>
          <w:p w:rsidR="00FF6ABB" w:rsidRPr="009C7591" w:rsidRDefault="00FF6ABB" w:rsidP="00224C48">
            <w:pPr>
              <w:rPr>
                <w:rFonts w:ascii="Times New Roman" w:hAnsi="Times New Roman" w:cs="Times New Roman"/>
                <w:color w:val="000000"/>
                <w:sz w:val="22"/>
                <w:szCs w:val="22"/>
              </w:rPr>
            </w:pPr>
          </w:p>
        </w:tc>
        <w:tc>
          <w:tcPr>
            <w:tcW w:w="966" w:type="dxa"/>
          </w:tcPr>
          <w:p w:rsidR="00FF6ABB" w:rsidRPr="009C7591" w:rsidRDefault="00FF6ABB" w:rsidP="00224C48">
            <w:pPr>
              <w:rPr>
                <w:rFonts w:ascii="Times New Roman" w:hAnsi="Times New Roman" w:cs="Times New Roman"/>
                <w:color w:val="000000"/>
                <w:sz w:val="22"/>
                <w:szCs w:val="22"/>
              </w:rPr>
            </w:pPr>
          </w:p>
        </w:tc>
        <w:tc>
          <w:tcPr>
            <w:tcW w:w="966" w:type="dxa"/>
          </w:tcPr>
          <w:p w:rsidR="00FF6ABB" w:rsidRPr="009C7591" w:rsidRDefault="00FF6ABB" w:rsidP="00224C48">
            <w:pPr>
              <w:rPr>
                <w:rFonts w:ascii="Times New Roman" w:hAnsi="Times New Roman" w:cs="Times New Roman"/>
                <w:color w:val="000000"/>
                <w:sz w:val="22"/>
                <w:szCs w:val="22"/>
              </w:rPr>
            </w:pPr>
          </w:p>
        </w:tc>
        <w:tc>
          <w:tcPr>
            <w:tcW w:w="966" w:type="dxa"/>
          </w:tcPr>
          <w:p w:rsidR="00FF6ABB" w:rsidRPr="009C7591" w:rsidRDefault="00FF6ABB" w:rsidP="00224C48">
            <w:pPr>
              <w:rPr>
                <w:rFonts w:ascii="Times New Roman" w:hAnsi="Times New Roman" w:cs="Times New Roman"/>
                <w:color w:val="000000"/>
                <w:sz w:val="22"/>
                <w:szCs w:val="22"/>
              </w:rPr>
            </w:pPr>
          </w:p>
        </w:tc>
        <w:tc>
          <w:tcPr>
            <w:tcW w:w="966" w:type="dxa"/>
          </w:tcPr>
          <w:p w:rsidR="00FF6ABB" w:rsidRPr="009C7591" w:rsidRDefault="00FF6ABB" w:rsidP="00224C48">
            <w:pPr>
              <w:rPr>
                <w:rFonts w:ascii="Times New Roman" w:hAnsi="Times New Roman" w:cs="Times New Roman"/>
                <w:color w:val="000000"/>
                <w:sz w:val="22"/>
                <w:szCs w:val="22"/>
              </w:rPr>
            </w:pPr>
          </w:p>
        </w:tc>
        <w:tc>
          <w:tcPr>
            <w:tcW w:w="966" w:type="dxa"/>
          </w:tcPr>
          <w:p w:rsidR="00FF6ABB" w:rsidRPr="009C7591" w:rsidRDefault="00FF6ABB" w:rsidP="00224C48">
            <w:pPr>
              <w:rPr>
                <w:rFonts w:ascii="Times New Roman" w:hAnsi="Times New Roman" w:cs="Times New Roman"/>
                <w:color w:val="000000"/>
                <w:sz w:val="22"/>
                <w:szCs w:val="22"/>
              </w:rPr>
            </w:pPr>
          </w:p>
        </w:tc>
        <w:tc>
          <w:tcPr>
            <w:tcW w:w="966" w:type="dxa"/>
          </w:tcPr>
          <w:p w:rsidR="00FF6ABB" w:rsidRPr="009C7591" w:rsidRDefault="00FF6ABB" w:rsidP="00224C48">
            <w:pPr>
              <w:rPr>
                <w:rFonts w:ascii="Times New Roman" w:hAnsi="Times New Roman" w:cs="Times New Roman"/>
                <w:color w:val="000000"/>
                <w:sz w:val="22"/>
                <w:szCs w:val="22"/>
              </w:rPr>
            </w:pPr>
          </w:p>
        </w:tc>
      </w:tr>
      <w:tr w:rsidR="00FF6ABB" w:rsidRPr="009C7591" w:rsidTr="00224C48">
        <w:tc>
          <w:tcPr>
            <w:tcW w:w="105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r w:rsidRPr="009C7591">
              <w:rPr>
                <w:rFonts w:ascii="Times New Roman" w:hAnsi="Times New Roman" w:cs="Times New Roman"/>
                <w:sz w:val="22"/>
                <w:szCs w:val="22"/>
              </w:rPr>
              <w:t>1b</w:t>
            </w:r>
          </w:p>
        </w:tc>
        <w:tc>
          <w:tcPr>
            <w:tcW w:w="137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r w:rsidRPr="009C7591">
              <w:rPr>
                <w:rFonts w:ascii="Times New Roman" w:hAnsi="Times New Roman" w:cs="Times New Roman"/>
                <w:sz w:val="22"/>
                <w:szCs w:val="22"/>
              </w:rPr>
              <w:t>Total SB</w:t>
            </w:r>
          </w:p>
        </w:tc>
        <w:tc>
          <w:tcPr>
            <w:tcW w:w="967" w:type="dxa"/>
            <w:shd w:val="clear" w:color="auto" w:fill="D9D9D9" w:themeFill="background1" w:themeFillShade="D9"/>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color w:val="000000"/>
                <w:sz w:val="22"/>
                <w:szCs w:val="22"/>
              </w:rPr>
              <w:t>Beta</w:t>
            </w:r>
          </w:p>
        </w:tc>
        <w:tc>
          <w:tcPr>
            <w:tcW w:w="895"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0.04</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0.04</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0.06</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0.06</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0.08</w:t>
            </w:r>
          </w:p>
        </w:tc>
      </w:tr>
      <w:tr w:rsidR="00FF6ABB" w:rsidRPr="009C7591" w:rsidTr="00224C48">
        <w:tc>
          <w:tcPr>
            <w:tcW w:w="105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p>
        </w:tc>
        <w:tc>
          <w:tcPr>
            <w:tcW w:w="137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p>
        </w:tc>
        <w:tc>
          <w:tcPr>
            <w:tcW w:w="967" w:type="dxa"/>
            <w:shd w:val="clear" w:color="auto" w:fill="D9D9D9" w:themeFill="background1" w:themeFillShade="D9"/>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color w:val="000000"/>
                <w:sz w:val="22"/>
                <w:szCs w:val="22"/>
              </w:rPr>
              <w:t>SE</w:t>
            </w:r>
          </w:p>
        </w:tc>
        <w:tc>
          <w:tcPr>
            <w:tcW w:w="895"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0.03</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0.03</w:t>
            </w:r>
          </w:p>
        </w:tc>
      </w:tr>
      <w:tr w:rsidR="00FF6ABB" w:rsidRPr="009C7591" w:rsidTr="00224C48">
        <w:tc>
          <w:tcPr>
            <w:tcW w:w="105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p>
        </w:tc>
        <w:tc>
          <w:tcPr>
            <w:tcW w:w="1376" w:type="dxa"/>
            <w:shd w:val="clear" w:color="auto" w:fill="D9D9D9" w:themeFill="background1" w:themeFillShade="D9"/>
          </w:tcPr>
          <w:p w:rsidR="00FF6ABB" w:rsidRPr="009C7591" w:rsidRDefault="00FF6ABB" w:rsidP="00224C48">
            <w:pPr>
              <w:rPr>
                <w:rFonts w:ascii="Times New Roman" w:hAnsi="Times New Roman" w:cs="Times New Roman"/>
                <w:sz w:val="22"/>
                <w:szCs w:val="22"/>
              </w:rPr>
            </w:pPr>
          </w:p>
        </w:tc>
        <w:tc>
          <w:tcPr>
            <w:tcW w:w="967" w:type="dxa"/>
            <w:shd w:val="clear" w:color="auto" w:fill="D9D9D9" w:themeFill="background1" w:themeFillShade="D9"/>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i/>
                <w:color w:val="000000"/>
                <w:sz w:val="22"/>
                <w:szCs w:val="22"/>
              </w:rPr>
              <w:t>P</w:t>
            </w:r>
            <w:r w:rsidRPr="009C7591">
              <w:rPr>
                <w:rFonts w:ascii="Times New Roman" w:hAnsi="Times New Roman" w:cs="Times New Roman"/>
                <w:color w:val="000000"/>
                <w:sz w:val="22"/>
                <w:szCs w:val="22"/>
              </w:rPr>
              <w:t>-value</w:t>
            </w:r>
          </w:p>
        </w:tc>
        <w:tc>
          <w:tcPr>
            <w:tcW w:w="895" w:type="dxa"/>
            <w:shd w:val="clear" w:color="auto" w:fill="D9D9D9" w:themeFill="background1" w:themeFillShade="D9"/>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0.039</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0.117</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0.001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0.005</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&lt;0.001</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0.002</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0.027</w:t>
            </w:r>
          </w:p>
        </w:tc>
        <w:tc>
          <w:tcPr>
            <w:tcW w:w="966" w:type="dxa"/>
            <w:shd w:val="clear" w:color="auto" w:fill="D9D9D9" w:themeFill="background1" w:themeFillShade="D9"/>
            <w:vAlign w:val="bottom"/>
          </w:tcPr>
          <w:p w:rsidR="00FF6ABB" w:rsidRPr="009C7591" w:rsidRDefault="00FF6ABB" w:rsidP="00224C48">
            <w:pPr>
              <w:rPr>
                <w:rFonts w:ascii="Times New Roman" w:hAnsi="Times New Roman" w:cs="Times New Roman"/>
                <w:sz w:val="22"/>
                <w:szCs w:val="22"/>
              </w:rPr>
            </w:pPr>
            <w:r w:rsidRPr="009C7591">
              <w:rPr>
                <w:rFonts w:ascii="Times New Roman" w:eastAsia="Times New Roman" w:hAnsi="Times New Roman" w:cs="Times New Roman"/>
                <w:color w:val="000000"/>
                <w:sz w:val="22"/>
                <w:szCs w:val="22"/>
              </w:rPr>
              <w:t>0.006</w:t>
            </w:r>
          </w:p>
        </w:tc>
      </w:tr>
      <w:tr w:rsidR="00FF6ABB" w:rsidRPr="009C7591" w:rsidTr="00224C48">
        <w:tc>
          <w:tcPr>
            <w:tcW w:w="1056" w:type="dxa"/>
          </w:tcPr>
          <w:p w:rsidR="00FF6ABB" w:rsidRPr="009C7591" w:rsidRDefault="00FF6ABB" w:rsidP="00224C48">
            <w:pPr>
              <w:rPr>
                <w:rFonts w:ascii="Times New Roman" w:hAnsi="Times New Roman" w:cs="Times New Roman"/>
                <w:sz w:val="22"/>
                <w:szCs w:val="22"/>
              </w:rPr>
            </w:pPr>
            <w:r w:rsidRPr="009C7591">
              <w:rPr>
                <w:rFonts w:ascii="Times New Roman" w:hAnsi="Times New Roman" w:cs="Times New Roman"/>
                <w:sz w:val="22"/>
                <w:szCs w:val="22"/>
              </w:rPr>
              <w:t>2</w:t>
            </w:r>
          </w:p>
        </w:tc>
        <w:tc>
          <w:tcPr>
            <w:tcW w:w="1376" w:type="dxa"/>
          </w:tcPr>
          <w:p w:rsidR="00FF6ABB" w:rsidRPr="009C7591" w:rsidRDefault="00FF6ABB" w:rsidP="00224C48">
            <w:pPr>
              <w:rPr>
                <w:rFonts w:ascii="Times New Roman" w:hAnsi="Times New Roman" w:cs="Times New Roman"/>
                <w:sz w:val="22"/>
                <w:szCs w:val="22"/>
              </w:rPr>
            </w:pPr>
            <w:r w:rsidRPr="009C7591">
              <w:rPr>
                <w:rFonts w:ascii="Times New Roman" w:hAnsi="Times New Roman" w:cs="Times New Roman"/>
                <w:sz w:val="22"/>
                <w:szCs w:val="22"/>
              </w:rPr>
              <w:t>Total SB</w:t>
            </w:r>
          </w:p>
        </w:tc>
        <w:tc>
          <w:tcPr>
            <w:tcW w:w="967" w:type="dxa"/>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color w:val="000000"/>
                <w:sz w:val="22"/>
                <w:szCs w:val="22"/>
              </w:rPr>
              <w:t>Beta</w:t>
            </w:r>
          </w:p>
        </w:tc>
        <w:tc>
          <w:tcPr>
            <w:tcW w:w="895"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0.00</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0.00</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r>
      <w:tr w:rsidR="00FF6ABB" w:rsidRPr="009C7591" w:rsidTr="00224C48">
        <w:tc>
          <w:tcPr>
            <w:tcW w:w="1056" w:type="dxa"/>
          </w:tcPr>
          <w:p w:rsidR="00FF6ABB" w:rsidRPr="009C7591" w:rsidRDefault="00FF6ABB" w:rsidP="00224C48">
            <w:pPr>
              <w:rPr>
                <w:rFonts w:ascii="Times New Roman" w:hAnsi="Times New Roman" w:cs="Times New Roman"/>
                <w:sz w:val="22"/>
                <w:szCs w:val="22"/>
              </w:rPr>
            </w:pPr>
          </w:p>
        </w:tc>
        <w:tc>
          <w:tcPr>
            <w:tcW w:w="1376" w:type="dxa"/>
          </w:tcPr>
          <w:p w:rsidR="00FF6ABB" w:rsidRPr="009C7591" w:rsidRDefault="00FF6ABB" w:rsidP="00224C48">
            <w:pPr>
              <w:rPr>
                <w:rFonts w:ascii="Times New Roman" w:hAnsi="Times New Roman" w:cs="Times New Roman"/>
                <w:sz w:val="22"/>
                <w:szCs w:val="22"/>
              </w:rPr>
            </w:pPr>
          </w:p>
        </w:tc>
        <w:tc>
          <w:tcPr>
            <w:tcW w:w="967" w:type="dxa"/>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color w:val="000000"/>
                <w:sz w:val="22"/>
                <w:szCs w:val="22"/>
              </w:rPr>
              <w:t>SE</w:t>
            </w:r>
          </w:p>
        </w:tc>
        <w:tc>
          <w:tcPr>
            <w:tcW w:w="895"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0.02</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0.03</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0.04</w:t>
            </w:r>
          </w:p>
        </w:tc>
      </w:tr>
      <w:tr w:rsidR="00FF6ABB" w:rsidRPr="009C7591" w:rsidTr="00224C48">
        <w:tc>
          <w:tcPr>
            <w:tcW w:w="1056" w:type="dxa"/>
          </w:tcPr>
          <w:p w:rsidR="00FF6ABB" w:rsidRPr="009C7591" w:rsidRDefault="00FF6ABB" w:rsidP="00224C48">
            <w:pPr>
              <w:rPr>
                <w:rFonts w:ascii="Times New Roman" w:hAnsi="Times New Roman" w:cs="Times New Roman"/>
                <w:sz w:val="22"/>
                <w:szCs w:val="22"/>
              </w:rPr>
            </w:pPr>
          </w:p>
        </w:tc>
        <w:tc>
          <w:tcPr>
            <w:tcW w:w="1376" w:type="dxa"/>
          </w:tcPr>
          <w:p w:rsidR="00FF6ABB" w:rsidRPr="009C7591" w:rsidRDefault="00FF6ABB" w:rsidP="00224C48">
            <w:pPr>
              <w:rPr>
                <w:rFonts w:ascii="Times New Roman" w:hAnsi="Times New Roman" w:cs="Times New Roman"/>
                <w:sz w:val="22"/>
                <w:szCs w:val="22"/>
              </w:rPr>
            </w:pPr>
          </w:p>
        </w:tc>
        <w:tc>
          <w:tcPr>
            <w:tcW w:w="967" w:type="dxa"/>
          </w:tcPr>
          <w:p w:rsidR="00FF6ABB" w:rsidRPr="009C7591" w:rsidRDefault="00FF6ABB" w:rsidP="00224C48">
            <w:pPr>
              <w:rPr>
                <w:rFonts w:ascii="Times New Roman" w:hAnsi="Times New Roman" w:cs="Times New Roman"/>
                <w:color w:val="000000"/>
                <w:sz w:val="22"/>
                <w:szCs w:val="22"/>
              </w:rPr>
            </w:pPr>
            <w:r w:rsidRPr="009C7591">
              <w:rPr>
                <w:rFonts w:ascii="Times New Roman" w:hAnsi="Times New Roman" w:cs="Times New Roman"/>
                <w:i/>
                <w:color w:val="000000"/>
                <w:sz w:val="22"/>
                <w:szCs w:val="22"/>
              </w:rPr>
              <w:t>P</w:t>
            </w:r>
            <w:r w:rsidRPr="009C7591">
              <w:rPr>
                <w:rFonts w:ascii="Times New Roman" w:hAnsi="Times New Roman" w:cs="Times New Roman"/>
                <w:color w:val="000000"/>
                <w:sz w:val="22"/>
                <w:szCs w:val="22"/>
              </w:rPr>
              <w:t>-value</w:t>
            </w:r>
          </w:p>
        </w:tc>
        <w:tc>
          <w:tcPr>
            <w:tcW w:w="895"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0.054</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0.220</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0.292</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0.606</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0.488</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0.271</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0.912</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0.775</w:t>
            </w:r>
          </w:p>
        </w:tc>
        <w:tc>
          <w:tcPr>
            <w:tcW w:w="966" w:type="dxa"/>
            <w:vAlign w:val="bottom"/>
          </w:tcPr>
          <w:p w:rsidR="00FF6ABB" w:rsidRPr="009C7591" w:rsidRDefault="00FF6ABB" w:rsidP="00224C48">
            <w:pPr>
              <w:rPr>
                <w:rFonts w:ascii="Times New Roman" w:hAnsi="Times New Roman" w:cs="Times New Roman"/>
                <w:color w:val="000000"/>
                <w:sz w:val="22"/>
                <w:szCs w:val="22"/>
              </w:rPr>
            </w:pPr>
            <w:r w:rsidRPr="009C7591">
              <w:rPr>
                <w:rFonts w:ascii="Times New Roman" w:eastAsia="Times New Roman" w:hAnsi="Times New Roman" w:cs="Times New Roman"/>
                <w:color w:val="000000"/>
                <w:sz w:val="22"/>
                <w:szCs w:val="22"/>
              </w:rPr>
              <w:t>0.634</w:t>
            </w:r>
          </w:p>
        </w:tc>
      </w:tr>
    </w:tbl>
    <w:p w:rsidR="00FF6ABB" w:rsidRDefault="00FF6ABB" w:rsidP="00FF6ABB">
      <w:r>
        <w:rPr>
          <w:rFonts w:ascii="Times New Roman" w:hAnsi="Times New Roman" w:cs="Times New Roman"/>
        </w:rPr>
        <w:t>Abbreviations: MVPA, moderate-to-vigorous physical activity; SB, sedentary behavior; SE, standard error (estimated from 100 bootstrap samples). Model 1a: MVPA is the primary predictor and includes the covariates age, race, household income, accelerometer wear time, year and study. Model 1b: Total SB is the primary predictor and includes the covariates age, race, household income, accelerometer wear time, year and study.  In model 2, MVPA and total SB are both included as predictors in the same model along with age, race, household income, accelerometer wear time, year and study.</w:t>
      </w:r>
    </w:p>
    <w:p w:rsidR="00FF6ABB" w:rsidRDefault="00FF6ABB" w:rsidP="00FF6ABB"/>
    <w:p w:rsidR="00FF6ABB" w:rsidRPr="00FB0871" w:rsidRDefault="00FF6ABB" w:rsidP="00FF6ABB"/>
    <w:p w:rsidR="00FF6ABB" w:rsidRDefault="00FF6ABB" w:rsidP="00FF6ABB"/>
    <w:p w:rsidR="00CD62E1" w:rsidRPr="00FF6ABB" w:rsidRDefault="00CD62E1" w:rsidP="00FF6ABB"/>
    <w:sectPr w:rsidR="00CD62E1" w:rsidRPr="00FF6ABB" w:rsidSect="003964E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547"/>
    <w:multiLevelType w:val="hybridMultilevel"/>
    <w:tmpl w:val="DDBC045E"/>
    <w:lvl w:ilvl="0" w:tplc="C492C2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D5FDC"/>
    <w:multiLevelType w:val="hybridMultilevel"/>
    <w:tmpl w:val="24E0F4D8"/>
    <w:lvl w:ilvl="0" w:tplc="BBCABAC8">
      <w:start w:val="1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267BB"/>
    <w:multiLevelType w:val="hybridMultilevel"/>
    <w:tmpl w:val="5D98F776"/>
    <w:lvl w:ilvl="0" w:tplc="813422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F4"/>
    <w:rsid w:val="00321BF4"/>
    <w:rsid w:val="00CC3E81"/>
    <w:rsid w:val="00CD62E1"/>
    <w:rsid w:val="00E538DC"/>
    <w:rsid w:val="00FF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BF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E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E81"/>
    <w:rPr>
      <w:rFonts w:ascii="Lucida Grande" w:eastAsiaTheme="minorEastAsia" w:hAnsi="Lucida Grande" w:cs="Lucida Grande"/>
      <w:sz w:val="18"/>
      <w:szCs w:val="18"/>
    </w:rPr>
  </w:style>
  <w:style w:type="paragraph" w:styleId="ListParagraph">
    <w:name w:val="List Paragraph"/>
    <w:basedOn w:val="Normal"/>
    <w:uiPriority w:val="34"/>
    <w:qFormat/>
    <w:rsid w:val="00CC3E81"/>
    <w:pPr>
      <w:ind w:left="720"/>
      <w:contextualSpacing/>
    </w:pPr>
    <w:rPr>
      <w:lang w:eastAsia="ja-JP"/>
    </w:rPr>
  </w:style>
  <w:style w:type="paragraph" w:styleId="Header">
    <w:name w:val="header"/>
    <w:basedOn w:val="Normal"/>
    <w:link w:val="HeaderChar"/>
    <w:uiPriority w:val="99"/>
    <w:unhideWhenUsed/>
    <w:rsid w:val="00CC3E81"/>
    <w:pPr>
      <w:tabs>
        <w:tab w:val="center" w:pos="4680"/>
        <w:tab w:val="right" w:pos="9360"/>
      </w:tabs>
    </w:pPr>
    <w:rPr>
      <w:lang w:eastAsia="ja-JP"/>
    </w:rPr>
  </w:style>
  <w:style w:type="character" w:customStyle="1" w:styleId="HeaderChar">
    <w:name w:val="Header Char"/>
    <w:basedOn w:val="DefaultParagraphFont"/>
    <w:link w:val="Header"/>
    <w:uiPriority w:val="99"/>
    <w:rsid w:val="00CC3E81"/>
    <w:rPr>
      <w:rFonts w:eastAsiaTheme="minorEastAsia"/>
      <w:sz w:val="24"/>
      <w:szCs w:val="24"/>
      <w:lang w:eastAsia="ja-JP"/>
    </w:rPr>
  </w:style>
  <w:style w:type="paragraph" w:styleId="Footer">
    <w:name w:val="footer"/>
    <w:basedOn w:val="Normal"/>
    <w:link w:val="FooterChar"/>
    <w:uiPriority w:val="99"/>
    <w:unhideWhenUsed/>
    <w:rsid w:val="00CC3E81"/>
    <w:pPr>
      <w:tabs>
        <w:tab w:val="center" w:pos="4680"/>
        <w:tab w:val="right" w:pos="9360"/>
      </w:tabs>
    </w:pPr>
    <w:rPr>
      <w:lang w:eastAsia="ja-JP"/>
    </w:rPr>
  </w:style>
  <w:style w:type="character" w:customStyle="1" w:styleId="FooterChar">
    <w:name w:val="Footer Char"/>
    <w:basedOn w:val="DefaultParagraphFont"/>
    <w:link w:val="Footer"/>
    <w:uiPriority w:val="99"/>
    <w:rsid w:val="00CC3E81"/>
    <w:rPr>
      <w:rFonts w:eastAsiaTheme="minorEastAsia"/>
      <w:sz w:val="24"/>
      <w:szCs w:val="24"/>
      <w:lang w:eastAsia="ja-JP"/>
    </w:rPr>
  </w:style>
  <w:style w:type="character" w:styleId="Hyperlink">
    <w:name w:val="Hyperlink"/>
    <w:basedOn w:val="DefaultParagraphFont"/>
    <w:uiPriority w:val="99"/>
    <w:unhideWhenUsed/>
    <w:rsid w:val="00CC3E81"/>
    <w:rPr>
      <w:color w:val="0563C1" w:themeColor="hyperlink"/>
      <w:u w:val="single"/>
    </w:rPr>
  </w:style>
  <w:style w:type="character" w:styleId="CommentReference">
    <w:name w:val="annotation reference"/>
    <w:basedOn w:val="DefaultParagraphFont"/>
    <w:uiPriority w:val="99"/>
    <w:semiHidden/>
    <w:unhideWhenUsed/>
    <w:rsid w:val="00CC3E81"/>
    <w:rPr>
      <w:sz w:val="16"/>
      <w:szCs w:val="16"/>
    </w:rPr>
  </w:style>
  <w:style w:type="paragraph" w:styleId="CommentText">
    <w:name w:val="annotation text"/>
    <w:basedOn w:val="Normal"/>
    <w:link w:val="CommentTextChar"/>
    <w:uiPriority w:val="99"/>
    <w:semiHidden/>
    <w:unhideWhenUsed/>
    <w:rsid w:val="00CC3E81"/>
    <w:rPr>
      <w:sz w:val="20"/>
      <w:szCs w:val="20"/>
      <w:lang w:eastAsia="ja-JP"/>
    </w:rPr>
  </w:style>
  <w:style w:type="character" w:customStyle="1" w:styleId="CommentTextChar">
    <w:name w:val="Comment Text Char"/>
    <w:basedOn w:val="DefaultParagraphFont"/>
    <w:link w:val="CommentText"/>
    <w:uiPriority w:val="99"/>
    <w:semiHidden/>
    <w:rsid w:val="00CC3E8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C3E81"/>
    <w:rPr>
      <w:b/>
      <w:bCs/>
    </w:rPr>
  </w:style>
  <w:style w:type="character" w:customStyle="1" w:styleId="CommentSubjectChar">
    <w:name w:val="Comment Subject Char"/>
    <w:basedOn w:val="CommentTextChar"/>
    <w:link w:val="CommentSubject"/>
    <w:uiPriority w:val="99"/>
    <w:semiHidden/>
    <w:rsid w:val="00CC3E81"/>
    <w:rPr>
      <w:rFonts w:eastAsiaTheme="minorEastAsia"/>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BF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E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E81"/>
    <w:rPr>
      <w:rFonts w:ascii="Lucida Grande" w:eastAsiaTheme="minorEastAsia" w:hAnsi="Lucida Grande" w:cs="Lucida Grande"/>
      <w:sz w:val="18"/>
      <w:szCs w:val="18"/>
    </w:rPr>
  </w:style>
  <w:style w:type="paragraph" w:styleId="ListParagraph">
    <w:name w:val="List Paragraph"/>
    <w:basedOn w:val="Normal"/>
    <w:uiPriority w:val="34"/>
    <w:qFormat/>
    <w:rsid w:val="00CC3E81"/>
    <w:pPr>
      <w:ind w:left="720"/>
      <w:contextualSpacing/>
    </w:pPr>
    <w:rPr>
      <w:lang w:eastAsia="ja-JP"/>
    </w:rPr>
  </w:style>
  <w:style w:type="paragraph" w:styleId="Header">
    <w:name w:val="header"/>
    <w:basedOn w:val="Normal"/>
    <w:link w:val="HeaderChar"/>
    <w:uiPriority w:val="99"/>
    <w:unhideWhenUsed/>
    <w:rsid w:val="00CC3E81"/>
    <w:pPr>
      <w:tabs>
        <w:tab w:val="center" w:pos="4680"/>
        <w:tab w:val="right" w:pos="9360"/>
      </w:tabs>
    </w:pPr>
    <w:rPr>
      <w:lang w:eastAsia="ja-JP"/>
    </w:rPr>
  </w:style>
  <w:style w:type="character" w:customStyle="1" w:styleId="HeaderChar">
    <w:name w:val="Header Char"/>
    <w:basedOn w:val="DefaultParagraphFont"/>
    <w:link w:val="Header"/>
    <w:uiPriority w:val="99"/>
    <w:rsid w:val="00CC3E81"/>
    <w:rPr>
      <w:rFonts w:eastAsiaTheme="minorEastAsia"/>
      <w:sz w:val="24"/>
      <w:szCs w:val="24"/>
      <w:lang w:eastAsia="ja-JP"/>
    </w:rPr>
  </w:style>
  <w:style w:type="paragraph" w:styleId="Footer">
    <w:name w:val="footer"/>
    <w:basedOn w:val="Normal"/>
    <w:link w:val="FooterChar"/>
    <w:uiPriority w:val="99"/>
    <w:unhideWhenUsed/>
    <w:rsid w:val="00CC3E81"/>
    <w:pPr>
      <w:tabs>
        <w:tab w:val="center" w:pos="4680"/>
        <w:tab w:val="right" w:pos="9360"/>
      </w:tabs>
    </w:pPr>
    <w:rPr>
      <w:lang w:eastAsia="ja-JP"/>
    </w:rPr>
  </w:style>
  <w:style w:type="character" w:customStyle="1" w:styleId="FooterChar">
    <w:name w:val="Footer Char"/>
    <w:basedOn w:val="DefaultParagraphFont"/>
    <w:link w:val="Footer"/>
    <w:uiPriority w:val="99"/>
    <w:rsid w:val="00CC3E81"/>
    <w:rPr>
      <w:rFonts w:eastAsiaTheme="minorEastAsia"/>
      <w:sz w:val="24"/>
      <w:szCs w:val="24"/>
      <w:lang w:eastAsia="ja-JP"/>
    </w:rPr>
  </w:style>
  <w:style w:type="character" w:styleId="Hyperlink">
    <w:name w:val="Hyperlink"/>
    <w:basedOn w:val="DefaultParagraphFont"/>
    <w:uiPriority w:val="99"/>
    <w:unhideWhenUsed/>
    <w:rsid w:val="00CC3E81"/>
    <w:rPr>
      <w:color w:val="0563C1" w:themeColor="hyperlink"/>
      <w:u w:val="single"/>
    </w:rPr>
  </w:style>
  <w:style w:type="character" w:styleId="CommentReference">
    <w:name w:val="annotation reference"/>
    <w:basedOn w:val="DefaultParagraphFont"/>
    <w:uiPriority w:val="99"/>
    <w:semiHidden/>
    <w:unhideWhenUsed/>
    <w:rsid w:val="00CC3E81"/>
    <w:rPr>
      <w:sz w:val="16"/>
      <w:szCs w:val="16"/>
    </w:rPr>
  </w:style>
  <w:style w:type="paragraph" w:styleId="CommentText">
    <w:name w:val="annotation text"/>
    <w:basedOn w:val="Normal"/>
    <w:link w:val="CommentTextChar"/>
    <w:uiPriority w:val="99"/>
    <w:semiHidden/>
    <w:unhideWhenUsed/>
    <w:rsid w:val="00CC3E81"/>
    <w:rPr>
      <w:sz w:val="20"/>
      <w:szCs w:val="20"/>
      <w:lang w:eastAsia="ja-JP"/>
    </w:rPr>
  </w:style>
  <w:style w:type="character" w:customStyle="1" w:styleId="CommentTextChar">
    <w:name w:val="Comment Text Char"/>
    <w:basedOn w:val="DefaultParagraphFont"/>
    <w:link w:val="CommentText"/>
    <w:uiPriority w:val="99"/>
    <w:semiHidden/>
    <w:rsid w:val="00CC3E8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C3E81"/>
    <w:rPr>
      <w:b/>
      <w:bCs/>
    </w:rPr>
  </w:style>
  <w:style w:type="character" w:customStyle="1" w:styleId="CommentSubjectChar">
    <w:name w:val="Comment Subject Char"/>
    <w:basedOn w:val="CommentTextChar"/>
    <w:link w:val="CommentSubject"/>
    <w:uiPriority w:val="99"/>
    <w:semiHidden/>
    <w:rsid w:val="00CC3E81"/>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Jonathan A</dc:creator>
  <cp:lastModifiedBy>Ken Wilson</cp:lastModifiedBy>
  <cp:revision>2</cp:revision>
  <dcterms:created xsi:type="dcterms:W3CDTF">2016-10-11T18:36:00Z</dcterms:created>
  <dcterms:modified xsi:type="dcterms:W3CDTF">2016-10-11T18:36:00Z</dcterms:modified>
</cp:coreProperties>
</file>