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  <w:proofErr w:type="gramStart"/>
      <w:r w:rsidRPr="007644A2">
        <w:rPr>
          <w:rFonts w:ascii="Times New Roman" w:eastAsia="Times New Roman" w:hAnsi="Times New Roman" w:cs="Times New Roman"/>
        </w:rPr>
        <w:t>Supplemental Digital Content Table 4.</w:t>
      </w:r>
      <w:proofErr w:type="gramEnd"/>
      <w:r w:rsidRPr="007644A2">
        <w:rPr>
          <w:rFonts w:ascii="Times New Roman" w:eastAsia="Times New Roman" w:hAnsi="Times New Roman" w:cs="Times New Roman"/>
        </w:rPr>
        <w:t xml:space="preserve"> Percent Changes for Dependent Variables.</w:t>
      </w:r>
    </w:p>
    <w:p w:rsidR="007644A2" w:rsidRPr="007644A2" w:rsidRDefault="007644A2" w:rsidP="007644A2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jc w:val="center"/>
        <w:tblInd w:w="-1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1418"/>
        <w:gridCol w:w="1299"/>
        <w:gridCol w:w="1390"/>
        <w:gridCol w:w="236"/>
        <w:gridCol w:w="1305"/>
        <w:gridCol w:w="1642"/>
        <w:gridCol w:w="45"/>
      </w:tblGrid>
      <w:tr w:rsidR="007644A2" w:rsidRPr="007644A2" w:rsidTr="00244671">
        <w:trPr>
          <w:gridAfter w:val="1"/>
          <w:wAfter w:w="45" w:type="dxa"/>
          <w:trHeight w:val="341"/>
          <w:jc w:val="center"/>
        </w:trPr>
        <w:tc>
          <w:tcPr>
            <w:tcW w:w="1980" w:type="dxa"/>
            <w:vMerge w:val="restart"/>
            <w:vAlign w:val="center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Variable</w:t>
            </w:r>
          </w:p>
        </w:tc>
        <w:tc>
          <w:tcPr>
            <w:tcW w:w="1418" w:type="dxa"/>
            <w:vMerge w:val="restart"/>
            <w:vAlign w:val="center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Condition</w:t>
            </w:r>
          </w:p>
        </w:tc>
        <w:tc>
          <w:tcPr>
            <w:tcW w:w="2689" w:type="dxa"/>
            <w:gridSpan w:val="2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Males</w:t>
            </w:r>
          </w:p>
        </w:tc>
        <w:tc>
          <w:tcPr>
            <w:tcW w:w="236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47" w:type="dxa"/>
            <w:gridSpan w:val="2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Females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99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Average % Change†</w:t>
            </w:r>
          </w:p>
        </w:tc>
        <w:tc>
          <w:tcPr>
            <w:tcW w:w="1390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Range of % Change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Average % Change†</w:t>
            </w:r>
          </w:p>
        </w:tc>
        <w:tc>
          <w:tcPr>
            <w:tcW w:w="1687" w:type="dxa"/>
            <w:gridSpan w:val="2"/>
            <w:vAlign w:val="center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Range of % Change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Body weight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1.1 ± 0.7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-0.2 to 2.7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0.9 ± 0.5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0.2 to 1.8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0.7 ± 0.7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-0.4 to 2.3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0.7 ± 0.8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-2.1 to 2.0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Body mass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1.0 ± 0.8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-0.6 to 2.4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1.0 ± 0.5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-0.1 to 1.6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0.7 ± 0.8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 xml:space="preserve">-0.4 to 2.9 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0.9 ± 0.6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 xml:space="preserve">0 to 2.4 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Total LST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1.6 ± 1.4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-1.1 to 5.0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1.9 ± 1.3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-0.8 to 4.1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1.2 ± 1.5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-1.4 to 4.0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2.1 ± 1.3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-0.3 to 4.6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Trunk LST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3.1 ± 2.8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-2.6 to 9.3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2.8 ± 2.9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-4.5 to 7.4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1.6 ± 2.9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-3.3 to 6.8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3.5 ± 2.6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-3.3 to 7.3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Legs LST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tabs>
                <w:tab w:val="left" w:pos="1127"/>
                <w:tab w:val="center" w:pos="1391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0.8 ± 2.7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tabs>
                <w:tab w:val="left" w:pos="1127"/>
                <w:tab w:val="center" w:pos="1391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-4.4 to 7.8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tabs>
                <w:tab w:val="left" w:pos="1127"/>
                <w:tab w:val="center" w:pos="1391"/>
              </w:tabs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tabs>
                <w:tab w:val="left" w:pos="1127"/>
                <w:tab w:val="center" w:pos="1391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1.8 ± 2.4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tabs>
                <w:tab w:val="left" w:pos="1127"/>
                <w:tab w:val="center" w:pos="1391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-2.3 to 7.1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1.0 ± 2.9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-5.3 to 5.9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1.3 ± 2.7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-3.3 to 9.6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Arms LST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-0.4 ± 4.0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-6.0 to 6.5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0.4 ± 3.7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-6.0 to 6.3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0.4 ± 2.7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-4.3 to 7.9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-0.1 ± 4.4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-9.3 to 8.2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Total FM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-0.2 ± 4.0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-6.4 to 7.0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-0.7 ± 2.6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-4.6 to 5.4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-0.6 ± 3.5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-7.6 to 6.0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-1.4 ± 2.6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-7.8 to 5.1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Trunk FM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-0.3 ± 5.8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-13.7 to 12.1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-2.0 ± 5.3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-11.1 to 6.6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-2.8 ± 5.9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-12.4 to 7.4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-3.4 ± 5.1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-14.2 to 8.6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Legs FM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 xml:space="preserve"> 0.6 ± 5.2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-8.3 to 10.3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0.4 ± 3.9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-6.8 to 9.7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2.4 ± 5.2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-4.0 to 17.5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-0.2 ± 2.7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-3.9 to 7.0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Arms FM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-0.8 ± 6.3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-7.5 to 10.3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0.4 ± 6.4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-12.6 to 19.0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-0.7 ± 3.7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-8.0 to 7.2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1.0 ± 6.1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-14.0 to 12.4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Impedance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-3.9 ± 4.0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-14.6 to 3.7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-4.9 ± 3.0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-11.0 to 2.1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-3.7 ± 4.3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-10.1 to 7.5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-5.2 ± 3.7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-10.8 to 3.3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TBW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1.7 ± 1.5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-1.0 to 6.5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2.1 ± 1.2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-0.4 to 4.5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1.5 ± 1.4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-1.9 to 3.9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2.1 ± 1.4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-1.0 to 4.5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FFM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1.7 ± 1.6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-1.0 to 6.2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2.0 ± 1.1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-0.5 to 4.2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1.1 ± 2.0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-4.9 to 5.9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2.1 ± 1.4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-0.9 to 4.4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 w:val="restart"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BIA FM</w:t>
            </w: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HC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-0.8 ± 4.8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-12.5 to 7.1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-2.1 ± 3.3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-10.0 to 2.0</w:t>
            </w:r>
          </w:p>
        </w:tc>
      </w:tr>
      <w:tr w:rsidR="007644A2" w:rsidRPr="007644A2" w:rsidTr="00244671">
        <w:trPr>
          <w:jc w:val="center"/>
        </w:trPr>
        <w:tc>
          <w:tcPr>
            <w:tcW w:w="1980" w:type="dxa"/>
            <w:vMerge/>
          </w:tcPr>
          <w:p w:rsidR="007644A2" w:rsidRPr="007644A2" w:rsidRDefault="007644A2" w:rsidP="007644A2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7644A2" w:rsidRPr="007644A2" w:rsidRDefault="007644A2" w:rsidP="007644A2">
            <w:pPr>
              <w:ind w:firstLine="252"/>
              <w:rPr>
                <w:rFonts w:eastAsia="Times New Roman"/>
                <w:i/>
                <w:sz w:val="22"/>
                <w:szCs w:val="22"/>
              </w:rPr>
            </w:pPr>
            <w:r w:rsidRPr="007644A2">
              <w:rPr>
                <w:rFonts w:eastAsia="Times New Roman"/>
                <w:i/>
                <w:sz w:val="22"/>
                <w:szCs w:val="22"/>
              </w:rPr>
              <w:t>VLC</w:t>
            </w:r>
          </w:p>
        </w:tc>
        <w:tc>
          <w:tcPr>
            <w:tcW w:w="1299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-2.3 ± 7.2</w:t>
            </w:r>
          </w:p>
        </w:tc>
        <w:tc>
          <w:tcPr>
            <w:tcW w:w="1390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-15.1 to 17.2</w:t>
            </w:r>
          </w:p>
        </w:tc>
        <w:tc>
          <w:tcPr>
            <w:tcW w:w="236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05" w:type="dxa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-2.5 ± 4.0</w:t>
            </w:r>
          </w:p>
        </w:tc>
        <w:tc>
          <w:tcPr>
            <w:tcW w:w="1687" w:type="dxa"/>
            <w:gridSpan w:val="2"/>
          </w:tcPr>
          <w:p w:rsidR="007644A2" w:rsidRPr="007644A2" w:rsidRDefault="007644A2" w:rsidP="007644A2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7644A2">
              <w:rPr>
                <w:rFonts w:eastAsia="Times New Roman"/>
                <w:sz w:val="22"/>
                <w:szCs w:val="22"/>
              </w:rPr>
              <w:t>-9.2 to 6.8</w:t>
            </w:r>
          </w:p>
        </w:tc>
      </w:tr>
    </w:tbl>
    <w:p w:rsidR="007644A2" w:rsidRPr="007644A2" w:rsidRDefault="007644A2" w:rsidP="007644A2">
      <w:pPr>
        <w:rPr>
          <w:rFonts w:ascii="Times New Roman" w:eastAsia="Times New Roman" w:hAnsi="Times New Roman" w:cs="Times New Roman"/>
        </w:rPr>
      </w:pPr>
    </w:p>
    <w:p w:rsidR="007644A2" w:rsidRPr="007644A2" w:rsidRDefault="007644A2" w:rsidP="007644A2">
      <w:pPr>
        <w:spacing w:line="480" w:lineRule="auto"/>
        <w:rPr>
          <w:rFonts w:ascii="Times New Roman" w:eastAsia="Times New Roman" w:hAnsi="Times New Roman" w:cs="Times New Roman"/>
        </w:rPr>
      </w:pPr>
      <w:r w:rsidRPr="007644A2">
        <w:rPr>
          <w:rFonts w:ascii="Times New Roman" w:eastAsia="Times New Roman" w:hAnsi="Times New Roman" w:cs="Times New Roman"/>
        </w:rPr>
        <w:t xml:space="preserve">Data presented as mean ± SD. †calculated as the average </w:t>
      </w:r>
      <w:proofErr w:type="gramStart"/>
      <w:r w:rsidRPr="007644A2">
        <w:rPr>
          <w:rFonts w:ascii="Times New Roman" w:eastAsia="Times New Roman" w:hAnsi="Times New Roman" w:cs="Times New Roman"/>
        </w:rPr>
        <w:t xml:space="preserve">of  </w:t>
      </w:r>
      <w:proofErr w:type="gramEnd"/>
      <m:oMath>
        <m:f>
          <m:fPr>
            <m:ctrlPr>
              <w:rPr>
                <w:rFonts w:ascii="Cambria Math" w:eastAsia="Times New Roman" w:hAnsi="Cambria Math" w:cs="Times New Roman"/>
              </w:rPr>
            </m:ctrlPr>
          </m:fPr>
          <m:num>
            <m:d>
              <m:dPr>
                <m:ctrlPr>
                  <w:rPr>
                    <w:rFonts w:ascii="Cambria Math" w:eastAsia="Times New Roman" w:hAnsi="Cambria Math" w:cs="Times New Roman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</w:rPr>
                  <m:t>afternoon visit measurement)-(baseline visit measurement</m:t>
                </m:r>
              </m:e>
            </m:d>
          </m:num>
          <m:den>
            <m:r>
              <m:rPr>
                <m:sty m:val="p"/>
              </m:rPr>
              <w:rPr>
                <w:rFonts w:ascii="Cambria Math" w:eastAsia="Times New Roman" w:hAnsi="Cambria Math" w:cs="Times New Roman"/>
              </w:rPr>
              <m:t>baseline visit measurement</m:t>
            </m:r>
          </m:den>
        </m:f>
        <m:r>
          <w:rPr>
            <w:rFonts w:ascii="Cambria Math" w:eastAsia="Times New Roman" w:hAnsi="Cambria Math" w:cs="Times New Roman"/>
          </w:rPr>
          <m:t>*100</m:t>
        </m:r>
      </m:oMath>
      <w:r w:rsidRPr="007644A2">
        <w:rPr>
          <w:rFonts w:ascii="Times New Roman" w:eastAsia="Times New Roman" w:hAnsi="Times New Roman" w:cs="Times New Roman"/>
        </w:rPr>
        <w:t xml:space="preserve"> for each participant. </w:t>
      </w:r>
    </w:p>
    <w:p w:rsidR="0056527C" w:rsidRPr="00BF089E" w:rsidRDefault="0056527C" w:rsidP="00BF089E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6527C" w:rsidRPr="00BF0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F4528"/>
    <w:multiLevelType w:val="hybridMultilevel"/>
    <w:tmpl w:val="A170C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04BB1"/>
    <w:multiLevelType w:val="hybridMultilevel"/>
    <w:tmpl w:val="54CED3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E17B01"/>
    <w:multiLevelType w:val="hybridMultilevel"/>
    <w:tmpl w:val="3392E866"/>
    <w:lvl w:ilvl="0" w:tplc="16EE10C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C042E"/>
    <w:multiLevelType w:val="hybridMultilevel"/>
    <w:tmpl w:val="32B46D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1CE2221"/>
    <w:multiLevelType w:val="hybridMultilevel"/>
    <w:tmpl w:val="B1BC07F6"/>
    <w:lvl w:ilvl="0" w:tplc="14FEB7E8">
      <w:start w:val="8"/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5696244"/>
    <w:multiLevelType w:val="hybridMultilevel"/>
    <w:tmpl w:val="4D80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738D7"/>
    <w:multiLevelType w:val="hybridMultilevel"/>
    <w:tmpl w:val="987099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5B92804"/>
    <w:multiLevelType w:val="hybridMultilevel"/>
    <w:tmpl w:val="B630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2069A3"/>
    <w:multiLevelType w:val="hybridMultilevel"/>
    <w:tmpl w:val="5D6C8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A2"/>
    <w:rsid w:val="0056527C"/>
    <w:rsid w:val="007644A2"/>
    <w:rsid w:val="00BF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4A2"/>
    <w:pPr>
      <w:keepNext/>
      <w:keepLines/>
      <w:spacing w:before="480" w:line="276" w:lineRule="auto"/>
      <w:outlineLvl w:val="0"/>
    </w:pPr>
    <w:rPr>
      <w:rFonts w:ascii="Times New Roman" w:eastAsia="Times New Roman" w:hAnsi="Times New Roman" w:cs="Times New Roman"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A2"/>
    <w:pPr>
      <w:keepNext/>
      <w:keepLines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A2"/>
    <w:pPr>
      <w:keepNext/>
      <w:keepLines/>
      <w:spacing w:before="200" w:line="276" w:lineRule="auto"/>
      <w:outlineLvl w:val="2"/>
    </w:pPr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A2"/>
    <w:pPr>
      <w:keepNext/>
      <w:keepLines/>
      <w:spacing w:before="200" w:line="276" w:lineRule="auto"/>
      <w:outlineLvl w:val="3"/>
    </w:pPr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7644A2"/>
    <w:pPr>
      <w:spacing w:line="480" w:lineRule="auto"/>
      <w:ind w:firstLine="720"/>
      <w:outlineLvl w:val="4"/>
    </w:pPr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A2"/>
    <w:rPr>
      <w:rFonts w:ascii="Times New Roman" w:eastAsia="Times New Roman" w:hAnsi="Times New Roman" w:cs="Times New Roman"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A2"/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A2"/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A2"/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44A2"/>
    <w:rPr>
      <w:rFonts w:ascii="Times New Roman" w:eastAsia="Calibri" w:hAnsi="Times New Roman" w:cs="Times New Roman"/>
      <w:i/>
    </w:rPr>
  </w:style>
  <w:style w:type="numbering" w:customStyle="1" w:styleId="NoList1">
    <w:name w:val="No List1"/>
    <w:next w:val="NoList"/>
    <w:uiPriority w:val="99"/>
    <w:semiHidden/>
    <w:unhideWhenUsed/>
    <w:rsid w:val="007644A2"/>
  </w:style>
  <w:style w:type="paragraph" w:customStyle="1" w:styleId="Heading11">
    <w:name w:val="Heading 11"/>
    <w:basedOn w:val="Normal"/>
    <w:next w:val="Normal"/>
    <w:uiPriority w:val="9"/>
    <w:qFormat/>
    <w:rsid w:val="007644A2"/>
    <w:pPr>
      <w:keepNext/>
      <w:keepLines/>
      <w:jc w:val="center"/>
      <w:outlineLvl w:val="0"/>
    </w:pPr>
    <w:rPr>
      <w:rFonts w:ascii="Times New Roman" w:eastAsia="Times New Roman" w:hAnsi="Times New Roman" w:cs="Times New Roman"/>
      <w:bCs/>
      <w:caps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44A2"/>
    <w:pPr>
      <w:keepNext/>
      <w:keepLines/>
      <w:jc w:val="center"/>
      <w:outlineLvl w:val="1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44A2"/>
    <w:pPr>
      <w:keepNext/>
      <w:keepLines/>
      <w:jc w:val="center"/>
      <w:outlineLvl w:val="2"/>
    </w:pPr>
    <w:rPr>
      <w:rFonts w:ascii="Times New Roman" w:eastAsia="Times New Roman" w:hAnsi="Times New Roman" w:cs="Times New Roman"/>
      <w:bCs/>
      <w:i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44A2"/>
    <w:pPr>
      <w:keepNext/>
      <w:keepLines/>
      <w:outlineLvl w:val="3"/>
    </w:pPr>
    <w:rPr>
      <w:rFonts w:ascii="Times New Roman" w:eastAsia="Times New Roman" w:hAnsi="Times New Roman" w:cs="Times New Roman"/>
      <w:bCs/>
      <w:i/>
      <w:iCs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7644A2"/>
  </w:style>
  <w:style w:type="paragraph" w:styleId="Header">
    <w:name w:val="header"/>
    <w:basedOn w:val="Normal"/>
    <w:link w:val="Head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44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44A2"/>
    <w:rPr>
      <w:rFonts w:ascii="Times New Roman" w:eastAsia="Calibri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644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ind w:left="720" w:hanging="720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644A2"/>
    <w:pPr>
      <w:ind w:left="245"/>
    </w:pPr>
    <w:rPr>
      <w:rFonts w:ascii="Times New Roman" w:eastAsia="Calibri" w:hAnsi="Times New Roman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44A2"/>
  </w:style>
  <w:style w:type="paragraph" w:styleId="BalloonText">
    <w:name w:val="Balloon Text"/>
    <w:basedOn w:val="Normal"/>
    <w:link w:val="BalloonTextChar"/>
    <w:uiPriority w:val="99"/>
    <w:semiHidden/>
    <w:unhideWhenUsed/>
    <w:rsid w:val="007644A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4A2"/>
    <w:rPr>
      <w:rFonts w:ascii="Times New Roman" w:eastAsia="Calibri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spacing w:after="100"/>
      <w:ind w:left="480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644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A2"/>
    <w:rPr>
      <w:vertAlign w:val="superscript"/>
    </w:rPr>
  </w:style>
  <w:style w:type="table" w:styleId="TableGrid">
    <w:name w:val="Table Grid"/>
    <w:basedOn w:val="TableNormal"/>
    <w:uiPriority w:val="59"/>
    <w:rsid w:val="007644A2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644A2"/>
    <w:pPr>
      <w:tabs>
        <w:tab w:val="left" w:pos="504"/>
      </w:tabs>
      <w:spacing w:after="240"/>
      <w:ind w:left="504" w:hanging="504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7644A2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A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644A2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Hyperlink2">
    <w:name w:val="Hyperlink2"/>
    <w:basedOn w:val="DefaultParagraphFont"/>
    <w:uiPriority w:val="99"/>
    <w:semiHidden/>
    <w:unhideWhenUsed/>
    <w:rsid w:val="007644A2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i/>
      <w:iCs/>
      <w:color w:val="4F81B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644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644A2"/>
  </w:style>
  <w:style w:type="character" w:styleId="Hyperlink">
    <w:name w:val="Hyperlink"/>
    <w:basedOn w:val="DefaultParagraphFont"/>
    <w:uiPriority w:val="99"/>
    <w:semiHidden/>
    <w:unhideWhenUsed/>
    <w:rsid w:val="0076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4A2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4A2"/>
    <w:pPr>
      <w:keepNext/>
      <w:keepLines/>
      <w:spacing w:before="480" w:line="276" w:lineRule="auto"/>
      <w:outlineLvl w:val="0"/>
    </w:pPr>
    <w:rPr>
      <w:rFonts w:ascii="Times New Roman" w:eastAsia="Times New Roman" w:hAnsi="Times New Roman" w:cs="Times New Roman"/>
      <w:bCs/>
      <w:cap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44A2"/>
    <w:pPr>
      <w:keepNext/>
      <w:keepLines/>
      <w:spacing w:before="200" w:line="276" w:lineRule="auto"/>
      <w:outlineLvl w:val="1"/>
    </w:pPr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644A2"/>
    <w:pPr>
      <w:keepNext/>
      <w:keepLines/>
      <w:spacing w:before="200" w:line="276" w:lineRule="auto"/>
      <w:outlineLvl w:val="2"/>
    </w:pPr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44A2"/>
    <w:pPr>
      <w:keepNext/>
      <w:keepLines/>
      <w:spacing w:before="200" w:line="276" w:lineRule="auto"/>
      <w:outlineLvl w:val="3"/>
    </w:pPr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paragraph" w:styleId="Heading5">
    <w:name w:val="heading 5"/>
    <w:basedOn w:val="Normal"/>
    <w:next w:val="NoSpacing"/>
    <w:link w:val="Heading5Char"/>
    <w:uiPriority w:val="9"/>
    <w:unhideWhenUsed/>
    <w:qFormat/>
    <w:rsid w:val="007644A2"/>
    <w:pPr>
      <w:spacing w:line="480" w:lineRule="auto"/>
      <w:ind w:firstLine="720"/>
      <w:outlineLvl w:val="4"/>
    </w:pPr>
    <w:rPr>
      <w:rFonts w:ascii="Times New Roman" w:eastAsia="Calibri" w:hAnsi="Times New Roman" w:cs="Times New Roman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4A2"/>
    <w:rPr>
      <w:rFonts w:ascii="Times New Roman" w:eastAsia="Times New Roman" w:hAnsi="Times New Roman" w:cs="Times New Roman"/>
      <w:bCs/>
      <w:caps/>
      <w:sz w:val="2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44A2"/>
    <w:rPr>
      <w:rFonts w:ascii="Times New Roman" w:eastAsia="Times New Roman" w:hAnsi="Times New Roman" w:cs="Times New Roman"/>
      <w:bCs/>
      <w:color w:val="000000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44A2"/>
    <w:rPr>
      <w:rFonts w:ascii="Times New Roman" w:eastAsia="Times New Roman" w:hAnsi="Times New Roman" w:cs="Times New Roman"/>
      <w:bCs/>
      <w:i/>
      <w:color w:val="00000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44A2"/>
    <w:rPr>
      <w:rFonts w:ascii="Times New Roman" w:eastAsia="Times New Roman" w:hAnsi="Times New Roman" w:cs="Times New Roman"/>
      <w:bCs/>
      <w:i/>
      <w:iCs/>
      <w:color w:val="00000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644A2"/>
    <w:rPr>
      <w:rFonts w:ascii="Times New Roman" w:eastAsia="Calibri" w:hAnsi="Times New Roman" w:cs="Times New Roman"/>
      <w:i/>
    </w:rPr>
  </w:style>
  <w:style w:type="numbering" w:customStyle="1" w:styleId="NoList1">
    <w:name w:val="No List1"/>
    <w:next w:val="NoList"/>
    <w:uiPriority w:val="99"/>
    <w:semiHidden/>
    <w:unhideWhenUsed/>
    <w:rsid w:val="007644A2"/>
  </w:style>
  <w:style w:type="paragraph" w:customStyle="1" w:styleId="Heading11">
    <w:name w:val="Heading 11"/>
    <w:basedOn w:val="Normal"/>
    <w:next w:val="Normal"/>
    <w:uiPriority w:val="9"/>
    <w:qFormat/>
    <w:rsid w:val="007644A2"/>
    <w:pPr>
      <w:keepNext/>
      <w:keepLines/>
      <w:jc w:val="center"/>
      <w:outlineLvl w:val="0"/>
    </w:pPr>
    <w:rPr>
      <w:rFonts w:ascii="Times New Roman" w:eastAsia="Times New Roman" w:hAnsi="Times New Roman" w:cs="Times New Roman"/>
      <w:bCs/>
      <w:caps/>
      <w:szCs w:val="28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7644A2"/>
    <w:pPr>
      <w:keepNext/>
      <w:keepLines/>
      <w:jc w:val="center"/>
      <w:outlineLvl w:val="1"/>
    </w:pPr>
    <w:rPr>
      <w:rFonts w:ascii="Times New Roman" w:eastAsia="Times New Roman" w:hAnsi="Times New Roman" w:cs="Times New Roman"/>
      <w:bCs/>
      <w:color w:val="000000"/>
      <w:szCs w:val="26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7644A2"/>
    <w:pPr>
      <w:keepNext/>
      <w:keepLines/>
      <w:jc w:val="center"/>
      <w:outlineLvl w:val="2"/>
    </w:pPr>
    <w:rPr>
      <w:rFonts w:ascii="Times New Roman" w:eastAsia="Times New Roman" w:hAnsi="Times New Roman" w:cs="Times New Roman"/>
      <w:bCs/>
      <w:i/>
      <w:color w:val="000000"/>
    </w:rPr>
  </w:style>
  <w:style w:type="paragraph" w:customStyle="1" w:styleId="Heading41">
    <w:name w:val="Heading 41"/>
    <w:basedOn w:val="Normal"/>
    <w:next w:val="Normal"/>
    <w:uiPriority w:val="9"/>
    <w:unhideWhenUsed/>
    <w:qFormat/>
    <w:rsid w:val="007644A2"/>
    <w:pPr>
      <w:keepNext/>
      <w:keepLines/>
      <w:outlineLvl w:val="3"/>
    </w:pPr>
    <w:rPr>
      <w:rFonts w:ascii="Times New Roman" w:eastAsia="Times New Roman" w:hAnsi="Times New Roman" w:cs="Times New Roman"/>
      <w:bCs/>
      <w:i/>
      <w:iCs/>
      <w:color w:val="000000"/>
    </w:rPr>
  </w:style>
  <w:style w:type="numbering" w:customStyle="1" w:styleId="NoList11">
    <w:name w:val="No List11"/>
    <w:next w:val="NoList"/>
    <w:uiPriority w:val="99"/>
    <w:semiHidden/>
    <w:unhideWhenUsed/>
    <w:rsid w:val="007644A2"/>
  </w:style>
  <w:style w:type="paragraph" w:styleId="Header">
    <w:name w:val="header"/>
    <w:basedOn w:val="Normal"/>
    <w:link w:val="Head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644A2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644A2"/>
    <w:pPr>
      <w:tabs>
        <w:tab w:val="center" w:pos="4680"/>
        <w:tab w:val="right" w:pos="9360"/>
      </w:tabs>
    </w:pPr>
    <w:rPr>
      <w:rFonts w:ascii="Times New Roman" w:eastAsia="Calibri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644A2"/>
    <w:rPr>
      <w:rFonts w:ascii="Times New Roman" w:eastAsia="Calibri" w:hAnsi="Times New Roman" w:cs="Times New Roman"/>
    </w:rPr>
  </w:style>
  <w:style w:type="character" w:customStyle="1" w:styleId="Hyperlink1">
    <w:name w:val="Hyperlink1"/>
    <w:basedOn w:val="DefaultParagraphFont"/>
    <w:uiPriority w:val="99"/>
    <w:unhideWhenUsed/>
    <w:rsid w:val="007644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ind w:left="720" w:hanging="720"/>
    </w:pPr>
    <w:rPr>
      <w:rFonts w:ascii="Times New Roman" w:eastAsia="Calibri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7644A2"/>
    <w:pPr>
      <w:ind w:left="245"/>
    </w:pPr>
    <w:rPr>
      <w:rFonts w:ascii="Times New Roman" w:eastAsia="Calibri" w:hAnsi="Times New Roman" w:cs="Times New Roman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7644A2"/>
  </w:style>
  <w:style w:type="paragraph" w:styleId="BalloonText">
    <w:name w:val="Balloon Text"/>
    <w:basedOn w:val="Normal"/>
    <w:link w:val="BalloonTextChar"/>
    <w:uiPriority w:val="99"/>
    <w:semiHidden/>
    <w:unhideWhenUsed/>
    <w:rsid w:val="007644A2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4A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644A2"/>
    <w:rPr>
      <w:rFonts w:ascii="Times New Roman" w:eastAsia="Calibri" w:hAnsi="Times New Roman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7644A2"/>
    <w:pPr>
      <w:tabs>
        <w:tab w:val="right" w:leader="dot" w:pos="8630"/>
      </w:tabs>
      <w:spacing w:after="100"/>
      <w:ind w:left="480"/>
    </w:pPr>
    <w:rPr>
      <w:rFonts w:ascii="Times New Roman" w:eastAsia="Calibri" w:hAnsi="Times New Roman" w:cs="Times New Roman"/>
    </w:rPr>
  </w:style>
  <w:style w:type="paragraph" w:customStyle="1" w:styleId="Default">
    <w:name w:val="Default"/>
    <w:rsid w:val="007644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4A2"/>
    <w:rPr>
      <w:vertAlign w:val="superscript"/>
    </w:rPr>
  </w:style>
  <w:style w:type="table" w:styleId="TableGrid">
    <w:name w:val="Table Grid"/>
    <w:basedOn w:val="TableNormal"/>
    <w:uiPriority w:val="59"/>
    <w:rsid w:val="007644A2"/>
    <w:rPr>
      <w:rFonts w:ascii="Times New Roman" w:eastAsia="Calibri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7644A2"/>
    <w:pPr>
      <w:tabs>
        <w:tab w:val="left" w:pos="504"/>
      </w:tabs>
      <w:spacing w:after="240"/>
      <w:ind w:left="504" w:hanging="504"/>
    </w:pPr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7644A2"/>
    <w:pPr>
      <w:ind w:left="720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764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4A2"/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4A2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4A2"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Heading1Char1">
    <w:name w:val="Heading 1 Char1"/>
    <w:basedOn w:val="DefaultParagraphFont"/>
    <w:uiPriority w:val="9"/>
    <w:rsid w:val="007644A2"/>
    <w:rPr>
      <w:rFonts w:ascii="Cambria" w:eastAsia="ＭＳ ゴシック" w:hAnsi="Cambria" w:cs="Times New Roman"/>
      <w:b/>
      <w:bCs/>
      <w:color w:val="365F91"/>
      <w:sz w:val="28"/>
      <w:szCs w:val="28"/>
    </w:rPr>
  </w:style>
  <w:style w:type="character" w:customStyle="1" w:styleId="Hyperlink2">
    <w:name w:val="Hyperlink2"/>
    <w:basedOn w:val="DefaultParagraphFont"/>
    <w:uiPriority w:val="99"/>
    <w:semiHidden/>
    <w:unhideWhenUsed/>
    <w:rsid w:val="007644A2"/>
    <w:rPr>
      <w:color w:val="0000FF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color w:val="4F81BD"/>
    </w:rPr>
  </w:style>
  <w:style w:type="character" w:customStyle="1" w:styleId="Heading4Char1">
    <w:name w:val="Heading 4 Char1"/>
    <w:basedOn w:val="DefaultParagraphFont"/>
    <w:uiPriority w:val="9"/>
    <w:semiHidden/>
    <w:rsid w:val="007644A2"/>
    <w:rPr>
      <w:rFonts w:ascii="Cambria" w:eastAsia="ＭＳ ゴシック" w:hAnsi="Cambria" w:cs="Times New Roman"/>
      <w:b/>
      <w:bCs/>
      <w:i/>
      <w:iCs/>
      <w:color w:val="4F81BD"/>
    </w:rPr>
  </w:style>
  <w:style w:type="paragraph" w:customStyle="1" w:styleId="NormalWeb1">
    <w:name w:val="Normal (Web)1"/>
    <w:basedOn w:val="Normal"/>
    <w:next w:val="NormalWeb"/>
    <w:uiPriority w:val="99"/>
    <w:semiHidden/>
    <w:unhideWhenUsed/>
    <w:rsid w:val="007644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7644A2"/>
  </w:style>
  <w:style w:type="character" w:styleId="Hyperlink">
    <w:name w:val="Hyperlink"/>
    <w:basedOn w:val="DefaultParagraphFont"/>
    <w:uiPriority w:val="99"/>
    <w:semiHidden/>
    <w:unhideWhenUsed/>
    <w:rsid w:val="007644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44A2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1640</Characters>
  <Application>Microsoft Macintosh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Tinsley</dc:creator>
  <cp:keywords/>
  <dc:description/>
  <cp:lastModifiedBy>Grant Tinsley</cp:lastModifiedBy>
  <cp:revision>2</cp:revision>
  <dcterms:created xsi:type="dcterms:W3CDTF">2016-08-06T22:22:00Z</dcterms:created>
  <dcterms:modified xsi:type="dcterms:W3CDTF">2016-08-06T22:22:00Z</dcterms:modified>
</cp:coreProperties>
</file>