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63762" w14:textId="54D62819" w:rsidR="00331B5E" w:rsidRDefault="00331B5E" w:rsidP="00331B5E">
      <w:pPr>
        <w:pStyle w:val="Caption"/>
        <w:keepNext/>
        <w:ind w:left="0" w:firstLine="0"/>
        <w:rPr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</w:rPr>
        <w:t>Absolute energy intake in the control, low-energy preload (LEP) and high-energy preload (HEP) conditions across tertiles of MVPA</w:t>
      </w:r>
    </w:p>
    <w:tbl>
      <w:tblPr>
        <w:tblpPr w:leftFromText="180" w:rightFromText="180" w:vertAnchor="text" w:tblpY="1"/>
        <w:tblOverlap w:val="never"/>
        <w:tblW w:w="847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02"/>
        <w:gridCol w:w="1890"/>
        <w:gridCol w:w="1890"/>
        <w:gridCol w:w="1890"/>
      </w:tblGrid>
      <w:tr w:rsidR="00331B5E" w14:paraId="31BEE97B" w14:textId="77777777" w:rsidTr="00331B5E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6772E9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B012FB" w14:textId="77777777" w:rsidR="00331B5E" w:rsidRDefault="00331B5E">
            <w:pPr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LoMVPA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D52C2E" w14:textId="77777777" w:rsidR="00331B5E" w:rsidRDefault="00331B5E">
            <w:pPr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ModMVPA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0CCA70" w14:textId="77777777" w:rsidR="00331B5E" w:rsidRDefault="00331B5E">
            <w:pPr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>HiMVPA</w:t>
            </w:r>
            <w:proofErr w:type="spellEnd"/>
          </w:p>
        </w:tc>
      </w:tr>
      <w:tr w:rsidR="00331B5E" w14:paraId="7516D0B4" w14:textId="77777777" w:rsidTr="00331B5E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0FCF68" w14:textId="77777777" w:rsidR="00331B5E" w:rsidRDefault="00331B5E">
            <w:pPr>
              <w:rPr>
                <w:rFonts w:ascii="Times New Roman" w:hAnsi="Times New Roman" w:cs="Times New Roman"/>
                <w:bCs/>
                <w:i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  <w:lang w:val="en-US" w:eastAsia="en-US"/>
              </w:rPr>
              <w:t>Control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947357" w14:textId="77777777" w:rsidR="00331B5E" w:rsidRDefault="00331B5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9B109" w14:textId="77777777" w:rsidR="00331B5E" w:rsidRDefault="00331B5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99DC8" w14:textId="77777777" w:rsidR="00331B5E" w:rsidRDefault="00331B5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</w:pPr>
          </w:p>
        </w:tc>
      </w:tr>
      <w:tr w:rsidR="00331B5E" w14:paraId="491B6B88" w14:textId="77777777" w:rsidTr="00331B5E">
        <w:trPr>
          <w:trHeight w:val="20"/>
        </w:trPr>
        <w:tc>
          <w:tcPr>
            <w:tcW w:w="28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17B6F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Lunch (kcal)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9167B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828.9 ± 184.6</w:t>
            </w:r>
          </w:p>
        </w:tc>
        <w:tc>
          <w:tcPr>
            <w:tcW w:w="1890" w:type="dxa"/>
            <w:vAlign w:val="center"/>
            <w:hideMark/>
          </w:tcPr>
          <w:p w14:paraId="7DE05F9F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835.0 ± 252.9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14908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972.3 ± 294.6</w:t>
            </w:r>
          </w:p>
        </w:tc>
      </w:tr>
      <w:tr w:rsidR="00331B5E" w14:paraId="1E02DC8C" w14:textId="77777777" w:rsidTr="00331B5E">
        <w:trPr>
          <w:trHeight w:val="20"/>
        </w:trPr>
        <w:tc>
          <w:tcPr>
            <w:tcW w:w="28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92004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Dinner (kcal)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E0A99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682.3 ± 183.7</w:t>
            </w:r>
          </w:p>
        </w:tc>
        <w:tc>
          <w:tcPr>
            <w:tcW w:w="1890" w:type="dxa"/>
            <w:vAlign w:val="center"/>
            <w:hideMark/>
          </w:tcPr>
          <w:p w14:paraId="4FF984EB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635.0 ± 280.5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D1672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807.5 ± 176.3</w:t>
            </w:r>
          </w:p>
        </w:tc>
      </w:tr>
      <w:tr w:rsidR="00331B5E" w14:paraId="5AF3E1F9" w14:textId="77777777" w:rsidTr="00331B5E">
        <w:trPr>
          <w:trHeight w:val="20"/>
        </w:trPr>
        <w:tc>
          <w:tcPr>
            <w:tcW w:w="28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3A51F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Snack box (kcal)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2944A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586.5 ± 325.6</w:t>
            </w:r>
          </w:p>
        </w:tc>
        <w:tc>
          <w:tcPr>
            <w:tcW w:w="1890" w:type="dxa"/>
            <w:vAlign w:val="center"/>
            <w:hideMark/>
          </w:tcPr>
          <w:p w14:paraId="6EAFC8CD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617.7 ± 309.7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74C38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633.1 ± 247.3</w:t>
            </w:r>
          </w:p>
        </w:tc>
      </w:tr>
      <w:tr w:rsidR="00331B5E" w14:paraId="49D4A4DC" w14:textId="77777777" w:rsidTr="00331B5E">
        <w:trPr>
          <w:trHeight w:val="2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1014C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Daily EI (kcal)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9368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2472.0 ± 603.9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22CB9A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2483.2 ± 649.6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9D671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2823.7 ± 596.5</w:t>
            </w:r>
          </w:p>
        </w:tc>
      </w:tr>
      <w:tr w:rsidR="00331B5E" w14:paraId="601A7BCF" w14:textId="77777777" w:rsidTr="00331B5E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576D7" w14:textId="77777777" w:rsidR="00331B5E" w:rsidRDefault="00331B5E">
            <w:pPr>
              <w:rPr>
                <w:rFonts w:ascii="Times New Roman" w:hAnsi="Times New Roman" w:cs="Times New Roman"/>
                <w:i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szCs w:val="22"/>
                <w:lang w:val="en-US" w:eastAsia="en-US"/>
              </w:rPr>
              <w:t>LEP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6D1E07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25B933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3EBE61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</w:tr>
      <w:tr w:rsidR="00331B5E" w14:paraId="75101A7F" w14:textId="77777777" w:rsidTr="00331B5E">
        <w:trPr>
          <w:trHeight w:val="20"/>
        </w:trPr>
        <w:tc>
          <w:tcPr>
            <w:tcW w:w="28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C95AE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Lunch (kcal)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71A1D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523.6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± 212.1</w:t>
            </w:r>
          </w:p>
        </w:tc>
        <w:tc>
          <w:tcPr>
            <w:tcW w:w="1890" w:type="dxa"/>
            <w:vAlign w:val="center"/>
            <w:hideMark/>
          </w:tcPr>
          <w:p w14:paraId="0B11A594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648.4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± 390.3*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9C67A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812.9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± 318.6*</w:t>
            </w:r>
          </w:p>
        </w:tc>
      </w:tr>
      <w:tr w:rsidR="00331B5E" w14:paraId="7517180C" w14:textId="77777777" w:rsidTr="00331B5E">
        <w:trPr>
          <w:trHeight w:val="20"/>
        </w:trPr>
        <w:tc>
          <w:tcPr>
            <w:tcW w:w="28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574B9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Dinner (kcal)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B96F9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605.0 ± 224.2</w:t>
            </w:r>
          </w:p>
        </w:tc>
        <w:tc>
          <w:tcPr>
            <w:tcW w:w="1890" w:type="dxa"/>
            <w:vAlign w:val="center"/>
            <w:hideMark/>
          </w:tcPr>
          <w:p w14:paraId="310BD062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681.3 ± 253.6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61818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722.3 ± 235.6</w:t>
            </w:r>
          </w:p>
        </w:tc>
      </w:tr>
      <w:tr w:rsidR="00331B5E" w14:paraId="2BE321B4" w14:textId="77777777" w:rsidTr="00331B5E">
        <w:trPr>
          <w:trHeight w:val="20"/>
        </w:trPr>
        <w:tc>
          <w:tcPr>
            <w:tcW w:w="28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28191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Snack box (kcal)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15F3C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501.0 ± 302.5</w:t>
            </w:r>
          </w:p>
        </w:tc>
        <w:tc>
          <w:tcPr>
            <w:tcW w:w="1890" w:type="dxa"/>
            <w:vAlign w:val="center"/>
            <w:hideMark/>
          </w:tcPr>
          <w:p w14:paraId="521F462E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579.7 ± 241.1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43432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543.9 ± 215.3</w:t>
            </w:r>
          </w:p>
        </w:tc>
      </w:tr>
      <w:tr w:rsidR="00331B5E" w14:paraId="244381C6" w14:textId="77777777" w:rsidTr="00331B5E">
        <w:trPr>
          <w:trHeight w:val="2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0D16E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Daily EI (kcal)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F370A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2260.3 ± 626.8*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AF3873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2559.5 ± 679.0*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567FF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2741.7 ± 632.8*</w:t>
            </w:r>
          </w:p>
        </w:tc>
      </w:tr>
      <w:tr w:rsidR="00331B5E" w14:paraId="26FCD118" w14:textId="77777777" w:rsidTr="00331B5E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63E21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szCs w:val="22"/>
                <w:lang w:val="en-US" w:eastAsia="en-US"/>
              </w:rPr>
              <w:t>HEP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1A507A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8E4604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20DE4C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</w:p>
        </w:tc>
      </w:tr>
      <w:tr w:rsidR="00331B5E" w14:paraId="2DCEF265" w14:textId="77777777" w:rsidTr="00331B5E">
        <w:trPr>
          <w:trHeight w:val="20"/>
        </w:trPr>
        <w:tc>
          <w:tcPr>
            <w:tcW w:w="28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E4422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Lunch (kcal)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8B1F5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560.3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± 224.3</w:t>
            </w:r>
          </w:p>
        </w:tc>
        <w:tc>
          <w:tcPr>
            <w:tcW w:w="1890" w:type="dxa"/>
            <w:vAlign w:val="center"/>
            <w:hideMark/>
          </w:tcPr>
          <w:p w14:paraId="5E8FC32B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440.3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± 268.5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F272E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640.9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  <w:t>± 267.2</w:t>
            </w:r>
          </w:p>
        </w:tc>
      </w:tr>
      <w:tr w:rsidR="00331B5E" w14:paraId="11ACF965" w14:textId="77777777" w:rsidTr="00331B5E">
        <w:trPr>
          <w:trHeight w:val="20"/>
        </w:trPr>
        <w:tc>
          <w:tcPr>
            <w:tcW w:w="28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5C8A2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Dinner (kcal)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ED4AD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635.4 ± 165.1</w:t>
            </w:r>
          </w:p>
        </w:tc>
        <w:tc>
          <w:tcPr>
            <w:tcW w:w="1890" w:type="dxa"/>
            <w:vAlign w:val="center"/>
            <w:hideMark/>
          </w:tcPr>
          <w:p w14:paraId="0211EB5C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663.6 ± 300.3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EDB3A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791.0 ± 184.5</w:t>
            </w:r>
          </w:p>
        </w:tc>
      </w:tr>
      <w:tr w:rsidR="00331B5E" w14:paraId="441DC5A3" w14:textId="77777777" w:rsidTr="00331B5E">
        <w:trPr>
          <w:trHeight w:val="20"/>
        </w:trPr>
        <w:tc>
          <w:tcPr>
            <w:tcW w:w="2802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86070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Snack box (kcal)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8196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490.0 ± 332.5</w:t>
            </w:r>
          </w:p>
        </w:tc>
        <w:tc>
          <w:tcPr>
            <w:tcW w:w="1890" w:type="dxa"/>
            <w:vAlign w:val="center"/>
            <w:hideMark/>
          </w:tcPr>
          <w:p w14:paraId="4B205855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577.1 ± 321.1</w:t>
            </w: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98846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690.8 ± 320.0</w:t>
            </w:r>
          </w:p>
        </w:tc>
      </w:tr>
      <w:tr w:rsidR="00331B5E" w14:paraId="5539CACD" w14:textId="77777777" w:rsidTr="00331B5E">
        <w:trPr>
          <w:trHeight w:val="2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3E0BF" w14:textId="77777777" w:rsidR="00331B5E" w:rsidRDefault="00331B5E">
            <w:pPr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Daily EI (kcal)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D3C1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2751.5 ± 622.0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65812E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2764.7 ± 692.1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BB78" w14:textId="77777777" w:rsidR="00331B5E" w:rsidRDefault="00331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3220.3 ± 603.7</w:t>
            </w:r>
          </w:p>
        </w:tc>
      </w:tr>
    </w:tbl>
    <w:p w14:paraId="2525FD01" w14:textId="77777777" w:rsidR="00331B5E" w:rsidRDefault="00331B5E" w:rsidP="00331B5E">
      <w:pPr>
        <w:pStyle w:val="Description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LoMVPA</w:t>
      </w:r>
      <w:proofErr w:type="spellEnd"/>
      <w:r>
        <w:rPr>
          <w:rFonts w:ascii="Times New Roman" w:hAnsi="Times New Roman" w:cs="Times New Roman"/>
        </w:rPr>
        <w:t xml:space="preserve"> low moderate-to-vigorous physical activity tertile; </w:t>
      </w:r>
      <w:r>
        <w:rPr>
          <w:rFonts w:ascii="Times New Roman" w:hAnsi="Times New Roman" w:cs="Times New Roman"/>
          <w:i/>
        </w:rPr>
        <w:t>ModMVPA</w:t>
      </w:r>
      <w:r>
        <w:rPr>
          <w:rFonts w:ascii="Times New Roman" w:hAnsi="Times New Roman" w:cs="Times New Roman"/>
        </w:rPr>
        <w:t xml:space="preserve"> moderate moderate-to-vigorous physical activity </w:t>
      </w:r>
      <w:proofErr w:type="spellStart"/>
      <w:r>
        <w:rPr>
          <w:rFonts w:ascii="Times New Roman" w:hAnsi="Times New Roman" w:cs="Times New Roman"/>
        </w:rPr>
        <w:t>tertile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  <w:i/>
        </w:rPr>
        <w:t>HiMVPA</w:t>
      </w:r>
      <w:proofErr w:type="spellEnd"/>
      <w:r>
        <w:rPr>
          <w:rFonts w:ascii="Times New Roman" w:hAnsi="Times New Roman" w:cs="Times New Roman"/>
        </w:rPr>
        <w:t xml:space="preserve"> high moderate-to-vigorous physical activity tertile; </w:t>
      </w:r>
      <w:r>
        <w:rPr>
          <w:rFonts w:ascii="Times New Roman" w:hAnsi="Times New Roman" w:cs="Times New Roman"/>
          <w:i/>
        </w:rPr>
        <w:t xml:space="preserve">EI </w:t>
      </w:r>
      <w:r>
        <w:rPr>
          <w:rFonts w:ascii="Times New Roman" w:hAnsi="Times New Roman" w:cs="Times New Roman"/>
        </w:rPr>
        <w:t xml:space="preserve">energy intake. *LEP vs HEP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&lt;.01.</w:t>
      </w:r>
    </w:p>
    <w:p w14:paraId="776B193D" w14:textId="77777777" w:rsidR="00331B5E" w:rsidRDefault="00331B5E" w:rsidP="00331B5E">
      <w:pPr>
        <w:rPr>
          <w:rFonts w:ascii="Times New Roman" w:hAnsi="Times New Roman" w:cs="Times New Roman"/>
        </w:rPr>
      </w:pPr>
    </w:p>
    <w:p w14:paraId="2018B0D6" w14:textId="77777777" w:rsidR="00822A72" w:rsidRPr="00331B5E" w:rsidRDefault="00822A72" w:rsidP="00331B5E"/>
    <w:sectPr w:rsidR="00822A72" w:rsidRPr="00331B5E" w:rsidSect="00464B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CE"/>
    <w:rsid w:val="000410A4"/>
    <w:rsid w:val="0007653B"/>
    <w:rsid w:val="00170405"/>
    <w:rsid w:val="00190DD2"/>
    <w:rsid w:val="00203909"/>
    <w:rsid w:val="00277A61"/>
    <w:rsid w:val="002C42CB"/>
    <w:rsid w:val="002D6196"/>
    <w:rsid w:val="002D6C64"/>
    <w:rsid w:val="00331B5E"/>
    <w:rsid w:val="00464B30"/>
    <w:rsid w:val="004B68F1"/>
    <w:rsid w:val="004C138D"/>
    <w:rsid w:val="004E3894"/>
    <w:rsid w:val="005857FB"/>
    <w:rsid w:val="007C7E1A"/>
    <w:rsid w:val="007F72E2"/>
    <w:rsid w:val="00813183"/>
    <w:rsid w:val="00822A72"/>
    <w:rsid w:val="0087195C"/>
    <w:rsid w:val="00920EB7"/>
    <w:rsid w:val="009C1972"/>
    <w:rsid w:val="009F773A"/>
    <w:rsid w:val="00A02A5C"/>
    <w:rsid w:val="00A62BCE"/>
    <w:rsid w:val="00B07E66"/>
    <w:rsid w:val="00B43C1E"/>
    <w:rsid w:val="00C15AAF"/>
    <w:rsid w:val="00C31B49"/>
    <w:rsid w:val="00C845B8"/>
    <w:rsid w:val="00CF24DF"/>
    <w:rsid w:val="00EA203E"/>
    <w:rsid w:val="00F24A27"/>
    <w:rsid w:val="00F80A84"/>
    <w:rsid w:val="00F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F5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BCE"/>
    <w:pPr>
      <w:spacing w:after="120" w:line="360" w:lineRule="atLeast"/>
    </w:pPr>
    <w:rPr>
      <w:rFonts w:ascii="Arial" w:eastAsia="Times New Roman" w:hAnsi="Arial" w:cs="Arial"/>
      <w:sz w:val="22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Description"/>
    <w:unhideWhenUsed/>
    <w:qFormat/>
    <w:rsid w:val="00A62BCE"/>
    <w:pPr>
      <w:keepLines/>
      <w:spacing w:before="240" w:line="240" w:lineRule="atLeast"/>
      <w:ind w:left="547" w:hanging="547"/>
    </w:pPr>
    <w:rPr>
      <w:b/>
      <w:bCs/>
      <w:szCs w:val="24"/>
    </w:rPr>
  </w:style>
  <w:style w:type="paragraph" w:customStyle="1" w:styleId="Description">
    <w:name w:val="Description"/>
    <w:basedOn w:val="Normal"/>
    <w:next w:val="Normal"/>
    <w:qFormat/>
    <w:rsid w:val="00A62BCE"/>
    <w:pPr>
      <w:keepLines/>
      <w:spacing w:line="240" w:lineRule="atLeast"/>
      <w:ind w:left="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Beaulieu</dc:creator>
  <cp:keywords/>
  <dc:description/>
  <cp:lastModifiedBy>Ken Wilson</cp:lastModifiedBy>
  <cp:revision>2</cp:revision>
  <dcterms:created xsi:type="dcterms:W3CDTF">2017-07-05T17:24:00Z</dcterms:created>
  <dcterms:modified xsi:type="dcterms:W3CDTF">2017-07-05T17:24:00Z</dcterms:modified>
</cp:coreProperties>
</file>