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50" w:rsidRPr="007147CE" w:rsidRDefault="00AF1050" w:rsidP="00AF1050">
      <w:pPr>
        <w:spacing w:line="480" w:lineRule="auto"/>
        <w:rPr>
          <w:b/>
          <w:lang w:val="en-US"/>
        </w:rPr>
      </w:pPr>
      <w:bookmarkStart w:id="0" w:name="_GoBack"/>
      <w:r w:rsidRPr="007147CE">
        <w:rPr>
          <w:b/>
          <w:lang w:val="en-US"/>
        </w:rPr>
        <w:t xml:space="preserve">Supplemental Table. Progression of training loads. </w:t>
      </w:r>
    </w:p>
    <w:tbl>
      <w:tblPr>
        <w:tblStyle w:val="SombreamentoClaro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654"/>
        <w:gridCol w:w="2908"/>
        <w:gridCol w:w="2620"/>
        <w:gridCol w:w="1985"/>
        <w:gridCol w:w="2391"/>
      </w:tblGrid>
      <w:tr w:rsidR="00AF1050" w:rsidRPr="007147CE" w:rsidTr="00C21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  <w:vAlign w:val="bottom"/>
          </w:tcPr>
          <w:bookmarkEnd w:id="0"/>
          <w:p w:rsidR="00AF1050" w:rsidRPr="007147CE" w:rsidRDefault="00AF1050" w:rsidP="00C218E6">
            <w:pPr>
              <w:spacing w:line="480" w:lineRule="auto"/>
            </w:pPr>
            <w:r w:rsidRPr="007147CE">
              <w:t>Weeks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AF1050" w:rsidRPr="007147CE" w:rsidRDefault="00AF1050" w:rsidP="00C218E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Group</w:t>
            </w:r>
          </w:p>
        </w:tc>
        <w:tc>
          <w:tcPr>
            <w:tcW w:w="2908" w:type="dxa"/>
            <w:shd w:val="clear" w:color="auto" w:fill="auto"/>
            <w:vAlign w:val="bottom"/>
          </w:tcPr>
          <w:p w:rsidR="00AF1050" w:rsidRPr="007147CE" w:rsidRDefault="00AF1050" w:rsidP="00C218E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Number of sets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F1050" w:rsidRPr="007147CE" w:rsidRDefault="00AF1050" w:rsidP="00C218E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Number of repetitions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F1050" w:rsidRPr="007147CE" w:rsidRDefault="00AF1050" w:rsidP="00C218E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% Restriction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AF1050" w:rsidRPr="007147CE" w:rsidRDefault="00AF1050" w:rsidP="00C218E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% 1-RM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 xml:space="preserve">1 </w:t>
            </w:r>
          </w:p>
        </w:tc>
        <w:tc>
          <w:tcPr>
            <w:tcW w:w="1654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2908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10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tcBorders>
              <w:top w:val="single" w:sz="8" w:space="0" w:color="000000" w:themeColor="text1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50</w:t>
            </w:r>
          </w:p>
        </w:tc>
      </w:tr>
      <w:tr w:rsidR="00AF1050" w:rsidRPr="007147CE" w:rsidTr="00C218E6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20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50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20</w:t>
            </w:r>
          </w:p>
        </w:tc>
      </w:tr>
      <w:tr w:rsidR="00AF1050" w:rsidRPr="007147CE" w:rsidTr="00C218E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>2 to 4</w:t>
            </w: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10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80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30</w:t>
            </w:r>
          </w:p>
        </w:tc>
      </w:tr>
      <w:tr w:rsidR="00AF1050" w:rsidRPr="007147CE" w:rsidTr="00C218E6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4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70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30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>5</w:t>
            </w: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>5 to 8</w:t>
            </w: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10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80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30</w:t>
            </w:r>
          </w:p>
        </w:tc>
      </w:tr>
      <w:tr w:rsidR="00AF1050" w:rsidRPr="007147CE" w:rsidTr="00C218E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70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30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>9</w:t>
            </w: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9904" w:type="dxa"/>
            <w:gridSpan w:val="4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 xml:space="preserve">                                                             1-RM tests</w:t>
            </w:r>
          </w:p>
        </w:tc>
      </w:tr>
      <w:tr w:rsidR="00AF1050" w:rsidRPr="007147CE" w:rsidTr="00C218E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  <w:r w:rsidRPr="007147CE">
              <w:t>9 to 12</w:t>
            </w: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HI-RT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10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80</w:t>
            </w:r>
          </w:p>
        </w:tc>
      </w:tr>
      <w:tr w:rsidR="00AF1050" w:rsidRPr="007147CE" w:rsidTr="00C2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LI-RT</w:t>
            </w:r>
          </w:p>
        </w:tc>
        <w:tc>
          <w:tcPr>
            <w:tcW w:w="2908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-</w:t>
            </w:r>
          </w:p>
        </w:tc>
        <w:tc>
          <w:tcPr>
            <w:tcW w:w="2391" w:type="dxa"/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7CE">
              <w:t>30</w:t>
            </w:r>
          </w:p>
        </w:tc>
      </w:tr>
      <w:tr w:rsidR="00AF1050" w:rsidRPr="007147CE" w:rsidTr="00C218E6">
        <w:trPr>
          <w:trHeight w:val="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BFRT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5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70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AF1050" w:rsidRPr="007147CE" w:rsidRDefault="00AF1050" w:rsidP="00C218E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7CE">
              <w:t>30</w:t>
            </w:r>
          </w:p>
        </w:tc>
      </w:tr>
    </w:tbl>
    <w:p w:rsidR="00AF1050" w:rsidRDefault="00AF1050" w:rsidP="00AF1050">
      <w:pPr>
        <w:spacing w:line="480" w:lineRule="auto"/>
      </w:pPr>
    </w:p>
    <w:p w:rsidR="00AF1050" w:rsidRPr="00AB05D4" w:rsidRDefault="00AF1050" w:rsidP="00AF1050">
      <w:pPr>
        <w:spacing w:line="480" w:lineRule="auto"/>
        <w:sectPr w:rsidR="00AF1050" w:rsidRPr="00AB05D4" w:rsidSect="00673D49">
          <w:footnotePr>
            <w:pos w:val="beneathText"/>
          </w:footnotePr>
          <w:pgSz w:w="16840" w:h="11907" w:orient="landscape" w:code="9"/>
          <w:pgMar w:top="1701" w:right="1134" w:bottom="1134" w:left="1701" w:header="720" w:footer="720" w:gutter="0"/>
          <w:cols w:space="720"/>
          <w:docGrid w:linePitch="360"/>
        </w:sectPr>
      </w:pPr>
      <w:r w:rsidRPr="007147CE">
        <w:t xml:space="preserve">% </w:t>
      </w:r>
      <w:r>
        <w:t>Restriction</w:t>
      </w:r>
      <w:r w:rsidRPr="007147CE">
        <w:t xml:space="preserve">, percentage of blood flow restriction; % 1-RM, percentage of </w:t>
      </w:r>
      <w:r>
        <w:t xml:space="preserve">one </w:t>
      </w:r>
      <w:r w:rsidRPr="007147CE">
        <w:t>repetition maximum</w:t>
      </w:r>
      <w:r>
        <w:t xml:space="preserve">; </w:t>
      </w:r>
      <w:r w:rsidRPr="00DE573C">
        <w:rPr>
          <w:lang w:val="en-US"/>
        </w:rPr>
        <w:t>HI-RT, high-intensity resistance training; LI-RT, low-intensity resistance training; BFRT, low-intensity resistance trai</w:t>
      </w:r>
      <w:r>
        <w:rPr>
          <w:lang w:val="en-US"/>
        </w:rPr>
        <w:t>ning with blood flow restriction.</w:t>
      </w:r>
    </w:p>
    <w:p w:rsidR="00B15DAC" w:rsidRPr="00AF1050" w:rsidRDefault="00B15DAC" w:rsidP="00AF1050"/>
    <w:sectPr w:rsidR="00B15DAC" w:rsidRPr="00AF1050" w:rsidSect="00AF1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AF1050"/>
    <w:rsid w:val="00B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5DB4-994A-40D9-B794-7CA5601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AF105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pt-BR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Ferraz</dc:creator>
  <cp:keywords/>
  <dc:description/>
  <cp:lastModifiedBy>Rodrigo Ferraz</cp:lastModifiedBy>
  <cp:revision>1</cp:revision>
  <dcterms:created xsi:type="dcterms:W3CDTF">2017-08-07T17:03:00Z</dcterms:created>
  <dcterms:modified xsi:type="dcterms:W3CDTF">2017-08-07T17:05:00Z</dcterms:modified>
</cp:coreProperties>
</file>