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D202" w14:textId="5331057A" w:rsidR="001809ED" w:rsidRDefault="001809ED">
      <w:r w:rsidRPr="001809ED">
        <w:t>SDC 3 - Risk of bias summary chart.</w:t>
      </w:r>
      <w:bookmarkStart w:id="0" w:name="_GoBack"/>
      <w:bookmarkEnd w:id="0"/>
    </w:p>
    <w:p w14:paraId="7DFDF8ED" w14:textId="224090B3" w:rsidR="001809ED" w:rsidRDefault="001809ED">
      <w:r>
        <w:rPr>
          <w:noProof/>
        </w:rPr>
        <w:lastRenderedPageBreak/>
        <w:drawing>
          <wp:inline distT="0" distB="0" distL="0" distR="0" wp14:anchorId="21FBF7B3" wp14:editId="4D0EFDF2">
            <wp:extent cx="1938528" cy="86868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C 3 - Risk of Bias Chart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9ED" w:rsidSect="001809ED">
      <w:pgSz w:w="12240" w:h="15840" w:code="1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ED"/>
    <w:rsid w:val="001809ED"/>
    <w:rsid w:val="004615D6"/>
    <w:rsid w:val="008371CF"/>
    <w:rsid w:val="009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F61E"/>
  <w15:chartTrackingRefBased/>
  <w15:docId w15:val="{84120A03-9DEB-4F3D-AB35-57EC551D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8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Wilson</dc:creator>
  <cp:keywords/>
  <dc:description/>
  <cp:lastModifiedBy>Ken Wilson</cp:lastModifiedBy>
  <cp:revision>1</cp:revision>
  <dcterms:created xsi:type="dcterms:W3CDTF">2018-04-03T12:49:00Z</dcterms:created>
  <dcterms:modified xsi:type="dcterms:W3CDTF">2018-04-03T12:53:00Z</dcterms:modified>
</cp:coreProperties>
</file>