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65" w:rsidRPr="00D96DCF" w:rsidRDefault="00B63165" w:rsidP="00B631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DE6F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Derivation of </w:t>
      </w:r>
      <w:r w:rsidR="00DE6F25">
        <w:rPr>
          <w:rFonts w:ascii="Times New Roman" w:hAnsi="Times New Roman" w:cs="Times New Roman"/>
          <w:b/>
          <w:sz w:val="24"/>
          <w:szCs w:val="24"/>
        </w:rPr>
        <w:t>harm and benefit constraints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3165" w:rsidRDefault="00DE6F25" w:rsidP="00B63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165">
        <w:rPr>
          <w:rFonts w:ascii="Times New Roman" w:hAnsi="Times New Roman" w:cs="Times New Roman"/>
          <w:sz w:val="24"/>
          <w:szCs w:val="24"/>
        </w:rPr>
        <w:t>(</w:t>
      </w:r>
      <w:r w:rsidR="00B63165" w:rsidRPr="001630B1">
        <w:rPr>
          <w:rFonts w:ascii="Times New Roman" w:hAnsi="Times New Roman" w:cs="Times New Roman"/>
          <w:sz w:val="24"/>
          <w:szCs w:val="24"/>
        </w:rPr>
        <w:t>To generalize to unequal group sizes, replace 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63165" w:rsidRPr="001630B1">
        <w:rPr>
          <w:rFonts w:ascii="Times New Roman" w:hAnsi="Times New Roman" w:cs="Times New Roman"/>
          <w:sz w:val="24"/>
          <w:szCs w:val="24"/>
        </w:rPr>
        <w:t xml:space="preserve"> with (r+1)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63165" w:rsidRPr="001630B1">
        <w:rPr>
          <w:rFonts w:ascii="Times New Roman" w:hAnsi="Times New Roman" w:cs="Times New Roman"/>
          <w:sz w:val="24"/>
          <w:szCs w:val="24"/>
        </w:rPr>
        <w:t>/r</w:t>
      </w:r>
      <w:r w:rsidR="00B63165">
        <w:rPr>
          <w:rFonts w:ascii="Times New Roman" w:hAnsi="Times New Roman" w:cs="Times New Roman"/>
          <w:sz w:val="24"/>
          <w:szCs w:val="24"/>
        </w:rPr>
        <w:t xml:space="preserve"> and change the degrees of freedom to (r+1</w:t>
      </w:r>
      <w:proofErr w:type="gramStart"/>
      <w:r w:rsidR="00B63165">
        <w:rPr>
          <w:rFonts w:ascii="Times New Roman" w:hAnsi="Times New Roman" w:cs="Times New Roman"/>
          <w:sz w:val="24"/>
          <w:szCs w:val="24"/>
        </w:rPr>
        <w:t>)n</w:t>
      </w:r>
      <w:proofErr w:type="gramEnd"/>
      <w:r w:rsidR="00B63165">
        <w:rPr>
          <w:rFonts w:ascii="Times New Roman" w:hAnsi="Times New Roman" w:cs="Times New Roman"/>
          <w:sz w:val="24"/>
          <w:szCs w:val="24"/>
        </w:rPr>
        <w:t>-2</w:t>
      </w:r>
      <w:r w:rsidR="00B63165" w:rsidRPr="001630B1">
        <w:rPr>
          <w:rFonts w:ascii="Times New Roman" w:hAnsi="Times New Roman" w:cs="Times New Roman"/>
          <w:sz w:val="24"/>
          <w:szCs w:val="24"/>
        </w:rPr>
        <w:t>, where r</w:t>
      </w:r>
      <w:r w:rsidR="00B63165">
        <w:rPr>
          <w:rFonts w:ascii="Times New Roman" w:hAnsi="Times New Roman" w:cs="Times New Roman"/>
          <w:sz w:val="24"/>
          <w:szCs w:val="24"/>
        </w:rPr>
        <w:t xml:space="preserve"> is the ratio of the larger to the smaller group.)</w:t>
      </w:r>
    </w:p>
    <w:p w:rsidR="00B63165" w:rsidRPr="00E60A56" w:rsidRDefault="000C7552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maximum risk of harm</m:t>
          </m:r>
        </m:oMath>
      </m:oMathPara>
    </w:p>
    <w:p w:rsidR="00B63165" w:rsidRPr="00E60A56" w:rsidRDefault="000C7552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minimum chance of benefit</m:t>
          </m:r>
        </m:oMath>
      </m:oMathPara>
    </w:p>
    <w:p w:rsidR="00B63165" w:rsidRPr="00E60A56" w:rsidRDefault="000C7552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threshold for harm</m:t>
          </m:r>
        </m:oMath>
      </m:oMathPara>
    </w:p>
    <w:p w:rsidR="00B63165" w:rsidRPr="00E60A56" w:rsidRDefault="000C7552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threshold for benefit</m:t>
          </m:r>
        </m:oMath>
      </m:oMathPara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>n = per group sample size</w:t>
      </w:r>
    </w:p>
    <w:p w:rsidR="00B63165" w:rsidRPr="003A5A74" w:rsidRDefault="000C7552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pooled sample variance</m:t>
          </m:r>
        </m:oMath>
      </m:oMathPara>
    </w:p>
    <w:p w:rsidR="00B63165" w:rsidRPr="00E60A56" w:rsidRDefault="000C7552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harm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(1-η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),2n-2</m:t>
              </m:r>
            </m:sub>
          </m:sSub>
        </m:oMath>
      </m:oMathPara>
    </w:p>
    <w:p w:rsidR="00B63165" w:rsidRPr="00E60A56" w:rsidRDefault="000C7552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benefit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(1-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),2n-2</m:t>
              </m:r>
            </m:sub>
          </m:sSub>
        </m:oMath>
      </m:oMathPara>
    </w:p>
    <w:p w:rsidR="000C7552" w:rsidRDefault="000C7552" w:rsidP="00B63165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63165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To be “implementable,” two constraints must be met: a constraint on harm and a constraint on benefit.</w:t>
      </w:r>
    </w:p>
    <w:p w:rsidR="00B63165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7E">
        <w:rPr>
          <w:rFonts w:ascii="Times New Roman" w:eastAsiaTheme="minorEastAsia" w:hAnsi="Times New Roman" w:cs="Times New Roman"/>
          <w:sz w:val="24"/>
          <w:szCs w:val="24"/>
          <w:u w:val="single"/>
        </w:rPr>
        <w:t>Constraint on harm: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Take a specific example for illustration. If the maximum risk of harm is 0.5%, then the following condition must be met: </w:t>
      </w:r>
    </w:p>
    <w:p w:rsidR="00B63165" w:rsidRDefault="00B63165" w:rsidP="00B63165">
      <w:pPr>
        <w:spacing w:after="0"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LCL99&gt;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-δ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</m:sSub>
      </m:oMath>
    </w:p>
    <w:p w:rsidR="00B63165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>LCL99</w:t>
      </w:r>
      <w:r>
        <w:rPr>
          <w:rFonts w:ascii="Times New Roman" w:eastAsiaTheme="minorEastAsia" w:hAnsi="Times New Roman" w:cs="Times New Roman"/>
        </w:rPr>
        <w:t xml:space="preserve"> </w:t>
      </w:r>
      <w:r w:rsidRPr="00235C7E">
        <w:rPr>
          <w:rFonts w:ascii="Cambria Math" w:eastAsiaTheme="minorEastAsia" w:hAnsi="Cambria Math" w:cs="Times New Roman"/>
          <w:sz w:val="24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observed value-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.995,2n-2</m:t>
            </m:r>
          </m:sub>
        </m:sSub>
        <m:r>
          <w:rPr>
            <w:rFonts w:ascii="Cambria Math" w:hAnsi="Cambria Math" w:cs="Times New Roman"/>
            <w:sz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 </w:t>
      </w:r>
    </w:p>
    <w:p w:rsidR="00B63165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∴ </m:t>
        </m:r>
      </m:oMath>
      <w:r>
        <w:rPr>
          <w:rFonts w:ascii="Times New Roman" w:eastAsiaTheme="minorEastAsia" w:hAnsi="Times New Roman" w:cs="Times New Roman"/>
        </w:rPr>
        <w:t>(</w:t>
      </w:r>
      <w:r w:rsidRPr="00235C7E">
        <w:rPr>
          <w:rFonts w:ascii="Cambria Math" w:eastAsiaTheme="minorEastAsia" w:hAnsi="Cambria Math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observed value-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.995,2n-2</m:t>
            </m:r>
          </m:sub>
        </m:sSub>
        <m:r>
          <w:rPr>
            <w:rFonts w:ascii="Cambria Math" w:hAnsi="Cambria Math" w:cs="Times New Roman"/>
            <w:sz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</m:den>
            </m:f>
          </m:e>
        </m:rad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)&gt;-δ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</w:p>
    <w:p w:rsidR="00B63165" w:rsidRPr="00E60A56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can be generalized by replacing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.995,2n-2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(1-η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),2n-2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harm</m:t>
            </m:r>
          </m:sub>
        </m:sSub>
      </m:oMath>
    </w:p>
    <w:p w:rsidR="00B63165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  <w:u w:val="single"/>
        </w:rPr>
        <w:t>Constraint on benefit: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If the minimum chance of benefit = 25%, then the following condition must be met:</w:t>
      </w:r>
    </w:p>
    <w:p w:rsidR="00B63165" w:rsidRPr="003A5A74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>UCL50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</w:p>
    <w:p w:rsidR="00B63165" w:rsidRPr="003A5A74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UCL50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observed value+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.75,2n-2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rad>
      </m:oMath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63165" w:rsidRPr="003A5A74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observed value+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.75, 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</w:p>
    <w:p w:rsidR="00B63165" w:rsidRPr="003A5A74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This can be generalized by replacing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.75,2n-2</m:t>
            </m:r>
          </m:sub>
        </m:sSub>
      </m:oMath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),2n-2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benefit</m:t>
            </m:r>
          </m:sub>
        </m:sSub>
      </m:oMath>
    </w:p>
    <w:p w:rsidR="00B63165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some minimum chances of benefit, the lower confidence limit comes into play. For example, if minimum chance of benefit=75%, then the following condition must be met:</w:t>
      </w:r>
    </w:p>
    <w:p w:rsidR="00B63165" w:rsidRPr="003A5A74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>LCL50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</w:p>
    <w:p w:rsidR="00B63165" w:rsidRPr="003A5A74" w:rsidRDefault="00B63165" w:rsidP="00B63165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LCL50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observed value-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.75,2n-2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rad>
      </m:oMath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63165" w:rsidRPr="003A5A74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observed value-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.75,2n-2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</w:p>
    <w:p w:rsidR="00B63165" w:rsidRPr="003A5A74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>This can be rewritten as:</w:t>
      </w:r>
    </w:p>
    <w:p w:rsidR="00B63165" w:rsidRPr="003A5A74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observed value+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.25,2n-2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</w:p>
    <w:p w:rsidR="00B63165" w:rsidRPr="003A5A74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can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again </w:t>
      </w:r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be generalized by replacing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.25,2n-2</m:t>
            </m:r>
          </m:sub>
        </m:sSub>
      </m:oMath>
      <w:r w:rsidRPr="003A5A74"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benefit</m:t>
            </m:r>
          </m:sub>
        </m:sSub>
      </m:oMath>
    </w:p>
    <w:p w:rsidR="00B63165" w:rsidRPr="003A5A74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5A74">
        <w:rPr>
          <w:rFonts w:ascii="Times New Roman" w:eastAsiaTheme="minorEastAsia" w:hAnsi="Times New Roman" w:cs="Times New Roman"/>
          <w:sz w:val="24"/>
          <w:szCs w:val="24"/>
        </w:rPr>
        <w:t>Thus, to be “implementable”, the following two conditions must be met:</w:t>
      </w:r>
    </w:p>
    <w:p w:rsidR="00B63165" w:rsidRPr="003A5A74" w:rsidRDefault="00B63165" w:rsidP="00B63165">
      <w:pPr>
        <w:pStyle w:val="ListParagraph"/>
        <w:numPr>
          <w:ilvl w:val="0"/>
          <w:numId w:val="9"/>
        </w:numPr>
        <w:ind w:left="288" w:hanging="144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(observed value+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benefit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Times New Roman"/>
          </w:rPr>
          <m:t>)≥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 w:rsidRPr="003A5A74">
        <w:rPr>
          <w:rFonts w:ascii="Times New Roman" w:eastAsiaTheme="minorEastAsia" w:hAnsi="Times New Roman" w:cs="Times New Roman"/>
        </w:rPr>
        <w:t xml:space="preserve"> </w:t>
      </w:r>
      <w:r w:rsidRPr="003A5A74">
        <w:rPr>
          <w:rFonts w:ascii="Times New Roman" w:eastAsiaTheme="minorEastAsia" w:hAnsi="Times New Roman" w:cs="Times New Roman"/>
        </w:rPr>
        <w:sym w:font="Wingdings" w:char="F0E0"/>
      </w:r>
      <w:r w:rsidRPr="003A5A74">
        <w:rPr>
          <w:rFonts w:ascii="Times New Roman" w:eastAsiaTheme="minorEastAsia" w:hAnsi="Times New Roman" w:cs="Times New Roman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</w:rPr>
          <m:t>observed value</m:t>
        </m:r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(δ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+T</m:t>
            </m:r>
          </m:e>
          <m:sub>
            <m:r>
              <w:rPr>
                <w:rFonts w:ascii="Cambria Math" w:hAnsi="Cambria Math" w:cs="Times New Roman"/>
              </w:rPr>
              <m:t>benefit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</m:e>
        </m:rad>
        <m:r>
          <w:rPr>
            <w:rFonts w:ascii="Cambria Math" w:hAnsi="Cambria Math" w:cs="Times New Roman"/>
          </w:rPr>
          <m:t>)</m:t>
        </m:r>
      </m:oMath>
    </w:p>
    <w:p w:rsidR="00B63165" w:rsidRPr="003A5A74" w:rsidRDefault="00B63165" w:rsidP="00B63165">
      <w:pPr>
        <w:pStyle w:val="ListParagraph"/>
        <w:numPr>
          <w:ilvl w:val="0"/>
          <w:numId w:val="9"/>
        </w:numPr>
        <w:ind w:left="288" w:hanging="144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(observed value-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harm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Times New Roman"/>
          </w:rPr>
          <m:t>)</m:t>
        </m:r>
        <m:r>
          <m:rPr>
            <m:sty m:val="p"/>
          </m:rP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-δ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w:sym w:font="Wingdings" w:char="F0E0"/>
        </m:r>
        <m:r>
          <m:rPr>
            <m:sty m:val="p"/>
          </m:rPr>
          <w:rPr>
            <w:rFonts w:ascii="Cambria Math" w:hAnsi="Cambria Math" w:cs="Times New Roman"/>
          </w:rPr>
          <m:t xml:space="preserve"> observed value&gt;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(-δ</m:t>
                </m:r>
              </m:e>
              <m:sub>
                <m:r>
                  <w:rPr>
                    <w:rFonts w:ascii="Cambria Math" w:hAnsi="Cambria Math" w:cs="Times New Roman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</w:rPr>
              <m:t>+T</m:t>
            </m:r>
          </m:e>
          <m:sub>
            <m:r>
              <w:rPr>
                <w:rFonts w:ascii="Cambria Math" w:hAnsi="Cambria Math" w:cs="Times New Roman"/>
              </w:rPr>
              <m:t>harm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</m:rad>
      </m:oMath>
    </w:p>
    <w:p w:rsidR="00960951" w:rsidRDefault="000C7552"/>
    <w:sectPr w:rsidR="0096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756"/>
    <w:multiLevelType w:val="hybridMultilevel"/>
    <w:tmpl w:val="6D40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613"/>
    <w:multiLevelType w:val="hybridMultilevel"/>
    <w:tmpl w:val="363C2308"/>
    <w:lvl w:ilvl="0" w:tplc="CD586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23C"/>
    <w:multiLevelType w:val="hybridMultilevel"/>
    <w:tmpl w:val="72C8C0CA"/>
    <w:lvl w:ilvl="0" w:tplc="2652965A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AF6A23"/>
    <w:multiLevelType w:val="hybridMultilevel"/>
    <w:tmpl w:val="428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2C1F"/>
    <w:multiLevelType w:val="hybridMultilevel"/>
    <w:tmpl w:val="5298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46938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7484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502"/>
    <w:multiLevelType w:val="hybridMultilevel"/>
    <w:tmpl w:val="3FEA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AAF"/>
    <w:multiLevelType w:val="hybridMultilevel"/>
    <w:tmpl w:val="04A808A6"/>
    <w:lvl w:ilvl="0" w:tplc="CD586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01CA"/>
    <w:multiLevelType w:val="hybridMultilevel"/>
    <w:tmpl w:val="6D40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31704"/>
    <w:multiLevelType w:val="hybridMultilevel"/>
    <w:tmpl w:val="F1D8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C47"/>
    <w:multiLevelType w:val="hybridMultilevel"/>
    <w:tmpl w:val="9788B75A"/>
    <w:lvl w:ilvl="0" w:tplc="CD586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7A96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95852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34D5D"/>
    <w:multiLevelType w:val="multilevel"/>
    <w:tmpl w:val="795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5"/>
    <w:rsid w:val="00076905"/>
    <w:rsid w:val="000C7552"/>
    <w:rsid w:val="001842F7"/>
    <w:rsid w:val="00584D13"/>
    <w:rsid w:val="00941DC3"/>
    <w:rsid w:val="009F6C3D"/>
    <w:rsid w:val="00B63165"/>
    <w:rsid w:val="00D373DD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4A545-2474-4548-84F6-181D131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65"/>
  </w:style>
  <w:style w:type="paragraph" w:styleId="Heading1">
    <w:name w:val="heading 1"/>
    <w:basedOn w:val="Normal"/>
    <w:link w:val="Heading1Char"/>
    <w:uiPriority w:val="9"/>
    <w:qFormat/>
    <w:rsid w:val="00B63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1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6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165"/>
    <w:rPr>
      <w:color w:val="0000FF"/>
      <w:u w:val="single"/>
    </w:rPr>
  </w:style>
  <w:style w:type="character" w:customStyle="1" w:styleId="fulltext-it">
    <w:name w:val="fulltext-it"/>
    <w:basedOn w:val="DefaultParagraphFont"/>
    <w:rsid w:val="00B63165"/>
  </w:style>
  <w:style w:type="character" w:styleId="Emphasis">
    <w:name w:val="Emphasis"/>
    <w:basedOn w:val="DefaultParagraphFont"/>
    <w:uiPriority w:val="20"/>
    <w:qFormat/>
    <w:rsid w:val="00B63165"/>
    <w:rPr>
      <w:i/>
      <w:iCs/>
    </w:rPr>
  </w:style>
  <w:style w:type="paragraph" w:styleId="NormalWeb">
    <w:name w:val="Normal (Web)"/>
    <w:basedOn w:val="Normal"/>
    <w:uiPriority w:val="99"/>
    <w:unhideWhenUsed/>
    <w:rsid w:val="00B6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g-color-themelighter">
    <w:name w:val="ms-bg-color-themelighter"/>
    <w:basedOn w:val="DefaultParagraphFont"/>
    <w:rsid w:val="00B63165"/>
  </w:style>
  <w:style w:type="paragraph" w:customStyle="1" w:styleId="DataField11pt-Single">
    <w:name w:val="Data Field 11pt-Single"/>
    <w:basedOn w:val="Normal"/>
    <w:link w:val="DataField11pt-SingleChar"/>
    <w:rsid w:val="00B6316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63165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B631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65"/>
  </w:style>
  <w:style w:type="paragraph" w:styleId="Footer">
    <w:name w:val="footer"/>
    <w:basedOn w:val="Normal"/>
    <w:link w:val="FooterChar"/>
    <w:uiPriority w:val="99"/>
    <w:unhideWhenUsed/>
    <w:rsid w:val="00B6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1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316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3165"/>
  </w:style>
  <w:style w:type="paragraph" w:styleId="BalloonText">
    <w:name w:val="Balloon Text"/>
    <w:basedOn w:val="Normal"/>
    <w:link w:val="BalloonTextChar"/>
    <w:uiPriority w:val="99"/>
    <w:semiHidden/>
    <w:unhideWhenUsed/>
    <w:rsid w:val="00B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3165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16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631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Sainani, Kristin Lynn</dc:creator>
  <cp:keywords/>
  <dc:description/>
  <cp:lastModifiedBy>Sainani, Kristin Lynn</cp:lastModifiedBy>
  <cp:revision>4</cp:revision>
  <dcterms:created xsi:type="dcterms:W3CDTF">2018-04-07T15:19:00Z</dcterms:created>
  <dcterms:modified xsi:type="dcterms:W3CDTF">2018-04-07T15:27:00Z</dcterms:modified>
</cp:coreProperties>
</file>