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DC89" w14:textId="77777777" w:rsidR="00137E15" w:rsidRPr="00137E15" w:rsidRDefault="00137E15" w:rsidP="00137E15">
      <w:pPr>
        <w:outlineLvl w:val="0"/>
        <w:rPr>
          <w:b/>
          <w:lang w:val="en-US"/>
        </w:rPr>
      </w:pPr>
      <w:bookmarkStart w:id="0" w:name="_GoBack"/>
      <w:r w:rsidRPr="00137E15">
        <w:rPr>
          <w:b/>
          <w:lang w:val="en-US"/>
        </w:rPr>
        <w:t>Supplementary box 1.</w:t>
      </w:r>
    </w:p>
    <w:p w14:paraId="3EA94CB6" w14:textId="77777777" w:rsidR="00137E15" w:rsidRPr="00137E15" w:rsidRDefault="00137E15" w:rsidP="00137E15">
      <w:pPr>
        <w:rPr>
          <w:b/>
          <w:lang w:val="en-US"/>
        </w:rPr>
      </w:pPr>
    </w:p>
    <w:p w14:paraId="7FF0ACE4" w14:textId="77777777" w:rsidR="00137E15" w:rsidRPr="00137E15" w:rsidRDefault="00137E15" w:rsidP="00137E15">
      <w:pPr>
        <w:rPr>
          <w:b/>
          <w:lang w:val="en-US"/>
        </w:rPr>
      </w:pPr>
    </w:p>
    <w:tbl>
      <w:tblPr>
        <w:tblStyle w:val="TableGrid"/>
        <w:tblW w:w="0" w:type="auto"/>
        <w:tblLook w:val="04A0" w:firstRow="1" w:lastRow="0" w:firstColumn="1" w:lastColumn="0" w:noHBand="0" w:noVBand="1"/>
      </w:tblPr>
      <w:tblGrid>
        <w:gridCol w:w="9010"/>
      </w:tblGrid>
      <w:tr w:rsidR="00137E15" w:rsidRPr="00137E15" w14:paraId="741DDD49" w14:textId="77777777" w:rsidTr="006A03A8">
        <w:tc>
          <w:tcPr>
            <w:tcW w:w="9010" w:type="dxa"/>
          </w:tcPr>
          <w:p w14:paraId="4F25B1AB" w14:textId="77777777" w:rsidR="00137E15" w:rsidRPr="00137E15" w:rsidRDefault="00137E15" w:rsidP="006A03A8">
            <w:pPr>
              <w:outlineLvl w:val="0"/>
              <w:rPr>
                <w:b/>
                <w:lang w:val="en-US"/>
              </w:rPr>
            </w:pPr>
            <w:r w:rsidRPr="00137E15">
              <w:rPr>
                <w:b/>
                <w:lang w:val="en-US"/>
              </w:rPr>
              <w:t>Hormonal markers tested</w:t>
            </w:r>
          </w:p>
        </w:tc>
      </w:tr>
      <w:tr w:rsidR="00137E15" w:rsidRPr="00137E15" w14:paraId="1F5AC1C9" w14:textId="77777777" w:rsidTr="006A03A8">
        <w:tc>
          <w:tcPr>
            <w:tcW w:w="9010" w:type="dxa"/>
          </w:tcPr>
          <w:p w14:paraId="38BF3680" w14:textId="77777777" w:rsidR="00137E15" w:rsidRPr="00137E15" w:rsidRDefault="00137E15" w:rsidP="006A03A8">
            <w:pPr>
              <w:rPr>
                <w:b/>
                <w:lang w:val="en-US"/>
              </w:rPr>
            </w:pPr>
          </w:p>
          <w:p w14:paraId="1A9AA571" w14:textId="77777777" w:rsidR="00137E15" w:rsidRPr="00137E15" w:rsidRDefault="00137E15" w:rsidP="006A03A8">
            <w:pPr>
              <w:rPr>
                <w:lang w:val="en-US"/>
              </w:rPr>
            </w:pPr>
            <w:r w:rsidRPr="00137E15">
              <w:rPr>
                <w:b/>
                <w:lang w:val="en-US"/>
              </w:rPr>
              <w:t xml:space="preserve">17 OH Progesterone </w:t>
            </w:r>
            <w:r w:rsidRPr="00137E15">
              <w:rPr>
                <w:lang w:val="en-US"/>
              </w:rPr>
              <w:t>is an important steroid precursor hormone and is elevated in common forms of congenital adrenal hyperplasia (CAH). It is commonly checked to exclude CAH.</w:t>
            </w:r>
          </w:p>
          <w:p w14:paraId="39C9AAD4" w14:textId="77777777" w:rsidR="00137E15" w:rsidRPr="00137E15" w:rsidRDefault="00137E15" w:rsidP="006A03A8">
            <w:pPr>
              <w:rPr>
                <w:b/>
                <w:lang w:val="en-US"/>
              </w:rPr>
            </w:pPr>
          </w:p>
          <w:p w14:paraId="08AB6B80" w14:textId="77777777" w:rsidR="00137E15" w:rsidRPr="00137E15" w:rsidRDefault="00137E15" w:rsidP="006A03A8">
            <w:pPr>
              <w:rPr>
                <w:lang w:val="en-US"/>
              </w:rPr>
            </w:pPr>
            <w:r w:rsidRPr="00137E15">
              <w:rPr>
                <w:b/>
                <w:lang w:val="en-US"/>
              </w:rPr>
              <w:t xml:space="preserve">Androstenedione </w:t>
            </w:r>
            <w:r w:rsidRPr="00137E15">
              <w:rPr>
                <w:lang w:val="en-US"/>
              </w:rPr>
              <w:t>is a weak adrenal androgen and precursor of testosterone and estradiol. It is also produced in the ovaries under influence of gonadotrophins and higher levels may predict recovery from FHA. {</w:t>
            </w:r>
            <w:proofErr w:type="spellStart"/>
            <w:r w:rsidRPr="00137E15">
              <w:rPr>
                <w:lang w:val="en-US"/>
              </w:rPr>
              <w:t>falsetti</w:t>
            </w:r>
            <w:proofErr w:type="spellEnd"/>
            <w:r w:rsidRPr="00137E15">
              <w:rPr>
                <w:lang w:val="en-US"/>
              </w:rPr>
              <w:t xml:space="preserve"> 2002}</w:t>
            </w:r>
          </w:p>
          <w:p w14:paraId="3347B0DE" w14:textId="77777777" w:rsidR="00137E15" w:rsidRPr="00137E15" w:rsidRDefault="00137E15" w:rsidP="006A03A8">
            <w:pPr>
              <w:rPr>
                <w:b/>
                <w:lang w:val="en-US"/>
              </w:rPr>
            </w:pPr>
          </w:p>
          <w:p w14:paraId="6059044C" w14:textId="77777777" w:rsidR="00137E15" w:rsidRPr="00137E15" w:rsidRDefault="00137E15" w:rsidP="006A03A8">
            <w:pPr>
              <w:rPr>
                <w:u w:val="single"/>
                <w:lang w:val="en-US"/>
              </w:rPr>
            </w:pPr>
            <w:r w:rsidRPr="00137E15">
              <w:rPr>
                <w:b/>
                <w:lang w:val="en-US"/>
              </w:rPr>
              <w:t>Anti-m</w:t>
            </w:r>
            <w:r w:rsidRPr="00137E15">
              <w:rPr>
                <w:b/>
                <w:u w:val="single"/>
                <w:lang w:val="en-US"/>
              </w:rPr>
              <w:t xml:space="preserve">üllerian hormone </w:t>
            </w:r>
            <w:r w:rsidRPr="00137E15">
              <w:rPr>
                <w:u w:val="single"/>
                <w:lang w:val="en-US"/>
              </w:rPr>
              <w:t>is a biomarker of ovarian reserve. It peaks during puberty, then correlates inversely with age from around age 25 years.{Lie Fong 2012}</w:t>
            </w:r>
          </w:p>
          <w:p w14:paraId="5206B4AB" w14:textId="77777777" w:rsidR="00137E15" w:rsidRPr="00137E15" w:rsidRDefault="00137E15" w:rsidP="006A03A8">
            <w:pPr>
              <w:rPr>
                <w:b/>
                <w:u w:val="single"/>
                <w:lang w:val="en-US"/>
              </w:rPr>
            </w:pPr>
          </w:p>
          <w:p w14:paraId="664DF4E3" w14:textId="77777777" w:rsidR="00137E15" w:rsidRPr="00137E15" w:rsidRDefault="00137E15" w:rsidP="006A03A8">
            <w:pPr>
              <w:rPr>
                <w:u w:val="single"/>
                <w:lang w:val="en-US"/>
              </w:rPr>
            </w:pPr>
            <w:r w:rsidRPr="00137E15">
              <w:rPr>
                <w:b/>
                <w:u w:val="single"/>
                <w:lang w:val="en-US"/>
              </w:rPr>
              <w:t xml:space="preserve">Cortisol </w:t>
            </w:r>
            <w:r w:rsidRPr="00137E15">
              <w:rPr>
                <w:u w:val="single"/>
                <w:lang w:val="en-US"/>
              </w:rPr>
              <w:t>is a glucocorticoid produced by the hypothalamic-pituitary-adrenal axis. It has important roles in mobilizing energy stores and may be released in response to external stimuli, such as physical or psychosocial threats or challenges.</w:t>
            </w:r>
          </w:p>
          <w:p w14:paraId="57B89077" w14:textId="77777777" w:rsidR="00137E15" w:rsidRPr="00137E15" w:rsidRDefault="00137E15" w:rsidP="006A03A8">
            <w:pPr>
              <w:rPr>
                <w:b/>
                <w:u w:val="single"/>
                <w:lang w:val="en-US"/>
              </w:rPr>
            </w:pPr>
          </w:p>
          <w:p w14:paraId="5E8B0390" w14:textId="77777777" w:rsidR="00137E15" w:rsidRPr="00137E15" w:rsidRDefault="00137E15" w:rsidP="006A03A8">
            <w:pPr>
              <w:rPr>
                <w:lang w:val="en-US"/>
              </w:rPr>
            </w:pPr>
            <w:r w:rsidRPr="00137E15">
              <w:rPr>
                <w:b/>
                <w:lang w:val="en-US"/>
              </w:rPr>
              <w:t xml:space="preserve">Estradiol </w:t>
            </w:r>
            <w:r w:rsidRPr="00137E15">
              <w:rPr>
                <w:lang w:val="en-US"/>
              </w:rPr>
              <w:t>is the major feminizing sex hormone, responsible for the development of secondary sexual characteristics. It is produced from estrone or testosterone, predominantly but not exclusively in the ovaries.</w:t>
            </w:r>
          </w:p>
          <w:p w14:paraId="16149F74" w14:textId="77777777" w:rsidR="00137E15" w:rsidRPr="00137E15" w:rsidRDefault="00137E15" w:rsidP="006A03A8">
            <w:pPr>
              <w:rPr>
                <w:b/>
                <w:lang w:val="en-US"/>
              </w:rPr>
            </w:pPr>
          </w:p>
          <w:p w14:paraId="3035ED73" w14:textId="77777777" w:rsidR="00137E15" w:rsidRPr="00137E15" w:rsidRDefault="00137E15" w:rsidP="006A03A8">
            <w:pPr>
              <w:rPr>
                <w:lang w:val="en-US"/>
              </w:rPr>
            </w:pPr>
            <w:r w:rsidRPr="00137E15">
              <w:rPr>
                <w:b/>
                <w:lang w:val="en-US"/>
              </w:rPr>
              <w:t xml:space="preserve">Inhibin B </w:t>
            </w:r>
            <w:r w:rsidRPr="00137E15">
              <w:rPr>
                <w:lang w:val="en-US"/>
              </w:rPr>
              <w:t>is produced in the ovaries in response to FSH and is reflects early-follicular phase follicle activity.{McNeilly 2012}</w:t>
            </w:r>
          </w:p>
          <w:p w14:paraId="1FE3131F" w14:textId="77777777" w:rsidR="00137E15" w:rsidRPr="00137E15" w:rsidRDefault="00137E15" w:rsidP="006A03A8">
            <w:pPr>
              <w:rPr>
                <w:b/>
                <w:lang w:val="en-US"/>
              </w:rPr>
            </w:pPr>
          </w:p>
          <w:p w14:paraId="65614488" w14:textId="77777777" w:rsidR="00137E15" w:rsidRPr="00137E15" w:rsidRDefault="00137E15" w:rsidP="006A03A8">
            <w:pPr>
              <w:rPr>
                <w:lang w:val="en-US"/>
              </w:rPr>
            </w:pPr>
            <w:r w:rsidRPr="00137E15">
              <w:rPr>
                <w:b/>
                <w:lang w:val="en-US"/>
              </w:rPr>
              <w:t xml:space="preserve">LH, FSH </w:t>
            </w:r>
            <w:r w:rsidRPr="00137E15">
              <w:rPr>
                <w:lang w:val="en-US"/>
              </w:rPr>
              <w:t xml:space="preserve">are secreted in a pulsatile manner by the anterior pituitary in response to GnRH, and serve to control gonad function. The </w:t>
            </w:r>
            <w:r w:rsidRPr="00137E15">
              <w:rPr>
                <w:b/>
                <w:lang w:val="en-US"/>
              </w:rPr>
              <w:t xml:space="preserve">LH:FSH ratio </w:t>
            </w:r>
            <w:r w:rsidRPr="00137E15">
              <w:rPr>
                <w:lang w:val="en-US"/>
              </w:rPr>
              <w:t xml:space="preserve">is elevated in conditions with elevated androgen levels, such as </w:t>
            </w:r>
            <w:proofErr w:type="spellStart"/>
            <w:r w:rsidRPr="00137E15">
              <w:rPr>
                <w:lang w:val="en-US"/>
              </w:rPr>
              <w:t>polcystic</w:t>
            </w:r>
            <w:proofErr w:type="spellEnd"/>
            <w:r w:rsidRPr="00137E15">
              <w:rPr>
                <w:lang w:val="en-US"/>
              </w:rPr>
              <w:t xml:space="preserve"> ovarian syndrome.</w:t>
            </w:r>
          </w:p>
          <w:p w14:paraId="5F8EFF0E" w14:textId="77777777" w:rsidR="00137E15" w:rsidRPr="00137E15" w:rsidRDefault="00137E15" w:rsidP="006A03A8">
            <w:pPr>
              <w:rPr>
                <w:b/>
                <w:lang w:val="en-US"/>
              </w:rPr>
            </w:pPr>
          </w:p>
          <w:p w14:paraId="0BDB9A46" w14:textId="77777777" w:rsidR="00137E15" w:rsidRPr="00137E15" w:rsidRDefault="00137E15" w:rsidP="006A03A8">
            <w:pPr>
              <w:rPr>
                <w:lang w:val="en-US"/>
              </w:rPr>
            </w:pPr>
            <w:r w:rsidRPr="00137E15">
              <w:rPr>
                <w:b/>
                <w:lang w:val="en-US"/>
              </w:rPr>
              <w:t xml:space="preserve">Prolactin </w:t>
            </w:r>
            <w:r w:rsidRPr="00137E15">
              <w:rPr>
                <w:lang w:val="en-US"/>
              </w:rPr>
              <w:t>is secreted by the anterior pituitary and is included as part of a complete anterior pituitary function test.</w:t>
            </w:r>
          </w:p>
          <w:p w14:paraId="02BA2F46" w14:textId="77777777" w:rsidR="00137E15" w:rsidRPr="00137E15" w:rsidRDefault="00137E15" w:rsidP="006A03A8">
            <w:pPr>
              <w:rPr>
                <w:b/>
                <w:lang w:val="en-US"/>
              </w:rPr>
            </w:pPr>
          </w:p>
          <w:p w14:paraId="3BB43A9D" w14:textId="77777777" w:rsidR="00137E15" w:rsidRPr="00137E15" w:rsidRDefault="00137E15" w:rsidP="006A03A8">
            <w:pPr>
              <w:rPr>
                <w:lang w:val="en-US"/>
              </w:rPr>
            </w:pPr>
            <w:r w:rsidRPr="00137E15">
              <w:rPr>
                <w:b/>
                <w:lang w:val="en-US"/>
              </w:rPr>
              <w:t xml:space="preserve">Sex hormone binding globulin </w:t>
            </w:r>
            <w:r w:rsidRPr="00137E15">
              <w:rPr>
                <w:lang w:val="en-US"/>
              </w:rPr>
              <w:t>is produced by the liver and binds androgens and estrogens, limiting the amount of biologically available hormone. It is produced in response to estrogens while its production is reduced by androgens and IGF-1.</w:t>
            </w:r>
          </w:p>
          <w:p w14:paraId="0C397CFF" w14:textId="77777777" w:rsidR="00137E15" w:rsidRPr="00137E15" w:rsidRDefault="00137E15" w:rsidP="006A03A8">
            <w:pPr>
              <w:rPr>
                <w:b/>
                <w:lang w:val="en-US"/>
              </w:rPr>
            </w:pPr>
          </w:p>
          <w:p w14:paraId="147CF298" w14:textId="77777777" w:rsidR="00137E15" w:rsidRPr="00137E15" w:rsidRDefault="00137E15" w:rsidP="006A03A8">
            <w:pPr>
              <w:rPr>
                <w:lang w:val="en-US"/>
              </w:rPr>
            </w:pPr>
            <w:r w:rsidRPr="00137E15">
              <w:rPr>
                <w:b/>
                <w:lang w:val="en-US"/>
              </w:rPr>
              <w:t xml:space="preserve">Testosterone </w:t>
            </w:r>
            <w:r w:rsidRPr="00137E15">
              <w:rPr>
                <w:lang w:val="en-US"/>
              </w:rPr>
              <w:t xml:space="preserve">is the main androgen, produced in in men and to a lesser extent women. It is activated to </w:t>
            </w:r>
            <w:r w:rsidRPr="00137E15">
              <w:rPr>
                <w:b/>
                <w:lang w:val="en-US"/>
              </w:rPr>
              <w:t>dihydrotestosterone</w:t>
            </w:r>
            <w:r w:rsidRPr="00137E15">
              <w:rPr>
                <w:lang w:val="en-US"/>
              </w:rPr>
              <w:t>, which has</w:t>
            </w:r>
            <w:r w:rsidRPr="00137E15">
              <w:rPr>
                <w:b/>
                <w:lang w:val="en-US"/>
              </w:rPr>
              <w:t xml:space="preserve"> </w:t>
            </w:r>
            <w:r w:rsidRPr="00137E15">
              <w:rPr>
                <w:lang w:val="en-US"/>
              </w:rPr>
              <w:t>higher androgenic effect, by 5</w:t>
            </w:r>
            <w:r w:rsidRPr="00137E15">
              <w:rPr>
                <w:lang w:val="en-US"/>
              </w:rPr>
              <w:sym w:font="Symbol" w:char="F061"/>
            </w:r>
            <w:r w:rsidRPr="00137E15">
              <w:rPr>
                <w:lang w:val="en-US"/>
              </w:rPr>
              <w:t>reductase</w:t>
            </w:r>
          </w:p>
          <w:p w14:paraId="18736E4A" w14:textId="77777777" w:rsidR="00137E15" w:rsidRPr="00137E15" w:rsidRDefault="00137E15" w:rsidP="006A03A8">
            <w:pPr>
              <w:rPr>
                <w:b/>
                <w:lang w:val="en-US"/>
              </w:rPr>
            </w:pPr>
          </w:p>
        </w:tc>
      </w:tr>
    </w:tbl>
    <w:p w14:paraId="77C8F8A2" w14:textId="77777777" w:rsidR="00137E15" w:rsidRPr="00137E15" w:rsidRDefault="00137E15" w:rsidP="00137E15">
      <w:pPr>
        <w:rPr>
          <w:b/>
          <w:lang w:val="en-US"/>
        </w:rPr>
      </w:pPr>
    </w:p>
    <w:p w14:paraId="73F75D07" w14:textId="77777777" w:rsidR="00137E15" w:rsidRPr="00137E15" w:rsidRDefault="00137E15" w:rsidP="00137E15"/>
    <w:p w14:paraId="73B8D13F" w14:textId="77777777" w:rsidR="00137E15" w:rsidRPr="00137E15" w:rsidRDefault="00137E15" w:rsidP="00137E15"/>
    <w:p w14:paraId="144059E5" w14:textId="77777777" w:rsidR="00137E15" w:rsidRPr="00137E15" w:rsidRDefault="00137E15" w:rsidP="00137E15"/>
    <w:bookmarkEnd w:id="0"/>
    <w:p w14:paraId="1D04CDB0" w14:textId="64FB58F7" w:rsidR="00735FE5" w:rsidRPr="00137E15" w:rsidRDefault="00735FE5" w:rsidP="0073789E">
      <w:pPr>
        <w:rPr>
          <w:b/>
          <w:lang w:val="en-US"/>
        </w:rPr>
      </w:pPr>
    </w:p>
    <w:sectPr w:rsidR="00735FE5" w:rsidRPr="00137E15" w:rsidSect="00E26A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E6"/>
    <w:rsid w:val="0002761F"/>
    <w:rsid w:val="00043B97"/>
    <w:rsid w:val="00057953"/>
    <w:rsid w:val="00066209"/>
    <w:rsid w:val="000728A1"/>
    <w:rsid w:val="000767BC"/>
    <w:rsid w:val="000876A3"/>
    <w:rsid w:val="000953A9"/>
    <w:rsid w:val="000B1B35"/>
    <w:rsid w:val="000F22EA"/>
    <w:rsid w:val="000F6C86"/>
    <w:rsid w:val="00124E18"/>
    <w:rsid w:val="00137E15"/>
    <w:rsid w:val="001509C2"/>
    <w:rsid w:val="001524EB"/>
    <w:rsid w:val="00155593"/>
    <w:rsid w:val="00155A24"/>
    <w:rsid w:val="00160586"/>
    <w:rsid w:val="001C32D1"/>
    <w:rsid w:val="001D07CC"/>
    <w:rsid w:val="001D6DA6"/>
    <w:rsid w:val="00211D8D"/>
    <w:rsid w:val="00216A7D"/>
    <w:rsid w:val="002343D3"/>
    <w:rsid w:val="00251CE9"/>
    <w:rsid w:val="002632F8"/>
    <w:rsid w:val="002A1BFB"/>
    <w:rsid w:val="002B33E2"/>
    <w:rsid w:val="002B5E96"/>
    <w:rsid w:val="002B79C8"/>
    <w:rsid w:val="002D1936"/>
    <w:rsid w:val="002E2232"/>
    <w:rsid w:val="002F5AA3"/>
    <w:rsid w:val="002F6EBA"/>
    <w:rsid w:val="003233FF"/>
    <w:rsid w:val="00324409"/>
    <w:rsid w:val="0033702E"/>
    <w:rsid w:val="003643C9"/>
    <w:rsid w:val="00394B49"/>
    <w:rsid w:val="003A21D5"/>
    <w:rsid w:val="003A4609"/>
    <w:rsid w:val="003B646F"/>
    <w:rsid w:val="003C3080"/>
    <w:rsid w:val="004143B9"/>
    <w:rsid w:val="00421592"/>
    <w:rsid w:val="00440120"/>
    <w:rsid w:val="00464B75"/>
    <w:rsid w:val="00477D5C"/>
    <w:rsid w:val="00497610"/>
    <w:rsid w:val="004A2D7B"/>
    <w:rsid w:val="004B0E66"/>
    <w:rsid w:val="004B4335"/>
    <w:rsid w:val="004B4610"/>
    <w:rsid w:val="004C6B4D"/>
    <w:rsid w:val="004D0C43"/>
    <w:rsid w:val="00510B89"/>
    <w:rsid w:val="005202CC"/>
    <w:rsid w:val="00527EA5"/>
    <w:rsid w:val="0053709A"/>
    <w:rsid w:val="00550D12"/>
    <w:rsid w:val="0057245C"/>
    <w:rsid w:val="005821BF"/>
    <w:rsid w:val="00582372"/>
    <w:rsid w:val="005B6CB0"/>
    <w:rsid w:val="005D62C9"/>
    <w:rsid w:val="005F5516"/>
    <w:rsid w:val="005F792D"/>
    <w:rsid w:val="00606E95"/>
    <w:rsid w:val="006124D5"/>
    <w:rsid w:val="00613903"/>
    <w:rsid w:val="00635793"/>
    <w:rsid w:val="00650CE1"/>
    <w:rsid w:val="006614A0"/>
    <w:rsid w:val="00662534"/>
    <w:rsid w:val="00680894"/>
    <w:rsid w:val="00682760"/>
    <w:rsid w:val="006A20D8"/>
    <w:rsid w:val="00704F35"/>
    <w:rsid w:val="00712B97"/>
    <w:rsid w:val="00712C85"/>
    <w:rsid w:val="00735FE5"/>
    <w:rsid w:val="0073789E"/>
    <w:rsid w:val="00775047"/>
    <w:rsid w:val="00777C6D"/>
    <w:rsid w:val="00777E7B"/>
    <w:rsid w:val="007844E6"/>
    <w:rsid w:val="00796DD6"/>
    <w:rsid w:val="007A6D59"/>
    <w:rsid w:val="007D4B8B"/>
    <w:rsid w:val="007E48EE"/>
    <w:rsid w:val="007E5B03"/>
    <w:rsid w:val="008207CF"/>
    <w:rsid w:val="00873F8C"/>
    <w:rsid w:val="00876C7F"/>
    <w:rsid w:val="00882FAA"/>
    <w:rsid w:val="00891709"/>
    <w:rsid w:val="008964C8"/>
    <w:rsid w:val="008A4463"/>
    <w:rsid w:val="008A60D2"/>
    <w:rsid w:val="008B1624"/>
    <w:rsid w:val="008F2ADC"/>
    <w:rsid w:val="008F4037"/>
    <w:rsid w:val="009100E7"/>
    <w:rsid w:val="009211EA"/>
    <w:rsid w:val="009273D2"/>
    <w:rsid w:val="00927FE6"/>
    <w:rsid w:val="009323B5"/>
    <w:rsid w:val="009342D9"/>
    <w:rsid w:val="0094275A"/>
    <w:rsid w:val="0096140C"/>
    <w:rsid w:val="00971B6B"/>
    <w:rsid w:val="00985B34"/>
    <w:rsid w:val="00985BB5"/>
    <w:rsid w:val="00990AE6"/>
    <w:rsid w:val="009A79F6"/>
    <w:rsid w:val="009B50F9"/>
    <w:rsid w:val="009D0E50"/>
    <w:rsid w:val="009F0F79"/>
    <w:rsid w:val="00A007FA"/>
    <w:rsid w:val="00A1373B"/>
    <w:rsid w:val="00A235A1"/>
    <w:rsid w:val="00A26002"/>
    <w:rsid w:val="00A64657"/>
    <w:rsid w:val="00A96967"/>
    <w:rsid w:val="00AA1D61"/>
    <w:rsid w:val="00AA520C"/>
    <w:rsid w:val="00AB68A8"/>
    <w:rsid w:val="00AF44AB"/>
    <w:rsid w:val="00B06027"/>
    <w:rsid w:val="00B168E3"/>
    <w:rsid w:val="00B247DD"/>
    <w:rsid w:val="00B25C3E"/>
    <w:rsid w:val="00B325B1"/>
    <w:rsid w:val="00B35069"/>
    <w:rsid w:val="00B411E9"/>
    <w:rsid w:val="00B43B3C"/>
    <w:rsid w:val="00B47A07"/>
    <w:rsid w:val="00B513FE"/>
    <w:rsid w:val="00B659A6"/>
    <w:rsid w:val="00B93969"/>
    <w:rsid w:val="00BB0C82"/>
    <w:rsid w:val="00BC61B9"/>
    <w:rsid w:val="00BC6940"/>
    <w:rsid w:val="00BD4117"/>
    <w:rsid w:val="00C1354D"/>
    <w:rsid w:val="00C155D5"/>
    <w:rsid w:val="00C23D44"/>
    <w:rsid w:val="00C4006F"/>
    <w:rsid w:val="00C40CC9"/>
    <w:rsid w:val="00C43E67"/>
    <w:rsid w:val="00C773EC"/>
    <w:rsid w:val="00C90090"/>
    <w:rsid w:val="00CB127D"/>
    <w:rsid w:val="00CD5853"/>
    <w:rsid w:val="00CE5892"/>
    <w:rsid w:val="00CF01A6"/>
    <w:rsid w:val="00CF6FD4"/>
    <w:rsid w:val="00D03BA6"/>
    <w:rsid w:val="00D04F6D"/>
    <w:rsid w:val="00D26C59"/>
    <w:rsid w:val="00D3212A"/>
    <w:rsid w:val="00D36D6B"/>
    <w:rsid w:val="00D509C4"/>
    <w:rsid w:val="00D512F4"/>
    <w:rsid w:val="00D51CA5"/>
    <w:rsid w:val="00D5308F"/>
    <w:rsid w:val="00D63F74"/>
    <w:rsid w:val="00D64E39"/>
    <w:rsid w:val="00D97782"/>
    <w:rsid w:val="00DA6ED0"/>
    <w:rsid w:val="00DB3DAE"/>
    <w:rsid w:val="00DC55AE"/>
    <w:rsid w:val="00DF2960"/>
    <w:rsid w:val="00DF5402"/>
    <w:rsid w:val="00E20820"/>
    <w:rsid w:val="00E23075"/>
    <w:rsid w:val="00E26A56"/>
    <w:rsid w:val="00E31AF9"/>
    <w:rsid w:val="00E66D14"/>
    <w:rsid w:val="00E70F61"/>
    <w:rsid w:val="00E80749"/>
    <w:rsid w:val="00E832E1"/>
    <w:rsid w:val="00E85E65"/>
    <w:rsid w:val="00E87BC4"/>
    <w:rsid w:val="00EA0CF3"/>
    <w:rsid w:val="00EA574D"/>
    <w:rsid w:val="00EA5EE7"/>
    <w:rsid w:val="00F10B22"/>
    <w:rsid w:val="00F12E1B"/>
    <w:rsid w:val="00F13EE7"/>
    <w:rsid w:val="00F16409"/>
    <w:rsid w:val="00F2609C"/>
    <w:rsid w:val="00F26ADE"/>
    <w:rsid w:val="00F3544A"/>
    <w:rsid w:val="00F60999"/>
    <w:rsid w:val="00F727A8"/>
    <w:rsid w:val="00F758BF"/>
    <w:rsid w:val="00F769F7"/>
    <w:rsid w:val="00F76B23"/>
    <w:rsid w:val="00FA0663"/>
    <w:rsid w:val="00FD18D5"/>
    <w:rsid w:val="00FD3E6E"/>
    <w:rsid w:val="00FD578D"/>
    <w:rsid w:val="00FF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EBD2"/>
  <w14:defaultImageDpi w14:val="32767"/>
  <w15:chartTrackingRefBased/>
  <w15:docId w15:val="{FFC35037-29E7-EE43-82AE-A885C88B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07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894"/>
    <w:rPr>
      <w:sz w:val="18"/>
      <w:szCs w:val="18"/>
      <w:lang w:eastAsia="en-US"/>
    </w:rPr>
  </w:style>
  <w:style w:type="character" w:customStyle="1" w:styleId="BalloonTextChar">
    <w:name w:val="Balloon Text Char"/>
    <w:basedOn w:val="DefaultParagraphFont"/>
    <w:link w:val="BalloonText"/>
    <w:uiPriority w:val="99"/>
    <w:semiHidden/>
    <w:rsid w:val="00680894"/>
    <w:rPr>
      <w:rFonts w:ascii="Times New Roman" w:hAnsi="Times New Roman" w:cs="Times New Roman"/>
      <w:sz w:val="18"/>
      <w:szCs w:val="18"/>
    </w:rPr>
  </w:style>
  <w:style w:type="table" w:styleId="TableGrid">
    <w:name w:val="Table Grid"/>
    <w:basedOn w:val="TableNormal"/>
    <w:uiPriority w:val="39"/>
    <w:rsid w:val="00E23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23075"/>
  </w:style>
  <w:style w:type="paragraph" w:styleId="Revision">
    <w:name w:val="Revision"/>
    <w:hidden/>
    <w:uiPriority w:val="99"/>
    <w:semiHidden/>
    <w:rsid w:val="00D04F6D"/>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7248">
      <w:bodyDiv w:val="1"/>
      <w:marLeft w:val="0"/>
      <w:marRight w:val="0"/>
      <w:marTop w:val="0"/>
      <w:marBottom w:val="0"/>
      <w:divBdr>
        <w:top w:val="none" w:sz="0" w:space="0" w:color="auto"/>
        <w:left w:val="none" w:sz="0" w:space="0" w:color="auto"/>
        <w:bottom w:val="none" w:sz="0" w:space="0" w:color="auto"/>
        <w:right w:val="none" w:sz="0" w:space="0" w:color="auto"/>
      </w:divBdr>
    </w:div>
    <w:div w:id="1658533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Rob</dc:creator>
  <cp:keywords/>
  <dc:description/>
  <cp:lastModifiedBy>GIFFORD Rob</cp:lastModifiedBy>
  <cp:revision>2</cp:revision>
  <dcterms:created xsi:type="dcterms:W3CDTF">2018-10-08T15:21:00Z</dcterms:created>
  <dcterms:modified xsi:type="dcterms:W3CDTF">2018-10-08T15:21:00Z</dcterms:modified>
</cp:coreProperties>
</file>