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vertAnchor="page" w:horzAnchor="margin" w:tblpY="5446"/>
        <w:tblW w:w="9085" w:type="dxa"/>
        <w:tblLayout w:type="fixed"/>
        <w:tblLook w:val="04A0" w:firstRow="1" w:lastRow="0" w:firstColumn="1" w:lastColumn="0" w:noHBand="0" w:noVBand="1"/>
      </w:tblPr>
      <w:tblGrid>
        <w:gridCol w:w="2039"/>
        <w:gridCol w:w="1286"/>
        <w:gridCol w:w="1350"/>
        <w:gridCol w:w="1440"/>
        <w:gridCol w:w="1350"/>
        <w:gridCol w:w="1620"/>
      </w:tblGrid>
      <w:tr w:rsidR="00907303" w:rsidRPr="00875D1F" w:rsidTr="00907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6"/>
          </w:tcPr>
          <w:p w:rsidR="00907303" w:rsidRPr="00875D1F" w:rsidRDefault="00907303" w:rsidP="00907303">
            <w:pPr>
              <w:rPr>
                <w:rFonts w:ascii="Times New Roman" w:hAnsi="Times New Roman" w:cs="Times New Roman"/>
              </w:rPr>
            </w:pPr>
            <w:bookmarkStart w:id="0" w:name="_Hlk498446492"/>
            <w:r w:rsidRPr="00875D1F">
              <w:rPr>
                <w:rFonts w:ascii="Times New Roman" w:hAnsi="Times New Roman" w:cs="Times New Roman"/>
              </w:rPr>
              <w:t>Supplementary Table 2. Average time spent in physical activity</w:t>
            </w:r>
            <w:r w:rsidRPr="00875D1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907303" w:rsidRPr="00875D1F" w:rsidTr="0090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907303" w:rsidRPr="00875D1F" w:rsidRDefault="00907303" w:rsidP="009073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5D1F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636" w:type="dxa"/>
            <w:gridSpan w:val="2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5D1F">
              <w:rPr>
                <w:rFonts w:ascii="Times New Roman" w:hAnsi="Times New Roman" w:cs="Times New Roman"/>
                <w:b/>
              </w:rPr>
              <w:t>Control diet</w:t>
            </w:r>
          </w:p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5D1F">
              <w:rPr>
                <w:rFonts w:ascii="Times New Roman" w:hAnsi="Times New Roman" w:cs="Times New Roman"/>
              </w:rPr>
              <w:t>(n=10)</w:t>
            </w:r>
          </w:p>
        </w:tc>
        <w:tc>
          <w:tcPr>
            <w:tcW w:w="2790" w:type="dxa"/>
            <w:gridSpan w:val="2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5D1F">
              <w:rPr>
                <w:rFonts w:ascii="Times New Roman" w:hAnsi="Times New Roman" w:cs="Times New Roman"/>
                <w:b/>
                <w:bCs/>
              </w:rPr>
              <w:t>Higher-protein diet</w:t>
            </w:r>
          </w:p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  <w:bCs/>
              </w:rPr>
              <w:t>(n=10)</w:t>
            </w:r>
          </w:p>
        </w:tc>
        <w:tc>
          <w:tcPr>
            <w:tcW w:w="1620" w:type="dxa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5D1F">
              <w:rPr>
                <w:rFonts w:ascii="Times New Roman" w:hAnsi="Times New Roman" w:cs="Times New Roman"/>
                <w:b/>
              </w:rPr>
              <w:t>ANOVA</w:t>
            </w:r>
          </w:p>
        </w:tc>
      </w:tr>
      <w:tr w:rsidR="00907303" w:rsidRPr="00875D1F" w:rsidTr="0090730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907303" w:rsidRPr="00875D1F" w:rsidRDefault="00907303" w:rsidP="009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Active</w:t>
            </w:r>
          </w:p>
        </w:tc>
        <w:tc>
          <w:tcPr>
            <w:tcW w:w="1350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Δ</w:t>
            </w:r>
          </w:p>
        </w:tc>
        <w:tc>
          <w:tcPr>
            <w:tcW w:w="1440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Active</w:t>
            </w:r>
          </w:p>
        </w:tc>
        <w:tc>
          <w:tcPr>
            <w:tcW w:w="1350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Δ</w:t>
            </w:r>
          </w:p>
        </w:tc>
        <w:tc>
          <w:tcPr>
            <w:tcW w:w="1620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5D1F">
              <w:rPr>
                <w:rFonts w:ascii="Times New Roman" w:hAnsi="Times New Roman" w:cs="Times New Roman"/>
                <w:i/>
              </w:rPr>
              <w:t xml:space="preserve">P </w:t>
            </w:r>
            <w:r w:rsidRPr="00875D1F">
              <w:rPr>
                <w:rFonts w:ascii="Times New Roman" w:hAnsi="Times New Roman" w:cs="Times New Roman"/>
              </w:rPr>
              <w:t>value</w:t>
            </w:r>
          </w:p>
        </w:tc>
      </w:tr>
      <w:tr w:rsidR="00907303" w:rsidRPr="00875D1F" w:rsidTr="0090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907303" w:rsidRPr="00875D1F" w:rsidRDefault="00907303" w:rsidP="00907303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Sedentary time </w:t>
            </w:r>
          </w:p>
          <w:p w:rsidR="00907303" w:rsidRPr="00875D1F" w:rsidRDefault="00907303" w:rsidP="00907303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(min/d)</w:t>
            </w:r>
          </w:p>
        </w:tc>
        <w:tc>
          <w:tcPr>
            <w:tcW w:w="1286" w:type="dxa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431 ± 29</w:t>
            </w:r>
          </w:p>
        </w:tc>
        <w:tc>
          <w:tcPr>
            <w:tcW w:w="1350" w:type="dxa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104 ± 31*</w:t>
            </w:r>
          </w:p>
        </w:tc>
        <w:tc>
          <w:tcPr>
            <w:tcW w:w="1440" w:type="dxa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383 ± 31</w:t>
            </w:r>
          </w:p>
        </w:tc>
        <w:tc>
          <w:tcPr>
            <w:tcW w:w="1350" w:type="dxa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139 ± 34*</w:t>
            </w:r>
          </w:p>
        </w:tc>
        <w:tc>
          <w:tcPr>
            <w:tcW w:w="1620" w:type="dxa"/>
          </w:tcPr>
          <w:p w:rsidR="00907303" w:rsidRPr="00875D1F" w:rsidRDefault="00907303" w:rsidP="0090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D: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=0.18</w:t>
            </w:r>
          </w:p>
          <w:p w:rsidR="00907303" w:rsidRPr="00875D1F" w:rsidRDefault="00907303" w:rsidP="0090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5D1F">
              <w:rPr>
                <w:rFonts w:ascii="Times New Roman" w:hAnsi="Times New Roman" w:cs="Times New Roman"/>
                <w:b/>
              </w:rPr>
              <w:t xml:space="preserve">A: </w:t>
            </w:r>
            <w:r w:rsidRPr="00875D1F">
              <w:rPr>
                <w:rFonts w:ascii="Times New Roman" w:hAnsi="Times New Roman" w:cs="Times New Roman"/>
                <w:b/>
                <w:i/>
              </w:rPr>
              <w:t>P</w:t>
            </w:r>
            <w:r w:rsidRPr="00875D1F">
              <w:rPr>
                <w:rFonts w:ascii="Times New Roman" w:hAnsi="Times New Roman" w:cs="Times New Roman"/>
                <w:b/>
              </w:rPr>
              <w:t>=0.002</w:t>
            </w:r>
          </w:p>
          <w:p w:rsidR="00907303" w:rsidRPr="00875D1F" w:rsidRDefault="00907303" w:rsidP="0090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5D1F">
              <w:rPr>
                <w:rFonts w:ascii="Times New Roman" w:hAnsi="Times New Roman" w:cs="Times New Roman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</w:rPr>
              <w:t xml:space="preserve">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=0.27</w:t>
            </w:r>
          </w:p>
        </w:tc>
      </w:tr>
      <w:tr w:rsidR="00907303" w:rsidRPr="00875D1F" w:rsidTr="00907303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907303" w:rsidRPr="00875D1F" w:rsidRDefault="00907303" w:rsidP="00907303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Light activity</w:t>
            </w:r>
          </w:p>
          <w:p w:rsidR="00907303" w:rsidRPr="00875D1F" w:rsidRDefault="00907303" w:rsidP="00907303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(min/d)</w:t>
            </w:r>
          </w:p>
        </w:tc>
        <w:tc>
          <w:tcPr>
            <w:tcW w:w="1286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211 ± 27</w:t>
            </w:r>
          </w:p>
        </w:tc>
        <w:tc>
          <w:tcPr>
            <w:tcW w:w="1350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-43 ± 28</w:t>
            </w:r>
          </w:p>
        </w:tc>
        <w:tc>
          <w:tcPr>
            <w:tcW w:w="1440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271 ± 37 </w:t>
            </w:r>
          </w:p>
        </w:tc>
        <w:tc>
          <w:tcPr>
            <w:tcW w:w="1350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-87 ± 37</w:t>
            </w:r>
          </w:p>
        </w:tc>
        <w:tc>
          <w:tcPr>
            <w:tcW w:w="1620" w:type="dxa"/>
          </w:tcPr>
          <w:p w:rsidR="00907303" w:rsidRPr="00875D1F" w:rsidRDefault="00907303" w:rsidP="0090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D: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=0.08</w:t>
            </w:r>
          </w:p>
          <w:p w:rsidR="00907303" w:rsidRPr="00875D1F" w:rsidRDefault="00907303" w:rsidP="0090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A: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=0.056</w:t>
            </w:r>
          </w:p>
          <w:p w:rsidR="00907303" w:rsidRPr="00875D1F" w:rsidRDefault="00907303" w:rsidP="0090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5D1F">
              <w:rPr>
                <w:rFonts w:ascii="Times New Roman" w:hAnsi="Times New Roman" w:cs="Times New Roman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</w:rPr>
              <w:t xml:space="preserve">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=0.17</w:t>
            </w:r>
          </w:p>
        </w:tc>
      </w:tr>
      <w:tr w:rsidR="00907303" w:rsidRPr="00875D1F" w:rsidTr="0090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907303" w:rsidRPr="00875D1F" w:rsidRDefault="00907303" w:rsidP="00907303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Moderate activity</w:t>
            </w:r>
          </w:p>
          <w:p w:rsidR="00907303" w:rsidRPr="00875D1F" w:rsidRDefault="00907303" w:rsidP="00907303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(min/d)</w:t>
            </w:r>
          </w:p>
        </w:tc>
        <w:tc>
          <w:tcPr>
            <w:tcW w:w="1286" w:type="dxa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67 ± 11</w:t>
            </w:r>
          </w:p>
        </w:tc>
        <w:tc>
          <w:tcPr>
            <w:tcW w:w="1350" w:type="dxa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-51 ± 11*</w:t>
            </w:r>
          </w:p>
        </w:tc>
        <w:tc>
          <w:tcPr>
            <w:tcW w:w="1440" w:type="dxa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57 ± 14</w:t>
            </w:r>
          </w:p>
        </w:tc>
        <w:tc>
          <w:tcPr>
            <w:tcW w:w="1350" w:type="dxa"/>
          </w:tcPr>
          <w:p w:rsidR="00907303" w:rsidRPr="00875D1F" w:rsidRDefault="00907303" w:rsidP="00907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-43 ± 13*</w:t>
            </w:r>
          </w:p>
        </w:tc>
        <w:tc>
          <w:tcPr>
            <w:tcW w:w="1620" w:type="dxa"/>
          </w:tcPr>
          <w:p w:rsidR="00907303" w:rsidRPr="00875D1F" w:rsidRDefault="00907303" w:rsidP="0090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D: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=0.31</w:t>
            </w:r>
          </w:p>
          <w:p w:rsidR="00907303" w:rsidRPr="00875D1F" w:rsidRDefault="00907303" w:rsidP="0090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5D1F">
              <w:rPr>
                <w:rFonts w:ascii="Times New Roman" w:hAnsi="Times New Roman" w:cs="Times New Roman"/>
                <w:b/>
              </w:rPr>
              <w:t xml:space="preserve">A: </w:t>
            </w:r>
            <w:r w:rsidRPr="00875D1F">
              <w:rPr>
                <w:rFonts w:ascii="Times New Roman" w:hAnsi="Times New Roman" w:cs="Times New Roman"/>
                <w:b/>
                <w:i/>
              </w:rPr>
              <w:t>P</w:t>
            </w:r>
            <w:r w:rsidRPr="00875D1F">
              <w:rPr>
                <w:rFonts w:ascii="Times New Roman" w:hAnsi="Times New Roman" w:cs="Times New Roman"/>
                <w:b/>
              </w:rPr>
              <w:t>=0.001</w:t>
            </w:r>
          </w:p>
          <w:p w:rsidR="00907303" w:rsidRPr="00875D1F" w:rsidRDefault="00907303" w:rsidP="0090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5D1F">
              <w:rPr>
                <w:rFonts w:ascii="Times New Roman" w:hAnsi="Times New Roman" w:cs="Times New Roman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</w:rPr>
              <w:t xml:space="preserve">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=0.54</w:t>
            </w:r>
          </w:p>
        </w:tc>
      </w:tr>
      <w:tr w:rsidR="00907303" w:rsidRPr="00875D1F" w:rsidTr="00907303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907303" w:rsidRPr="00875D1F" w:rsidRDefault="00907303" w:rsidP="00907303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Vigorous activity</w:t>
            </w:r>
          </w:p>
          <w:p w:rsidR="00907303" w:rsidRPr="00875D1F" w:rsidRDefault="00907303" w:rsidP="00907303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(min/d)</w:t>
            </w:r>
          </w:p>
        </w:tc>
        <w:tc>
          <w:tcPr>
            <w:tcW w:w="1286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11 ± 2</w:t>
            </w:r>
          </w:p>
        </w:tc>
        <w:tc>
          <w:tcPr>
            <w:tcW w:w="1350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-10 ± 2*</w:t>
            </w:r>
          </w:p>
        </w:tc>
        <w:tc>
          <w:tcPr>
            <w:tcW w:w="1440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9 ± 2</w:t>
            </w:r>
          </w:p>
        </w:tc>
        <w:tc>
          <w:tcPr>
            <w:tcW w:w="1350" w:type="dxa"/>
          </w:tcPr>
          <w:p w:rsidR="00907303" w:rsidRPr="00875D1F" w:rsidRDefault="00907303" w:rsidP="00907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-9 ± 2*</w:t>
            </w:r>
          </w:p>
        </w:tc>
        <w:tc>
          <w:tcPr>
            <w:tcW w:w="1620" w:type="dxa"/>
          </w:tcPr>
          <w:p w:rsidR="00907303" w:rsidRPr="00875D1F" w:rsidRDefault="00907303" w:rsidP="0090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D: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=0.50</w:t>
            </w:r>
          </w:p>
          <w:p w:rsidR="00907303" w:rsidRPr="00875D1F" w:rsidRDefault="00907303" w:rsidP="0090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5D1F">
              <w:rPr>
                <w:rFonts w:ascii="Times New Roman" w:hAnsi="Times New Roman" w:cs="Times New Roman"/>
                <w:b/>
              </w:rPr>
              <w:t xml:space="preserve">A: </w:t>
            </w:r>
            <w:r w:rsidRPr="00875D1F">
              <w:rPr>
                <w:rFonts w:ascii="Times New Roman" w:hAnsi="Times New Roman" w:cs="Times New Roman"/>
                <w:b/>
                <w:i/>
              </w:rPr>
              <w:t>P</w:t>
            </w:r>
            <w:r w:rsidRPr="00875D1F">
              <w:rPr>
                <w:rFonts w:ascii="Times New Roman" w:hAnsi="Times New Roman" w:cs="Times New Roman"/>
                <w:b/>
              </w:rPr>
              <w:t>&lt;0.0001</w:t>
            </w:r>
          </w:p>
          <w:p w:rsidR="00907303" w:rsidRPr="00875D1F" w:rsidRDefault="00907303" w:rsidP="0090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5D1F">
              <w:rPr>
                <w:rFonts w:ascii="Times New Roman" w:hAnsi="Times New Roman" w:cs="Times New Roman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</w:rPr>
              <w:t xml:space="preserve">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=0.58</w:t>
            </w:r>
          </w:p>
        </w:tc>
      </w:tr>
      <w:tr w:rsidR="00907303" w:rsidRPr="00875D1F" w:rsidTr="0090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6"/>
          </w:tcPr>
          <w:p w:rsidR="00907303" w:rsidRPr="00875D1F" w:rsidRDefault="00907303" w:rsidP="00907303">
            <w:pPr>
              <w:ind w:left="108"/>
              <w:rPr>
                <w:rFonts w:ascii="Times New Roman" w:hAnsi="Times New Roman" w:cs="Times New Roman"/>
                <w:b w:val="0"/>
              </w:rPr>
            </w:pPr>
            <w:r w:rsidRPr="00875D1F">
              <w:rPr>
                <w:rFonts w:ascii="Times New Roman" w:hAnsi="Times New Roman" w:cs="Times New Roman"/>
                <w:b w:val="0"/>
              </w:rPr>
              <w:t xml:space="preserve">All values are means ± SEM.  </w:t>
            </w:r>
            <w:r w:rsidRPr="00875D1F">
              <w:rPr>
                <w:rFonts w:ascii="Times New Roman" w:hAnsi="Times New Roman" w:cs="Times New Roman"/>
                <w:b w:val="0"/>
                <w:i/>
              </w:rPr>
              <w:t>*P</w:t>
            </w:r>
            <w:r w:rsidRPr="00875D1F">
              <w:rPr>
                <w:rFonts w:ascii="Times New Roman" w:hAnsi="Times New Roman" w:cs="Times New Roman"/>
                <w:b w:val="0"/>
              </w:rPr>
              <w:t xml:space="preserve">&lt;0.05 vs Active (within condition). </w:t>
            </w:r>
            <w:r w:rsidRPr="00875D1F">
              <w:rPr>
                <w:rFonts w:ascii="Times New Roman" w:hAnsi="Times New Roman" w:cs="Times New Roman"/>
                <w:b w:val="0"/>
                <w:vertAlign w:val="superscript"/>
              </w:rPr>
              <w:t>1</w:t>
            </w:r>
            <w:r w:rsidRPr="00875D1F">
              <w:rPr>
                <w:rFonts w:ascii="Times New Roman" w:hAnsi="Times New Roman" w:cs="Times New Roman"/>
                <w:b w:val="0"/>
              </w:rPr>
              <w:t xml:space="preserve">Time spent in physical activity was computed over a 12-hour period of accelerometer wear time using </w:t>
            </w:r>
            <w:proofErr w:type="spellStart"/>
            <w:r w:rsidRPr="00875D1F">
              <w:rPr>
                <w:rFonts w:ascii="Times New Roman" w:hAnsi="Times New Roman" w:cs="Times New Roman"/>
                <w:b w:val="0"/>
              </w:rPr>
              <w:t>Freedson</w:t>
            </w:r>
            <w:proofErr w:type="spellEnd"/>
            <w:r w:rsidRPr="00875D1F">
              <w:rPr>
                <w:rFonts w:ascii="Times New Roman" w:hAnsi="Times New Roman" w:cs="Times New Roman"/>
                <w:b w:val="0"/>
              </w:rPr>
              <w:t xml:space="preserve"> Adult (1998) cut points.  Two-way ANOVA with activity and diet as factors was used for statistical comparisons.  Post hoc comparisons with Tukey correction were run when a significant main effect was observed.  D, diet; A, physical activity; </w:t>
            </w:r>
            <w:proofErr w:type="spellStart"/>
            <w:r w:rsidRPr="00875D1F">
              <w:rPr>
                <w:rFonts w:ascii="Times New Roman" w:hAnsi="Times New Roman" w:cs="Times New Roman"/>
                <w:b w:val="0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  <w:b w:val="0"/>
              </w:rPr>
              <w:t xml:space="preserve">, diet x physical activity interaction.   Δ, delta change (Inactive – Active).  Bold values indicate statistical significance.    </w:t>
            </w:r>
          </w:p>
        </w:tc>
      </w:tr>
    </w:tbl>
    <w:bookmarkEnd w:id="0"/>
    <w:p w:rsidR="00907303" w:rsidRPr="00875D1F" w:rsidRDefault="00907303" w:rsidP="00907303">
      <w:pPr>
        <w:rPr>
          <w:rFonts w:ascii="Times New Roman" w:hAnsi="Times New Roman" w:cs="Times New Roman"/>
          <w:b/>
          <w:caps/>
        </w:rPr>
      </w:pPr>
      <w:r w:rsidRPr="00875D1F">
        <w:rPr>
          <w:rFonts w:ascii="Times New Roman" w:hAnsi="Times New Roman" w:cs="Times New Roman"/>
          <w:b/>
          <w:caps/>
        </w:rPr>
        <w:t>Supplementary DATA</w:t>
      </w:r>
    </w:p>
    <w:p w:rsidR="00907303" w:rsidRPr="00875D1F" w:rsidRDefault="00907303" w:rsidP="00907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497475530"/>
      <w:bookmarkStart w:id="2" w:name="_Hlk528739146"/>
      <w:r w:rsidRPr="00875D1F">
        <w:rPr>
          <w:rFonts w:ascii="Times New Roman" w:eastAsia="Times New Roman" w:hAnsi="Times New Roman" w:cs="Times New Roman"/>
          <w:b/>
          <w:sz w:val="28"/>
          <w:szCs w:val="28"/>
        </w:rPr>
        <w:t>Metabolic implications of diet and energy intake during physical inactivity</w:t>
      </w:r>
    </w:p>
    <w:bookmarkEnd w:id="2"/>
    <w:p w:rsidR="00907303" w:rsidRPr="00875D1F" w:rsidRDefault="00907303" w:rsidP="00907303">
      <w:pPr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</w:rPr>
        <w:t>Nathan C. Winn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Ryan Pettit-Mee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875D1F">
        <w:rPr>
          <w:rFonts w:ascii="Times New Roman" w:hAnsi="Times New Roman" w:cs="Times New Roman"/>
          <w:i/>
          <w:szCs w:val="24"/>
        </w:rPr>
        <w:t>Lauren K. Walsh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Robert M. Restaino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875D1F">
        <w:rPr>
          <w:rFonts w:ascii="Times New Roman" w:hAnsi="Times New Roman" w:cs="Times New Roman"/>
          <w:i/>
          <w:szCs w:val="24"/>
        </w:rPr>
        <w:t>, Sean T. Ready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875D1F">
        <w:rPr>
          <w:rFonts w:ascii="Times New Roman" w:hAnsi="Times New Roman" w:cs="Times New Roman"/>
          <w:i/>
          <w:szCs w:val="24"/>
        </w:rPr>
        <w:t>Jaume</w:t>
      </w:r>
      <w:proofErr w:type="spellEnd"/>
      <w:r w:rsidRPr="00875D1F">
        <w:rPr>
          <w:rFonts w:ascii="Times New Roman" w:hAnsi="Times New Roman" w:cs="Times New Roman"/>
          <w:i/>
          <w:szCs w:val="24"/>
        </w:rPr>
        <w:t xml:space="preserve"> Padilla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proofErr w:type="gramStart"/>
      <w:r w:rsidRPr="00875D1F">
        <w:rPr>
          <w:rFonts w:ascii="Times New Roman" w:hAnsi="Times New Roman" w:cs="Times New Roman"/>
          <w:i/>
          <w:szCs w:val="24"/>
          <w:vertAlign w:val="superscript"/>
        </w:rPr>
        <w:t>,3,4</w:t>
      </w:r>
      <w:proofErr w:type="gramEnd"/>
      <w:r w:rsidRPr="00875D1F">
        <w:rPr>
          <w:rFonts w:ascii="Times New Roman" w:hAnsi="Times New Roman" w:cs="Times New Roman"/>
          <w:i/>
          <w:szCs w:val="24"/>
        </w:rPr>
        <w:t>, Jill A. Kanaley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bookmarkEnd w:id="1"/>
      <w:r w:rsidRPr="00875D1F">
        <w:rPr>
          <w:rFonts w:ascii="Times New Roman" w:hAnsi="Times New Roman" w:cs="Times New Roman"/>
          <w:i/>
          <w:szCs w:val="24"/>
        </w:rPr>
        <w:t xml:space="preserve"> </w:t>
      </w:r>
    </w:p>
    <w:p w:rsidR="00907303" w:rsidRPr="00875D1F" w:rsidRDefault="00907303" w:rsidP="00907303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bookmarkStart w:id="3" w:name="_Hlk499098808"/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Department of Nutrition and Exercise Physiology, University of Missouri, Columbia, MO.</w:t>
      </w:r>
    </w:p>
    <w:p w:rsidR="00907303" w:rsidRPr="00875D1F" w:rsidRDefault="00907303" w:rsidP="00907303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875D1F">
        <w:rPr>
          <w:rFonts w:ascii="Times New Roman" w:hAnsi="Times New Roman" w:cs="Times New Roman"/>
          <w:i/>
          <w:szCs w:val="24"/>
        </w:rPr>
        <w:t>Department of Medical Pharmacology and Physiology, University of Missouri, Columbia, MO.</w:t>
      </w:r>
    </w:p>
    <w:p w:rsidR="00907303" w:rsidRPr="00875D1F" w:rsidRDefault="00907303" w:rsidP="00907303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3</w:t>
      </w:r>
      <w:r w:rsidRPr="00875D1F">
        <w:rPr>
          <w:rFonts w:ascii="Times New Roman" w:hAnsi="Times New Roman" w:cs="Times New Roman"/>
          <w:i/>
          <w:szCs w:val="24"/>
        </w:rPr>
        <w:t>Dalton Cardiovascular Research Center, University of Missouri, Columbia, MO.</w:t>
      </w:r>
    </w:p>
    <w:p w:rsidR="00907303" w:rsidRPr="00875D1F" w:rsidRDefault="00907303" w:rsidP="00907303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4</w:t>
      </w:r>
      <w:r w:rsidRPr="00875D1F">
        <w:rPr>
          <w:rFonts w:ascii="Times New Roman" w:hAnsi="Times New Roman" w:cs="Times New Roman"/>
          <w:i/>
          <w:szCs w:val="24"/>
        </w:rPr>
        <w:t>Department of Child Health, University of Missouri, Columbia, MO.</w:t>
      </w:r>
      <w:bookmarkStart w:id="4" w:name="_GoBack"/>
      <w:bookmarkEnd w:id="4"/>
    </w:p>
    <w:bookmarkEnd w:id="3"/>
    <w:p w:rsidR="00D7297C" w:rsidRDefault="00907303"/>
    <w:sectPr w:rsidR="00D7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03"/>
    <w:rsid w:val="006E5CAD"/>
    <w:rsid w:val="00810AAD"/>
    <w:rsid w:val="009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36F2E-10F8-40DE-A5DE-435BD0B9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03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07303"/>
    <w:pPr>
      <w:spacing w:after="0" w:line="240" w:lineRule="auto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Nathan</dc:creator>
  <cp:keywords/>
  <dc:description/>
  <cp:lastModifiedBy>Winn, Nathan</cp:lastModifiedBy>
  <cp:revision>1</cp:revision>
  <dcterms:created xsi:type="dcterms:W3CDTF">2019-01-04T17:16:00Z</dcterms:created>
  <dcterms:modified xsi:type="dcterms:W3CDTF">2019-01-04T17:23:00Z</dcterms:modified>
</cp:coreProperties>
</file>